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0D" w:rsidRPr="009C7D7F" w:rsidRDefault="002B710D" w:rsidP="002B710D">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295C8D38" wp14:editId="5EA25384">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2B710D" w:rsidRDefault="002B710D" w:rsidP="002B710D">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2B710D" w:rsidRPr="007829B7" w:rsidRDefault="002B710D" w:rsidP="002B710D">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№12</w:t>
      </w:r>
      <w:r w:rsidR="007829B7">
        <w:rPr>
          <w:rFonts w:ascii="Times New Roman" w:hAnsi="Times New Roman" w:cs="Times New Roman"/>
          <w:b/>
          <w:color w:val="C00000"/>
          <w:sz w:val="40"/>
          <w:szCs w:val="40"/>
          <w:u w:val="single"/>
        </w:rPr>
        <w:t xml:space="preserve"> </w:t>
      </w:r>
      <w:r w:rsidR="007829B7" w:rsidRPr="007829B7">
        <w:rPr>
          <w:rFonts w:ascii="Times New Roman" w:hAnsi="Times New Roman" w:cs="Times New Roman"/>
          <w:b/>
          <w:color w:val="C00000"/>
          <w:sz w:val="40"/>
          <w:szCs w:val="40"/>
          <w:u w:val="single"/>
        </w:rPr>
        <w:t>Раздел-1</w:t>
      </w:r>
    </w:p>
    <w:p w:rsidR="002B710D" w:rsidRPr="00F719EE" w:rsidRDefault="002B710D" w:rsidP="002B710D">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2B710D" w:rsidRDefault="00C16782" w:rsidP="002B710D">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но</w:t>
      </w:r>
      <w:r w:rsidR="002B710D">
        <w:rPr>
          <w:rFonts w:ascii="Times New Roman" w:hAnsi="Times New Roman" w:cs="Times New Roman"/>
          <w:b/>
          <w:color w:val="C00000"/>
          <w:sz w:val="40"/>
          <w:szCs w:val="40"/>
          <w:u w:val="single"/>
        </w:rPr>
        <w:t>ябрь 2017</w:t>
      </w:r>
      <w:r w:rsidR="002B710D" w:rsidRPr="00A8309C">
        <w:rPr>
          <w:rFonts w:ascii="Times New Roman" w:hAnsi="Times New Roman" w:cs="Times New Roman"/>
          <w:b/>
          <w:color w:val="C00000"/>
          <w:sz w:val="40"/>
          <w:szCs w:val="40"/>
          <w:u w:val="single"/>
        </w:rPr>
        <w:t xml:space="preserve"> г.</w:t>
      </w:r>
    </w:p>
    <w:p w:rsidR="00F90E21" w:rsidRPr="00F90E21" w:rsidRDefault="00F90E21" w:rsidP="00F90E21">
      <w:pP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Раздел-1</w:t>
      </w:r>
      <w:r w:rsidR="00290E4A" w:rsidRPr="00290E4A">
        <w:rPr>
          <w:rFonts w:ascii="Times New Roman" w:hAnsi="Times New Roman" w:cs="Times New Roman"/>
          <w:b/>
          <w:color w:val="002060"/>
          <w:sz w:val="40"/>
          <w:szCs w:val="40"/>
          <w:u w:val="single"/>
        </w:rPr>
        <w:t xml:space="preserve"> </w:t>
      </w:r>
      <w:r w:rsidR="00290E4A">
        <w:rPr>
          <w:rFonts w:ascii="Times New Roman" w:hAnsi="Times New Roman" w:cs="Times New Roman"/>
          <w:b/>
          <w:color w:val="002060"/>
          <w:sz w:val="40"/>
          <w:szCs w:val="40"/>
          <w:u w:val="single"/>
        </w:rPr>
        <w:t>Новости для ресурсоснабжающих организаций</w:t>
      </w:r>
    </w:p>
    <w:p w:rsidR="002B710D" w:rsidRDefault="002B710D" w:rsidP="002B710D">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4B21DE" w:rsidRPr="004B21DE" w:rsidRDefault="004B21DE" w:rsidP="004B21DE">
      <w:pPr>
        <w:pStyle w:val="a9"/>
        <w:numPr>
          <w:ilvl w:val="0"/>
          <w:numId w:val="3"/>
        </w:numPr>
        <w:rPr>
          <w:rFonts w:ascii="Times New Roman" w:hAnsi="Times New Roman" w:cs="Times New Roman"/>
          <w:b/>
          <w:color w:val="002060"/>
          <w:sz w:val="36"/>
          <w:szCs w:val="36"/>
          <w:u w:val="single"/>
        </w:rPr>
      </w:pPr>
      <w:r w:rsidRPr="004B21DE">
        <w:rPr>
          <w:rFonts w:ascii="Times New Roman" w:hAnsi="Times New Roman" w:cs="Times New Roman"/>
          <w:b/>
          <w:color w:val="002060"/>
          <w:sz w:val="36"/>
          <w:szCs w:val="36"/>
          <w:u w:val="single"/>
        </w:rPr>
        <w:t>Общая информация о п</w:t>
      </w:r>
      <w:r w:rsidR="00A450E9">
        <w:rPr>
          <w:rFonts w:ascii="Times New Roman" w:hAnsi="Times New Roman" w:cs="Times New Roman"/>
          <w:b/>
          <w:color w:val="002060"/>
          <w:sz w:val="36"/>
          <w:szCs w:val="36"/>
          <w:u w:val="single"/>
        </w:rPr>
        <w:t>р</w:t>
      </w:r>
      <w:r w:rsidRPr="004B21DE">
        <w:rPr>
          <w:rFonts w:ascii="Times New Roman" w:hAnsi="Times New Roman" w:cs="Times New Roman"/>
          <w:b/>
          <w:color w:val="002060"/>
          <w:sz w:val="36"/>
          <w:szCs w:val="36"/>
          <w:u w:val="single"/>
        </w:rPr>
        <w:t>ош</w:t>
      </w:r>
      <w:r w:rsidR="00A450E9">
        <w:rPr>
          <w:rFonts w:ascii="Times New Roman" w:hAnsi="Times New Roman" w:cs="Times New Roman"/>
          <w:b/>
          <w:color w:val="002060"/>
          <w:sz w:val="36"/>
          <w:szCs w:val="36"/>
          <w:u w:val="single"/>
        </w:rPr>
        <w:t>е</w:t>
      </w:r>
      <w:r w:rsidRPr="004B21DE">
        <w:rPr>
          <w:rFonts w:ascii="Times New Roman" w:hAnsi="Times New Roman" w:cs="Times New Roman"/>
          <w:b/>
          <w:color w:val="002060"/>
          <w:sz w:val="36"/>
          <w:szCs w:val="36"/>
          <w:u w:val="single"/>
        </w:rPr>
        <w:t>дшем 10-ом Всероссийском форуме «Реформа коммунального хозяйства. Тарифное регулирование».</w:t>
      </w:r>
    </w:p>
    <w:p w:rsidR="004B21DE" w:rsidRPr="004B21DE" w:rsidRDefault="004B21DE" w:rsidP="004B21DE">
      <w:pPr>
        <w:pStyle w:val="a9"/>
        <w:rPr>
          <w:rFonts w:ascii="Times New Roman" w:hAnsi="Times New Roman" w:cs="Times New Roman"/>
          <w:b/>
          <w:color w:val="002060"/>
          <w:sz w:val="36"/>
          <w:szCs w:val="36"/>
          <w:u w:val="single"/>
        </w:rPr>
      </w:pPr>
    </w:p>
    <w:p w:rsidR="00711B6C" w:rsidRPr="008B09A9" w:rsidRDefault="00EA09C1" w:rsidP="00616C71">
      <w:pPr>
        <w:pStyle w:val="a9"/>
        <w:numPr>
          <w:ilvl w:val="0"/>
          <w:numId w:val="3"/>
        </w:numPr>
        <w:autoSpaceDE w:val="0"/>
        <w:autoSpaceDN w:val="0"/>
        <w:adjustRightInd w:val="0"/>
        <w:spacing w:after="0" w:line="240" w:lineRule="auto"/>
        <w:rPr>
          <w:rFonts w:ascii="Times New Roman" w:hAnsi="Times New Roman" w:cs="Times New Roman"/>
          <w:b/>
          <w:color w:val="002060"/>
          <w:sz w:val="36"/>
          <w:szCs w:val="36"/>
          <w:u w:val="single"/>
        </w:rPr>
      </w:pPr>
      <w:r w:rsidRPr="008B09A9">
        <w:rPr>
          <w:rFonts w:ascii="Times New Roman" w:hAnsi="Times New Roman" w:cs="Times New Roman"/>
          <w:b/>
          <w:color w:val="002060"/>
          <w:sz w:val="36"/>
          <w:szCs w:val="36"/>
          <w:u w:val="single"/>
        </w:rPr>
        <w:t>Правительством РФ утверждены индексы изменения размера платы граждан за коммунальные услуги на 2018 год</w:t>
      </w:r>
    </w:p>
    <w:p w:rsidR="00711B6C" w:rsidRPr="008B09A9" w:rsidRDefault="00711B6C" w:rsidP="00EA09C1">
      <w:pPr>
        <w:autoSpaceDE w:val="0"/>
        <w:autoSpaceDN w:val="0"/>
        <w:adjustRightInd w:val="0"/>
        <w:spacing w:after="0" w:line="240" w:lineRule="auto"/>
        <w:rPr>
          <w:rFonts w:ascii="Times New Roman" w:hAnsi="Times New Roman" w:cs="Times New Roman"/>
          <w:b/>
          <w:color w:val="002060"/>
          <w:sz w:val="36"/>
          <w:szCs w:val="36"/>
          <w:u w:val="single"/>
        </w:rPr>
      </w:pPr>
    </w:p>
    <w:p w:rsidR="00616C71" w:rsidRDefault="00711B6C" w:rsidP="00616C71">
      <w:pPr>
        <w:pStyle w:val="a9"/>
        <w:numPr>
          <w:ilvl w:val="0"/>
          <w:numId w:val="3"/>
        </w:numPr>
        <w:spacing w:before="240" w:after="0"/>
        <w:rPr>
          <w:rFonts w:ascii="Times New Roman" w:hAnsi="Times New Roman" w:cs="Times New Roman"/>
          <w:b/>
          <w:color w:val="002060"/>
          <w:sz w:val="36"/>
          <w:szCs w:val="36"/>
          <w:u w:val="single"/>
        </w:rPr>
      </w:pPr>
      <w:r w:rsidRPr="008B09A9">
        <w:rPr>
          <w:rFonts w:ascii="Times New Roman" w:hAnsi="Times New Roman" w:cs="Times New Roman"/>
          <w:b/>
          <w:color w:val="002060"/>
          <w:sz w:val="36"/>
          <w:szCs w:val="36"/>
          <w:u w:val="single"/>
        </w:rPr>
        <w:t>Рекомендации для РСО перед заключением договора энергоснабжения с гарантирующим поставщиком электроэнергии.</w:t>
      </w:r>
    </w:p>
    <w:p w:rsidR="008C7317" w:rsidRPr="008C7317" w:rsidRDefault="008C7317" w:rsidP="008C7317">
      <w:pPr>
        <w:pStyle w:val="a9"/>
        <w:rPr>
          <w:rFonts w:ascii="Times New Roman" w:hAnsi="Times New Roman" w:cs="Times New Roman"/>
          <w:b/>
          <w:color w:val="002060"/>
          <w:sz w:val="36"/>
          <w:szCs w:val="36"/>
          <w:u w:val="single"/>
        </w:rPr>
      </w:pPr>
    </w:p>
    <w:p w:rsidR="008C7317" w:rsidRDefault="008C7317" w:rsidP="008C7317">
      <w:pPr>
        <w:pStyle w:val="a9"/>
        <w:numPr>
          <w:ilvl w:val="0"/>
          <w:numId w:val="3"/>
        </w:numPr>
        <w:rPr>
          <w:rFonts w:ascii="Times New Roman" w:hAnsi="Times New Roman" w:cs="Times New Roman"/>
          <w:b/>
          <w:color w:val="002060"/>
          <w:sz w:val="36"/>
          <w:szCs w:val="36"/>
          <w:u w:val="single"/>
        </w:rPr>
      </w:pPr>
      <w:r w:rsidRPr="008C7317">
        <w:rPr>
          <w:rFonts w:ascii="Times New Roman" w:hAnsi="Times New Roman" w:cs="Times New Roman"/>
          <w:b/>
          <w:color w:val="002060"/>
          <w:sz w:val="36"/>
          <w:szCs w:val="36"/>
          <w:u w:val="single"/>
        </w:rPr>
        <w:t xml:space="preserve">Суд в очередной раз подтвердил законность передачи коммунальных объектов в хозяйственное ведение </w:t>
      </w:r>
      <w:proofErr w:type="spellStart"/>
      <w:r w:rsidRPr="008C7317">
        <w:rPr>
          <w:rFonts w:ascii="Times New Roman" w:hAnsi="Times New Roman" w:cs="Times New Roman"/>
          <w:b/>
          <w:color w:val="002060"/>
          <w:sz w:val="36"/>
          <w:szCs w:val="36"/>
          <w:u w:val="single"/>
        </w:rPr>
        <w:t>МУПам</w:t>
      </w:r>
      <w:proofErr w:type="spellEnd"/>
      <w:r w:rsidRPr="008C7317">
        <w:rPr>
          <w:rFonts w:ascii="Times New Roman" w:hAnsi="Times New Roman" w:cs="Times New Roman"/>
          <w:b/>
          <w:color w:val="002060"/>
          <w:sz w:val="36"/>
          <w:szCs w:val="36"/>
          <w:u w:val="single"/>
        </w:rPr>
        <w:t>.</w:t>
      </w:r>
    </w:p>
    <w:p w:rsidR="008C7317" w:rsidRPr="008C7317" w:rsidRDefault="008C7317" w:rsidP="008C7317">
      <w:pPr>
        <w:pStyle w:val="a9"/>
        <w:rPr>
          <w:rFonts w:ascii="Times New Roman" w:hAnsi="Times New Roman" w:cs="Times New Roman"/>
          <w:b/>
          <w:color w:val="002060"/>
          <w:sz w:val="36"/>
          <w:szCs w:val="36"/>
          <w:u w:val="single"/>
        </w:rPr>
      </w:pPr>
    </w:p>
    <w:p w:rsidR="008C7317" w:rsidRPr="008C7317" w:rsidRDefault="008C7317" w:rsidP="008C7317">
      <w:pPr>
        <w:pStyle w:val="a9"/>
        <w:rPr>
          <w:rFonts w:ascii="Times New Roman" w:hAnsi="Times New Roman" w:cs="Times New Roman"/>
          <w:b/>
          <w:color w:val="002060"/>
          <w:sz w:val="36"/>
          <w:szCs w:val="36"/>
          <w:u w:val="single"/>
        </w:rPr>
      </w:pPr>
      <w:r w:rsidRPr="008C7317">
        <w:rPr>
          <w:rFonts w:ascii="Times New Roman" w:hAnsi="Times New Roman" w:cs="Times New Roman"/>
          <w:b/>
          <w:color w:val="002060"/>
          <w:sz w:val="36"/>
          <w:szCs w:val="36"/>
          <w:u w:val="single"/>
        </w:rPr>
        <w:t xml:space="preserve"> </w:t>
      </w:r>
    </w:p>
    <w:p w:rsidR="00667E91" w:rsidRPr="008C7317" w:rsidRDefault="003D7E6D" w:rsidP="008C7317">
      <w:pPr>
        <w:pStyle w:val="a9"/>
        <w:numPr>
          <w:ilvl w:val="0"/>
          <w:numId w:val="3"/>
        </w:numPr>
        <w:spacing w:before="240" w:after="0"/>
        <w:rPr>
          <w:rFonts w:ascii="Times New Roman" w:hAnsi="Times New Roman" w:cs="Times New Roman"/>
          <w:b/>
          <w:color w:val="002060"/>
          <w:sz w:val="36"/>
          <w:szCs w:val="36"/>
          <w:u w:val="single"/>
        </w:rPr>
      </w:pPr>
      <w:r w:rsidRPr="008C7317">
        <w:rPr>
          <w:rFonts w:ascii="Times New Roman" w:hAnsi="Times New Roman" w:cs="Times New Roman"/>
          <w:b/>
          <w:color w:val="002060"/>
          <w:sz w:val="36"/>
          <w:szCs w:val="36"/>
          <w:u w:val="single"/>
        </w:rPr>
        <w:t>Ж</w:t>
      </w:r>
      <w:r w:rsidR="0087406F" w:rsidRPr="008C7317">
        <w:rPr>
          <w:rFonts w:ascii="Times New Roman" w:hAnsi="Times New Roman" w:cs="Times New Roman"/>
          <w:b/>
          <w:color w:val="002060"/>
          <w:sz w:val="36"/>
          <w:szCs w:val="36"/>
          <w:u w:val="single"/>
        </w:rPr>
        <w:t>ИДКИЕ ФРАКЦИИ ИЗ ВЫГРЕБНЫХ ЯМ-</w:t>
      </w:r>
      <w:r w:rsidRPr="008C7317">
        <w:rPr>
          <w:rFonts w:ascii="Times New Roman" w:hAnsi="Times New Roman" w:cs="Times New Roman"/>
          <w:b/>
          <w:color w:val="002060"/>
          <w:sz w:val="36"/>
          <w:szCs w:val="36"/>
          <w:u w:val="single"/>
        </w:rPr>
        <w:t>СТОЧНЫЕ ВОДЫ ИЛИ ОТХОДЫ</w:t>
      </w:r>
    </w:p>
    <w:p w:rsidR="00616C71" w:rsidRPr="00616C71" w:rsidRDefault="00616C71" w:rsidP="00616C71">
      <w:pPr>
        <w:pStyle w:val="a9"/>
        <w:spacing w:before="240" w:after="0"/>
        <w:rPr>
          <w:rFonts w:ascii="Times New Roman" w:hAnsi="Times New Roman" w:cs="Times New Roman"/>
          <w:b/>
          <w:color w:val="002060"/>
          <w:sz w:val="32"/>
          <w:szCs w:val="32"/>
          <w:u w:val="single"/>
        </w:rPr>
      </w:pPr>
    </w:p>
    <w:p w:rsidR="009F4A2D" w:rsidRDefault="009F4A2D" w:rsidP="009F4A2D">
      <w:pPr>
        <w:pStyle w:val="Default"/>
        <w:rPr>
          <w:rFonts w:ascii="Times New Roman" w:hAnsi="Times New Roman" w:cs="Times New Roman"/>
          <w:b/>
          <w:color w:val="002060"/>
          <w:sz w:val="32"/>
          <w:szCs w:val="32"/>
          <w:u w:val="single"/>
        </w:rPr>
      </w:pPr>
      <w:r w:rsidRPr="009F4A2D">
        <w:rPr>
          <w:rFonts w:ascii="Times New Roman" w:hAnsi="Times New Roman" w:cs="Times New Roman"/>
          <w:b/>
          <w:color w:val="002060"/>
          <w:sz w:val="32"/>
          <w:szCs w:val="32"/>
          <w:u w:val="single"/>
        </w:rPr>
        <w:t xml:space="preserve"> ГОСУДАРСТВЕННО-ЧАСТНОЕ ПАРТНЁРСТВО</w:t>
      </w:r>
    </w:p>
    <w:p w:rsidR="00667E91" w:rsidRDefault="00667E91" w:rsidP="009F4A2D">
      <w:pPr>
        <w:pStyle w:val="Default"/>
        <w:rPr>
          <w:rFonts w:ascii="Times New Roman" w:hAnsi="Times New Roman" w:cs="Times New Roman"/>
          <w:b/>
          <w:color w:val="002060"/>
          <w:sz w:val="32"/>
          <w:szCs w:val="32"/>
          <w:u w:val="single"/>
        </w:rPr>
      </w:pPr>
    </w:p>
    <w:p w:rsidR="00CE38AF" w:rsidRDefault="00667E91" w:rsidP="00616C71">
      <w:pPr>
        <w:pStyle w:val="a9"/>
        <w:numPr>
          <w:ilvl w:val="0"/>
          <w:numId w:val="3"/>
        </w:numPr>
        <w:rPr>
          <w:rFonts w:ascii="Times New Roman" w:eastAsia="Times New Roman" w:hAnsi="Times New Roman" w:cs="Times New Roman"/>
          <w:b/>
          <w:color w:val="002060"/>
          <w:sz w:val="36"/>
          <w:szCs w:val="36"/>
          <w:u w:val="single"/>
          <w:lang w:eastAsia="ru-RU"/>
        </w:rPr>
      </w:pPr>
      <w:r w:rsidRPr="00616C71">
        <w:rPr>
          <w:rFonts w:ascii="Times New Roman" w:eastAsia="Times New Roman" w:hAnsi="Times New Roman" w:cs="Times New Roman"/>
          <w:b/>
          <w:color w:val="002060"/>
          <w:sz w:val="36"/>
          <w:szCs w:val="36"/>
          <w:u w:val="single"/>
          <w:lang w:eastAsia="ru-RU"/>
        </w:rPr>
        <w:t xml:space="preserve"> Применение УСНО при заключении концессионного соглашения</w:t>
      </w:r>
    </w:p>
    <w:p w:rsidR="000C63CA" w:rsidRPr="00616C71" w:rsidRDefault="000C63CA" w:rsidP="000C63CA">
      <w:pPr>
        <w:pStyle w:val="a9"/>
        <w:rPr>
          <w:rFonts w:ascii="Times New Roman" w:eastAsia="Times New Roman" w:hAnsi="Times New Roman" w:cs="Times New Roman"/>
          <w:b/>
          <w:color w:val="002060"/>
          <w:sz w:val="36"/>
          <w:szCs w:val="36"/>
          <w:u w:val="single"/>
          <w:lang w:eastAsia="ru-RU"/>
        </w:rPr>
      </w:pPr>
    </w:p>
    <w:p w:rsidR="00616C71" w:rsidRDefault="00CE38AF" w:rsidP="00616C71">
      <w:pPr>
        <w:pStyle w:val="a9"/>
        <w:numPr>
          <w:ilvl w:val="0"/>
          <w:numId w:val="3"/>
        </w:numPr>
        <w:rPr>
          <w:rFonts w:ascii="Times New Roman" w:hAnsi="Times New Roman" w:cs="Times New Roman"/>
          <w:b/>
          <w:color w:val="002060"/>
          <w:sz w:val="36"/>
          <w:szCs w:val="36"/>
          <w:u w:val="single"/>
        </w:rPr>
      </w:pPr>
      <w:r w:rsidRPr="00616C71">
        <w:rPr>
          <w:rFonts w:ascii="Times New Roman" w:hAnsi="Times New Roman" w:cs="Times New Roman"/>
          <w:b/>
          <w:color w:val="002060"/>
          <w:sz w:val="36"/>
          <w:szCs w:val="36"/>
          <w:u w:val="single"/>
        </w:rPr>
        <w:t xml:space="preserve"> Уточнены требования к содержанию банковской гарантии, предоставляемой в случае заключения концессионного соглашения в отношении некоторых объектов </w:t>
      </w:r>
      <w:proofErr w:type="spellStart"/>
      <w:r w:rsidRPr="00616C71">
        <w:rPr>
          <w:rFonts w:ascii="Times New Roman" w:hAnsi="Times New Roman" w:cs="Times New Roman"/>
          <w:b/>
          <w:color w:val="002060"/>
          <w:sz w:val="36"/>
          <w:szCs w:val="36"/>
          <w:u w:val="single"/>
        </w:rPr>
        <w:t>ресурсообеспечения</w:t>
      </w:r>
      <w:proofErr w:type="spellEnd"/>
      <w:r w:rsidR="00711B6C" w:rsidRPr="00616C71">
        <w:rPr>
          <w:rFonts w:ascii="Times New Roman" w:hAnsi="Times New Roman" w:cs="Times New Roman"/>
          <w:b/>
          <w:color w:val="002060"/>
          <w:sz w:val="36"/>
          <w:szCs w:val="36"/>
          <w:u w:val="single"/>
        </w:rPr>
        <w:t>.</w:t>
      </w:r>
    </w:p>
    <w:p w:rsidR="00616C71" w:rsidRPr="00616C71" w:rsidRDefault="00616C71" w:rsidP="00616C71">
      <w:pPr>
        <w:pStyle w:val="a9"/>
        <w:rPr>
          <w:rFonts w:ascii="Times New Roman" w:hAnsi="Times New Roman" w:cs="Times New Roman"/>
          <w:b/>
          <w:color w:val="002060"/>
          <w:sz w:val="36"/>
          <w:szCs w:val="36"/>
          <w:u w:val="single"/>
        </w:rPr>
      </w:pPr>
    </w:p>
    <w:p w:rsidR="009F4A2D" w:rsidRDefault="009F4A2D" w:rsidP="00616C71">
      <w:pPr>
        <w:pStyle w:val="a9"/>
        <w:numPr>
          <w:ilvl w:val="0"/>
          <w:numId w:val="3"/>
        </w:numPr>
        <w:pBdr>
          <w:bottom w:val="single" w:sz="6" w:space="1" w:color="auto"/>
        </w:pBdr>
        <w:spacing w:after="0"/>
        <w:rPr>
          <w:rFonts w:ascii="Times New Roman" w:hAnsi="Times New Roman" w:cs="Times New Roman"/>
          <w:b/>
          <w:color w:val="002060"/>
          <w:sz w:val="36"/>
          <w:szCs w:val="36"/>
          <w:u w:val="single"/>
        </w:rPr>
      </w:pPr>
      <w:r w:rsidRPr="00616C71">
        <w:rPr>
          <w:rFonts w:ascii="Times New Roman" w:hAnsi="Times New Roman" w:cs="Times New Roman"/>
          <w:b/>
          <w:color w:val="002060"/>
          <w:sz w:val="36"/>
          <w:szCs w:val="36"/>
          <w:u w:val="single"/>
        </w:rPr>
        <w:t>Определены лимиты предоставления финансовой поддержки субъектам Российской Федерации</w:t>
      </w:r>
    </w:p>
    <w:p w:rsidR="000C63CA" w:rsidRPr="008D631A" w:rsidRDefault="000C63CA" w:rsidP="008D631A">
      <w:pPr>
        <w:rPr>
          <w:rFonts w:ascii="Times New Roman" w:hAnsi="Times New Roman" w:cs="Times New Roman"/>
          <w:b/>
          <w:color w:val="002060"/>
          <w:sz w:val="36"/>
          <w:szCs w:val="36"/>
          <w:u w:val="single"/>
        </w:rPr>
      </w:pPr>
    </w:p>
    <w:p w:rsidR="000C63CA" w:rsidRPr="000C63CA" w:rsidRDefault="000C63CA" w:rsidP="000C63CA">
      <w:pPr>
        <w:pStyle w:val="a9"/>
        <w:numPr>
          <w:ilvl w:val="0"/>
          <w:numId w:val="3"/>
        </w:numPr>
        <w:rPr>
          <w:rFonts w:ascii="Times New Roman" w:hAnsi="Times New Roman" w:cs="Times New Roman"/>
          <w:b/>
          <w:color w:val="002060"/>
          <w:sz w:val="36"/>
          <w:szCs w:val="36"/>
          <w:u w:val="single"/>
        </w:rPr>
      </w:pPr>
      <w:r w:rsidRPr="000C63CA">
        <w:rPr>
          <w:rFonts w:ascii="Times New Roman" w:hAnsi="Times New Roman" w:cs="Times New Roman"/>
          <w:b/>
          <w:color w:val="002060"/>
          <w:sz w:val="36"/>
          <w:szCs w:val="36"/>
          <w:u w:val="single"/>
        </w:rPr>
        <w:t xml:space="preserve">Приняты поправки в Налоговый кодекс РФ, в том числе об учете платы </w:t>
      </w:r>
      <w:proofErr w:type="spellStart"/>
      <w:r w:rsidRPr="000C63CA">
        <w:rPr>
          <w:rFonts w:ascii="Times New Roman" w:hAnsi="Times New Roman" w:cs="Times New Roman"/>
          <w:b/>
          <w:color w:val="002060"/>
          <w:sz w:val="36"/>
          <w:szCs w:val="36"/>
          <w:u w:val="single"/>
        </w:rPr>
        <w:t>концедента</w:t>
      </w:r>
      <w:proofErr w:type="spellEnd"/>
    </w:p>
    <w:p w:rsidR="000C63CA" w:rsidRPr="000C63CA" w:rsidRDefault="008D631A" w:rsidP="000C63CA">
      <w:pPr>
        <w:pBdr>
          <w:bottom w:val="single" w:sz="6" w:space="1" w:color="auto"/>
        </w:pBdr>
        <w:spacing w:after="0"/>
        <w:ind w:left="360"/>
        <w:rPr>
          <w:rFonts w:ascii="Times New Roman" w:hAnsi="Times New Roman" w:cs="Times New Roman"/>
          <w:b/>
          <w:color w:val="002060"/>
          <w:sz w:val="36"/>
          <w:szCs w:val="36"/>
          <w:u w:val="single"/>
        </w:rPr>
      </w:pPr>
      <w:r>
        <w:rPr>
          <w:rFonts w:ascii="Times New Roman" w:hAnsi="Times New Roman" w:cs="Times New Roman"/>
          <w:b/>
          <w:color w:val="002060"/>
          <w:sz w:val="36"/>
          <w:szCs w:val="36"/>
          <w:u w:val="single"/>
        </w:rPr>
        <w:t>------------------------------------------------------------------------------------</w:t>
      </w:r>
    </w:p>
    <w:p w:rsidR="004B21DE" w:rsidRPr="00E27BD6" w:rsidRDefault="004B21DE" w:rsidP="004B21DE">
      <w:pPr>
        <w:pStyle w:val="a9"/>
        <w:numPr>
          <w:ilvl w:val="0"/>
          <w:numId w:val="4"/>
        </w:numPr>
        <w:rPr>
          <w:rFonts w:ascii="Times New Roman" w:hAnsi="Times New Roman" w:cs="Times New Roman"/>
          <w:b/>
          <w:color w:val="002060"/>
          <w:sz w:val="40"/>
          <w:szCs w:val="40"/>
          <w:u w:val="single"/>
        </w:rPr>
      </w:pPr>
      <w:r w:rsidRPr="00E27BD6">
        <w:rPr>
          <w:rFonts w:ascii="Times New Roman" w:hAnsi="Times New Roman" w:cs="Times New Roman"/>
          <w:b/>
          <w:color w:val="002060"/>
          <w:sz w:val="40"/>
          <w:szCs w:val="40"/>
          <w:u w:val="single"/>
        </w:rPr>
        <w:t>Общая информация о п</w:t>
      </w:r>
      <w:r w:rsidR="00A450E9">
        <w:rPr>
          <w:rFonts w:ascii="Times New Roman" w:hAnsi="Times New Roman" w:cs="Times New Roman"/>
          <w:b/>
          <w:color w:val="002060"/>
          <w:sz w:val="40"/>
          <w:szCs w:val="40"/>
          <w:u w:val="single"/>
        </w:rPr>
        <w:t>р</w:t>
      </w:r>
      <w:r w:rsidRPr="00E27BD6">
        <w:rPr>
          <w:rFonts w:ascii="Times New Roman" w:hAnsi="Times New Roman" w:cs="Times New Roman"/>
          <w:b/>
          <w:color w:val="002060"/>
          <w:sz w:val="40"/>
          <w:szCs w:val="40"/>
          <w:u w:val="single"/>
        </w:rPr>
        <w:t>ош</w:t>
      </w:r>
      <w:r w:rsidR="00A450E9">
        <w:rPr>
          <w:rFonts w:ascii="Times New Roman" w:hAnsi="Times New Roman" w:cs="Times New Roman"/>
          <w:b/>
          <w:color w:val="002060"/>
          <w:sz w:val="40"/>
          <w:szCs w:val="40"/>
          <w:u w:val="single"/>
        </w:rPr>
        <w:t>е</w:t>
      </w:r>
      <w:r w:rsidRPr="00E27BD6">
        <w:rPr>
          <w:rFonts w:ascii="Times New Roman" w:hAnsi="Times New Roman" w:cs="Times New Roman"/>
          <w:b/>
          <w:color w:val="002060"/>
          <w:sz w:val="40"/>
          <w:szCs w:val="40"/>
          <w:u w:val="single"/>
        </w:rPr>
        <w:t>дшем 10-ом Всероссийском форуме «</w:t>
      </w:r>
      <w:r w:rsidR="000C5ECC" w:rsidRPr="00E27BD6">
        <w:rPr>
          <w:rFonts w:ascii="Times New Roman" w:hAnsi="Times New Roman" w:cs="Times New Roman"/>
          <w:b/>
          <w:color w:val="002060"/>
          <w:sz w:val="40"/>
          <w:szCs w:val="40"/>
          <w:u w:val="single"/>
        </w:rPr>
        <w:t>Реформа коммунального хозяйства:</w:t>
      </w:r>
      <w:r w:rsidRPr="00E27BD6">
        <w:rPr>
          <w:rFonts w:ascii="Times New Roman" w:hAnsi="Times New Roman" w:cs="Times New Roman"/>
          <w:b/>
          <w:color w:val="002060"/>
          <w:sz w:val="40"/>
          <w:szCs w:val="40"/>
          <w:u w:val="single"/>
        </w:rPr>
        <w:t xml:space="preserve"> </w:t>
      </w:r>
      <w:r w:rsidR="000C5ECC" w:rsidRPr="00E27BD6">
        <w:rPr>
          <w:rFonts w:ascii="Times New Roman" w:hAnsi="Times New Roman" w:cs="Times New Roman"/>
          <w:b/>
          <w:color w:val="002060"/>
          <w:sz w:val="40"/>
          <w:szCs w:val="40"/>
          <w:u w:val="single"/>
        </w:rPr>
        <w:t>т</w:t>
      </w:r>
      <w:r w:rsidRPr="00E27BD6">
        <w:rPr>
          <w:rFonts w:ascii="Times New Roman" w:hAnsi="Times New Roman" w:cs="Times New Roman"/>
          <w:b/>
          <w:color w:val="002060"/>
          <w:sz w:val="40"/>
          <w:szCs w:val="40"/>
          <w:u w:val="single"/>
        </w:rPr>
        <w:t>арифное регулирование».</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26-27 октября 2017 года в Москве состоялся X Юбилейный всероссийский практический семинар «Реформа коммунального хозяйства: тарифное регулирование отрасли». На деловой площадке гостиничного комплекса «Измайлово», «Вега» собралось более 300 руководителей и специалистов ресурсоснабжающих организаций Российской Федерации.</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Организатор семинара с десятилетней историей – Информационный портал «Управление ЖКХ» разработал для юбилейного события особую насыщенную программу. Первый день традиционно открыло планарное заседание, посвященное </w:t>
      </w:r>
      <w:proofErr w:type="gramStart"/>
      <w:r w:rsidRPr="00A450E9">
        <w:rPr>
          <w:rFonts w:ascii="Times New Roman" w:hAnsi="Times New Roman" w:cs="Times New Roman"/>
          <w:sz w:val="28"/>
          <w:szCs w:val="28"/>
        </w:rPr>
        <w:t>планируемым  изменениям</w:t>
      </w:r>
      <w:proofErr w:type="gramEnd"/>
      <w:r w:rsidRPr="00A450E9">
        <w:rPr>
          <w:rFonts w:ascii="Times New Roman" w:hAnsi="Times New Roman" w:cs="Times New Roman"/>
          <w:sz w:val="28"/>
          <w:szCs w:val="28"/>
        </w:rPr>
        <w:t xml:space="preserve"> законодательства и рекомендациям по текущей раб</w:t>
      </w:r>
      <w:r>
        <w:rPr>
          <w:rFonts w:ascii="Times New Roman" w:hAnsi="Times New Roman" w:cs="Times New Roman"/>
          <w:sz w:val="28"/>
          <w:szCs w:val="28"/>
        </w:rPr>
        <w:t>оте.</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С докладом в рамках заседания выступил Михаил Александрович Колесников, вице-президент "Опоры России", он осветил вопросы реформы теплоснабжения, связанные со вступлением в силу нового законопроекта. Ирина Анатольевна Касаткина, Начальник отдела антимонопольного контроля Управления регулирования в сфере ЖКХ Федеральной антимонопольной службы России выступила с темой: «Правовое регулирование концессионных соглашений. </w:t>
      </w: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Проблемы, возникающие при заключении концессионных соглашений. Позиция антимонопольных органов».  Ирина Петровна Маликова, Генеральный директор </w:t>
      </w:r>
      <w:r w:rsidRPr="00A450E9">
        <w:rPr>
          <w:rFonts w:ascii="Times New Roman" w:hAnsi="Times New Roman" w:cs="Times New Roman"/>
          <w:sz w:val="28"/>
          <w:szCs w:val="28"/>
        </w:rPr>
        <w:lastRenderedPageBreak/>
        <w:t xml:space="preserve">ООО «АКЦ </w:t>
      </w:r>
      <w:proofErr w:type="spellStart"/>
      <w:r w:rsidRPr="00A450E9">
        <w:rPr>
          <w:rFonts w:ascii="Times New Roman" w:hAnsi="Times New Roman" w:cs="Times New Roman"/>
          <w:sz w:val="28"/>
          <w:szCs w:val="28"/>
        </w:rPr>
        <w:t>Жилкомаудит</w:t>
      </w:r>
      <w:proofErr w:type="spellEnd"/>
      <w:r w:rsidRPr="00A450E9">
        <w:rPr>
          <w:rFonts w:ascii="Times New Roman" w:hAnsi="Times New Roman" w:cs="Times New Roman"/>
          <w:sz w:val="28"/>
          <w:szCs w:val="28"/>
        </w:rPr>
        <w:t xml:space="preserve">» осветила актуальные вопросы поставки коммунальных ресурсов в МКД по договорам </w:t>
      </w:r>
      <w:proofErr w:type="spellStart"/>
      <w:r w:rsidRPr="00A450E9">
        <w:rPr>
          <w:rFonts w:ascii="Times New Roman" w:hAnsi="Times New Roman" w:cs="Times New Roman"/>
          <w:sz w:val="28"/>
          <w:szCs w:val="28"/>
        </w:rPr>
        <w:t>ресурсоснабжения</w:t>
      </w:r>
      <w:proofErr w:type="spellEnd"/>
      <w:r w:rsidRPr="00A450E9">
        <w:rPr>
          <w:rFonts w:ascii="Times New Roman" w:hAnsi="Times New Roman" w:cs="Times New Roman"/>
          <w:sz w:val="28"/>
          <w:szCs w:val="28"/>
        </w:rPr>
        <w:t xml:space="preserve"> с лицами, управляющими МКД, и в нежилые помещения. Вопросы тарифного регулирования коммунальной сферы с участниками обсудила Екатерина Владимировна </w:t>
      </w:r>
      <w:proofErr w:type="spellStart"/>
      <w:r w:rsidRPr="00A450E9">
        <w:rPr>
          <w:rFonts w:ascii="Times New Roman" w:hAnsi="Times New Roman" w:cs="Times New Roman"/>
          <w:sz w:val="28"/>
          <w:szCs w:val="28"/>
        </w:rPr>
        <w:t>Перфилова</w:t>
      </w:r>
      <w:proofErr w:type="spellEnd"/>
      <w:r w:rsidRPr="00A450E9">
        <w:rPr>
          <w:rFonts w:ascii="Times New Roman" w:hAnsi="Times New Roman" w:cs="Times New Roman"/>
          <w:sz w:val="28"/>
          <w:szCs w:val="28"/>
        </w:rPr>
        <w:t xml:space="preserve">, Советник Управления регулирования в ЖКХ Федеральной антимонопольной службы России. Елена Владимировна </w:t>
      </w:r>
      <w:proofErr w:type="spellStart"/>
      <w:r w:rsidRPr="00A450E9">
        <w:rPr>
          <w:rFonts w:ascii="Times New Roman" w:hAnsi="Times New Roman" w:cs="Times New Roman"/>
          <w:sz w:val="28"/>
          <w:szCs w:val="28"/>
        </w:rPr>
        <w:t>Шерешовец</w:t>
      </w:r>
      <w:proofErr w:type="spellEnd"/>
      <w:r w:rsidRPr="00A450E9">
        <w:rPr>
          <w:rFonts w:ascii="Times New Roman" w:hAnsi="Times New Roman" w:cs="Times New Roman"/>
          <w:sz w:val="28"/>
          <w:szCs w:val="28"/>
        </w:rPr>
        <w:t>, Член Экспертного совета при Комитете по энергетике Государственной Думы Российской Федерации, Директор СРО «КИТ» выступила с темой: «Изменения в работе РСО, возникшие в связи со вступлением в силу ФЗ № 258-ФЗ от 29.07.2017: новое в порядке расчетов с населением, поняти</w:t>
      </w:r>
      <w:r>
        <w:rPr>
          <w:rFonts w:ascii="Times New Roman" w:hAnsi="Times New Roman" w:cs="Times New Roman"/>
          <w:sz w:val="28"/>
          <w:szCs w:val="28"/>
        </w:rPr>
        <w:t>е перерасчета за КР на ОИ МКД».</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В качестве модератора  пленарного заседания выступил Олег Борисович Алексеев, эксперт, ранее Вице-президент, главный управляющий директор по образованию и исследованиям Фонда «</w:t>
      </w:r>
      <w:proofErr w:type="spellStart"/>
      <w:r w:rsidRPr="00A450E9">
        <w:rPr>
          <w:rFonts w:ascii="Times New Roman" w:hAnsi="Times New Roman" w:cs="Times New Roman"/>
          <w:sz w:val="28"/>
          <w:szCs w:val="28"/>
        </w:rPr>
        <w:t>Сколково</w:t>
      </w:r>
      <w:proofErr w:type="spellEnd"/>
      <w:r w:rsidRPr="00A450E9">
        <w:rPr>
          <w:rFonts w:ascii="Times New Roman" w:hAnsi="Times New Roman" w:cs="Times New Roman"/>
          <w:sz w:val="28"/>
          <w:szCs w:val="28"/>
        </w:rPr>
        <w:t>», Заместитель председателя Комиссии Общественной палаты Российской Федерации по местному самоуправлению и жилищной политике, ранее Председатель Общественного совета при Федеральной Службе по Тарифам, ранее Член Коллегии Министерства регионального развития Российской Федерации, ранее Эксперт Бюро Правления Российского союза промышленников и пред</w:t>
      </w:r>
      <w:r>
        <w:rPr>
          <w:rFonts w:ascii="Times New Roman" w:hAnsi="Times New Roman" w:cs="Times New Roman"/>
          <w:sz w:val="28"/>
          <w:szCs w:val="28"/>
        </w:rPr>
        <w:t>принимателей</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После обеда участников ждали тематические секции, посвященные тарифному регулированию ресурсоснабжающих предприятий. Для более подробного рассмотрения интересующей тематики, секции для предприятий водоснабжения/водоотведения и теплоснабжения</w:t>
      </w:r>
      <w:r>
        <w:rPr>
          <w:rFonts w:ascii="Times New Roman" w:hAnsi="Times New Roman" w:cs="Times New Roman"/>
          <w:sz w:val="28"/>
          <w:szCs w:val="28"/>
        </w:rPr>
        <w:t xml:space="preserve"> прошли в параллельном режиме.</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В рамках тематических секций выступили представители Федеральной антимонопольной службы, а также опытные эксперты отрасли: Елена Павловна Чуйко, Руководитель направления по отраслевому регулированию энергетической компании «</w:t>
      </w:r>
      <w:proofErr w:type="spellStart"/>
      <w:r w:rsidRPr="00A450E9">
        <w:rPr>
          <w:rFonts w:ascii="Times New Roman" w:hAnsi="Times New Roman" w:cs="Times New Roman"/>
          <w:sz w:val="28"/>
          <w:szCs w:val="28"/>
        </w:rPr>
        <w:t>Фортум</w:t>
      </w:r>
      <w:proofErr w:type="spellEnd"/>
      <w:r w:rsidRPr="00A450E9">
        <w:rPr>
          <w:rFonts w:ascii="Times New Roman" w:hAnsi="Times New Roman" w:cs="Times New Roman"/>
          <w:sz w:val="28"/>
          <w:szCs w:val="28"/>
        </w:rPr>
        <w:t xml:space="preserve">»; Ольга Львовна </w:t>
      </w:r>
      <w:proofErr w:type="spellStart"/>
      <w:r w:rsidRPr="00A450E9">
        <w:rPr>
          <w:rFonts w:ascii="Times New Roman" w:hAnsi="Times New Roman" w:cs="Times New Roman"/>
          <w:sz w:val="28"/>
          <w:szCs w:val="28"/>
        </w:rPr>
        <w:t>Гиличинская</w:t>
      </w:r>
      <w:proofErr w:type="spellEnd"/>
      <w:r w:rsidRPr="00A450E9">
        <w:rPr>
          <w:rFonts w:ascii="Times New Roman" w:hAnsi="Times New Roman" w:cs="Times New Roman"/>
          <w:sz w:val="28"/>
          <w:szCs w:val="28"/>
        </w:rPr>
        <w:t xml:space="preserve">, Член рабочей группы при Экспертном Совете ФАС России, Заместитель Директора ООО «ИТЦ </w:t>
      </w:r>
      <w:proofErr w:type="spellStart"/>
      <w:r w:rsidRPr="00A450E9">
        <w:rPr>
          <w:rFonts w:ascii="Times New Roman" w:hAnsi="Times New Roman" w:cs="Times New Roman"/>
          <w:sz w:val="28"/>
          <w:szCs w:val="28"/>
        </w:rPr>
        <w:t>Энергоэффект</w:t>
      </w:r>
      <w:proofErr w:type="spellEnd"/>
      <w:r w:rsidRPr="00A450E9">
        <w:rPr>
          <w:rFonts w:ascii="Times New Roman" w:hAnsi="Times New Roman" w:cs="Times New Roman"/>
          <w:sz w:val="28"/>
          <w:szCs w:val="28"/>
        </w:rPr>
        <w:t>»; Наталья Валентиновна Побединская, Заместитель Исполнительного директора РАВВ, член рабочей группы при Экспертном Совете ФАС России, член рабочей группы по развитию ЖКХ Экспертно</w:t>
      </w:r>
      <w:r>
        <w:rPr>
          <w:rFonts w:ascii="Times New Roman" w:hAnsi="Times New Roman" w:cs="Times New Roman"/>
          <w:sz w:val="28"/>
          <w:szCs w:val="28"/>
        </w:rPr>
        <w:t>го совета при Правительстве РФ.</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В рамках второго дня состоялось девять профессиональных практических масте</w:t>
      </w:r>
      <w:r>
        <w:rPr>
          <w:rFonts w:ascii="Times New Roman" w:hAnsi="Times New Roman" w:cs="Times New Roman"/>
          <w:sz w:val="28"/>
          <w:szCs w:val="28"/>
        </w:rPr>
        <w:t>р-классов с экспертами отрасли.</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В рамках мастер-класса, посвященного договорным отношениям между УО и РСО, позицию ФАС России по вопросам перехода на прямые договоры осветила Елена Витальевна </w:t>
      </w:r>
      <w:proofErr w:type="spellStart"/>
      <w:r w:rsidRPr="00A450E9">
        <w:rPr>
          <w:rFonts w:ascii="Times New Roman" w:hAnsi="Times New Roman" w:cs="Times New Roman"/>
          <w:sz w:val="28"/>
          <w:szCs w:val="28"/>
        </w:rPr>
        <w:t>Цышевская</w:t>
      </w:r>
      <w:proofErr w:type="spellEnd"/>
      <w:r w:rsidRPr="00A450E9">
        <w:rPr>
          <w:rFonts w:ascii="Times New Roman" w:hAnsi="Times New Roman" w:cs="Times New Roman"/>
          <w:sz w:val="28"/>
          <w:szCs w:val="28"/>
        </w:rPr>
        <w:t>, Заместитель начальника управления в сфере жилищно-комм</w:t>
      </w:r>
      <w:r>
        <w:rPr>
          <w:rFonts w:ascii="Times New Roman" w:hAnsi="Times New Roman" w:cs="Times New Roman"/>
          <w:sz w:val="28"/>
          <w:szCs w:val="28"/>
        </w:rPr>
        <w:t>унального хозяйства ФАС России.</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В мастер-классе о взыскании долгов в сфере ЖКХ, выступил Сурен Артурович </w:t>
      </w:r>
      <w:proofErr w:type="spellStart"/>
      <w:r w:rsidRPr="00A450E9">
        <w:rPr>
          <w:rFonts w:ascii="Times New Roman" w:hAnsi="Times New Roman" w:cs="Times New Roman"/>
          <w:sz w:val="28"/>
          <w:szCs w:val="28"/>
        </w:rPr>
        <w:t>Оганисян</w:t>
      </w:r>
      <w:proofErr w:type="spellEnd"/>
      <w:r w:rsidRPr="00A450E9">
        <w:rPr>
          <w:rFonts w:ascii="Times New Roman" w:hAnsi="Times New Roman" w:cs="Times New Roman"/>
          <w:sz w:val="28"/>
          <w:szCs w:val="28"/>
        </w:rPr>
        <w:t xml:space="preserve">, Заместитель начальника отдела антимонопольного контроля Управления регулирования в сфере ЖКХ Федеральной </w:t>
      </w:r>
      <w:r w:rsidRPr="00A450E9">
        <w:rPr>
          <w:rFonts w:ascii="Times New Roman" w:hAnsi="Times New Roman" w:cs="Times New Roman"/>
          <w:sz w:val="28"/>
          <w:szCs w:val="28"/>
        </w:rPr>
        <w:lastRenderedPageBreak/>
        <w:t>антимонопольной службы России и Дмитрий Павлович Гордеев, Ведущий юрисконсульт направления «Городское хозяйство» Фон</w:t>
      </w:r>
      <w:r>
        <w:rPr>
          <w:rFonts w:ascii="Times New Roman" w:hAnsi="Times New Roman" w:cs="Times New Roman"/>
          <w:sz w:val="28"/>
          <w:szCs w:val="28"/>
        </w:rPr>
        <w:t>да «Институт экономики города».</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Также в рамках семинара прошли мастер-классы, посвященные правилам работы по 44-ФЗ, новым технологиям в ЖКХ, реформе теплоснабжения, профессиональным стандартам в отрасли, подключению к системам </w:t>
      </w:r>
      <w:proofErr w:type="spellStart"/>
      <w:r w:rsidRPr="00A450E9">
        <w:rPr>
          <w:rFonts w:ascii="Times New Roman" w:hAnsi="Times New Roman" w:cs="Times New Roman"/>
          <w:sz w:val="28"/>
          <w:szCs w:val="28"/>
        </w:rPr>
        <w:t>ресурсоснабжения</w:t>
      </w:r>
      <w:proofErr w:type="spellEnd"/>
      <w:r w:rsidRPr="00A450E9">
        <w:rPr>
          <w:rFonts w:ascii="Times New Roman" w:hAnsi="Times New Roman" w:cs="Times New Roman"/>
          <w:sz w:val="28"/>
          <w:szCs w:val="28"/>
        </w:rPr>
        <w:t>, правилам обра</w:t>
      </w:r>
      <w:r>
        <w:rPr>
          <w:rFonts w:ascii="Times New Roman" w:hAnsi="Times New Roman" w:cs="Times New Roman"/>
          <w:sz w:val="28"/>
          <w:szCs w:val="28"/>
        </w:rPr>
        <w:t>щения с ТКО и работе в ГИС ЖКХ.</w:t>
      </w:r>
    </w:p>
    <w:p w:rsidR="00A450E9" w:rsidRPr="00A450E9"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 xml:space="preserve">Среди приглашенных экспертов в рамках мастер-классов выступили: Мария Николаевна </w:t>
      </w:r>
      <w:proofErr w:type="spellStart"/>
      <w:r w:rsidRPr="00A450E9">
        <w:rPr>
          <w:rFonts w:ascii="Times New Roman" w:hAnsi="Times New Roman" w:cs="Times New Roman"/>
          <w:sz w:val="28"/>
          <w:szCs w:val="28"/>
        </w:rPr>
        <w:t>Шилина</w:t>
      </w:r>
      <w:proofErr w:type="spellEnd"/>
      <w:r w:rsidRPr="00A450E9">
        <w:rPr>
          <w:rFonts w:ascii="Times New Roman" w:hAnsi="Times New Roman" w:cs="Times New Roman"/>
          <w:sz w:val="28"/>
          <w:szCs w:val="28"/>
        </w:rPr>
        <w:t>, эксперт-практик по инновационным разработкам в жилищно-коммунальном хозяйстве; Елена Владимировна Шабанова, Директор Правового департамента ФАУ «</w:t>
      </w:r>
      <w:proofErr w:type="spellStart"/>
      <w:r w:rsidRPr="00A450E9">
        <w:rPr>
          <w:rFonts w:ascii="Times New Roman" w:hAnsi="Times New Roman" w:cs="Times New Roman"/>
          <w:sz w:val="28"/>
          <w:szCs w:val="28"/>
        </w:rPr>
        <w:t>РосКапСтрой</w:t>
      </w:r>
      <w:proofErr w:type="spellEnd"/>
      <w:r w:rsidRPr="00A450E9">
        <w:rPr>
          <w:rFonts w:ascii="Times New Roman" w:hAnsi="Times New Roman" w:cs="Times New Roman"/>
          <w:sz w:val="28"/>
          <w:szCs w:val="28"/>
        </w:rPr>
        <w:t xml:space="preserve">», старший преподаватель Российского экономического университета им. </w:t>
      </w:r>
      <w:proofErr w:type="spellStart"/>
      <w:r w:rsidRPr="00A450E9">
        <w:rPr>
          <w:rFonts w:ascii="Times New Roman" w:hAnsi="Times New Roman" w:cs="Times New Roman"/>
          <w:sz w:val="28"/>
          <w:szCs w:val="28"/>
        </w:rPr>
        <w:t>Г.В.Плеханова</w:t>
      </w:r>
      <w:proofErr w:type="spellEnd"/>
      <w:r w:rsidRPr="00A450E9">
        <w:rPr>
          <w:rFonts w:ascii="Times New Roman" w:hAnsi="Times New Roman" w:cs="Times New Roman"/>
          <w:sz w:val="28"/>
          <w:szCs w:val="28"/>
        </w:rPr>
        <w:t xml:space="preserve">; Леонид Николаевич </w:t>
      </w:r>
      <w:proofErr w:type="spellStart"/>
      <w:r w:rsidRPr="00A450E9">
        <w:rPr>
          <w:rFonts w:ascii="Times New Roman" w:hAnsi="Times New Roman" w:cs="Times New Roman"/>
          <w:sz w:val="28"/>
          <w:szCs w:val="28"/>
        </w:rPr>
        <w:t>Чернышов</w:t>
      </w:r>
      <w:proofErr w:type="spellEnd"/>
      <w:r w:rsidRPr="00A450E9">
        <w:rPr>
          <w:rFonts w:ascii="Times New Roman" w:hAnsi="Times New Roman" w:cs="Times New Roman"/>
          <w:sz w:val="28"/>
          <w:szCs w:val="28"/>
        </w:rPr>
        <w:t xml:space="preserve">, Заместитель председателя Совета по профессиональным квалификациям в жилищно-коммунальном хозяйстве, Директор Института «Сити – менеджмента» Национально-исследовательского университета «Высшая школа экономики»; Евгений Исаакович Богомольный, Директор центра Управления ЖКХ </w:t>
      </w:r>
      <w:proofErr w:type="spellStart"/>
      <w:r w:rsidRPr="00A450E9">
        <w:rPr>
          <w:rFonts w:ascii="Times New Roman" w:hAnsi="Times New Roman" w:cs="Times New Roman"/>
          <w:sz w:val="28"/>
          <w:szCs w:val="28"/>
        </w:rPr>
        <w:t>РАНХиГС</w:t>
      </w:r>
      <w:proofErr w:type="spellEnd"/>
      <w:r w:rsidRPr="00A450E9">
        <w:rPr>
          <w:rFonts w:ascii="Times New Roman" w:hAnsi="Times New Roman" w:cs="Times New Roman"/>
          <w:sz w:val="28"/>
          <w:szCs w:val="28"/>
        </w:rPr>
        <w:t xml:space="preserve"> при Президенте РФ; Евгений Михайлович </w:t>
      </w:r>
      <w:proofErr w:type="spellStart"/>
      <w:r w:rsidRPr="00A450E9">
        <w:rPr>
          <w:rFonts w:ascii="Times New Roman" w:hAnsi="Times New Roman" w:cs="Times New Roman"/>
          <w:sz w:val="28"/>
          <w:szCs w:val="28"/>
        </w:rPr>
        <w:t>Блех</w:t>
      </w:r>
      <w:proofErr w:type="spellEnd"/>
      <w:r w:rsidRPr="00A450E9">
        <w:rPr>
          <w:rFonts w:ascii="Times New Roman" w:hAnsi="Times New Roman" w:cs="Times New Roman"/>
          <w:sz w:val="28"/>
          <w:szCs w:val="28"/>
        </w:rPr>
        <w:t xml:space="preserve">, профессор </w:t>
      </w:r>
      <w:proofErr w:type="spellStart"/>
      <w:r w:rsidRPr="00A450E9">
        <w:rPr>
          <w:rFonts w:ascii="Times New Roman" w:hAnsi="Times New Roman" w:cs="Times New Roman"/>
          <w:sz w:val="28"/>
          <w:szCs w:val="28"/>
        </w:rPr>
        <w:t>РАНХиГС</w:t>
      </w:r>
      <w:proofErr w:type="spellEnd"/>
      <w:r w:rsidRPr="00A450E9">
        <w:rPr>
          <w:rFonts w:ascii="Times New Roman" w:hAnsi="Times New Roman" w:cs="Times New Roman"/>
          <w:sz w:val="28"/>
          <w:szCs w:val="28"/>
        </w:rPr>
        <w:t xml:space="preserve"> при Президенте РФ и Борис Михайлович Валит, автор и ведущий мастер-классов по работе в ГИ</w:t>
      </w:r>
      <w:bookmarkStart w:id="0" w:name="_GoBack"/>
      <w:bookmarkEnd w:id="0"/>
      <w:r w:rsidRPr="00A450E9">
        <w:rPr>
          <w:rFonts w:ascii="Times New Roman" w:hAnsi="Times New Roman" w:cs="Times New Roman"/>
          <w:sz w:val="28"/>
          <w:szCs w:val="28"/>
        </w:rPr>
        <w:t xml:space="preserve">С ЖКХ, Исполнительный </w:t>
      </w:r>
      <w:r>
        <w:rPr>
          <w:rFonts w:ascii="Times New Roman" w:hAnsi="Times New Roman" w:cs="Times New Roman"/>
          <w:sz w:val="28"/>
          <w:szCs w:val="28"/>
        </w:rPr>
        <w:t>директор компании «</w:t>
      </w:r>
      <w:proofErr w:type="spellStart"/>
      <w:r>
        <w:rPr>
          <w:rFonts w:ascii="Times New Roman" w:hAnsi="Times New Roman" w:cs="Times New Roman"/>
          <w:sz w:val="28"/>
          <w:szCs w:val="28"/>
        </w:rPr>
        <w:t>РосКвартал</w:t>
      </w:r>
      <w:proofErr w:type="spellEnd"/>
      <w:r>
        <w:rPr>
          <w:rFonts w:ascii="Times New Roman" w:hAnsi="Times New Roman" w:cs="Times New Roman"/>
          <w:sz w:val="28"/>
          <w:szCs w:val="28"/>
        </w:rPr>
        <w:t>».</w:t>
      </w:r>
    </w:p>
    <w:p w:rsidR="000C5ECC" w:rsidRDefault="00A450E9" w:rsidP="00A450E9">
      <w:pPr>
        <w:pStyle w:val="a9"/>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50E9">
        <w:rPr>
          <w:rFonts w:ascii="Times New Roman" w:hAnsi="Times New Roman" w:cs="Times New Roman"/>
          <w:sz w:val="28"/>
          <w:szCs w:val="28"/>
        </w:rPr>
        <w:t>Обновленная программа семинара получила множество положительных отзывов от участников.</w:t>
      </w:r>
    </w:p>
    <w:p w:rsidR="000C5ECC" w:rsidRPr="00F970F4" w:rsidRDefault="000C5ECC" w:rsidP="000C5ECC">
      <w:pPr>
        <w:pStyle w:val="a9"/>
        <w:rPr>
          <w:rFonts w:ascii="Times New Roman" w:hAnsi="Times New Roman" w:cs="Times New Roman"/>
          <w:b/>
          <w:sz w:val="28"/>
          <w:szCs w:val="28"/>
          <w:u w:val="single"/>
        </w:rPr>
      </w:pPr>
      <w:r w:rsidRPr="00F970F4">
        <w:rPr>
          <w:rFonts w:ascii="Times New Roman" w:hAnsi="Times New Roman" w:cs="Times New Roman"/>
          <w:b/>
          <w:sz w:val="28"/>
          <w:szCs w:val="28"/>
          <w:u w:val="single"/>
        </w:rPr>
        <w:t>Материалы семинара в настоящее время обрабатываются и будут в ближайшее время направлен</w:t>
      </w:r>
      <w:r w:rsidR="00F970F4">
        <w:rPr>
          <w:rFonts w:ascii="Times New Roman" w:hAnsi="Times New Roman" w:cs="Times New Roman"/>
          <w:b/>
          <w:sz w:val="28"/>
          <w:szCs w:val="28"/>
          <w:u w:val="single"/>
        </w:rPr>
        <w:t>ы всем членам Ассоциации ОЖКХОО.</w:t>
      </w:r>
    </w:p>
    <w:p w:rsidR="008B09A9" w:rsidRPr="006E32A9" w:rsidRDefault="008B09A9" w:rsidP="006E32A9">
      <w:pPr>
        <w:rPr>
          <w:rFonts w:ascii="Times New Roman" w:hAnsi="Times New Roman" w:cs="Times New Roman"/>
          <w:b/>
          <w:color w:val="002060"/>
          <w:sz w:val="36"/>
          <w:szCs w:val="36"/>
          <w:u w:val="single"/>
        </w:rPr>
      </w:pPr>
    </w:p>
    <w:p w:rsidR="0087406F" w:rsidRPr="008B09A9" w:rsidRDefault="0087406F" w:rsidP="004B21DE">
      <w:pPr>
        <w:pStyle w:val="a9"/>
        <w:numPr>
          <w:ilvl w:val="0"/>
          <w:numId w:val="4"/>
        </w:numPr>
        <w:autoSpaceDE w:val="0"/>
        <w:autoSpaceDN w:val="0"/>
        <w:adjustRightInd w:val="0"/>
        <w:spacing w:after="0" w:line="240" w:lineRule="auto"/>
        <w:rPr>
          <w:rFonts w:ascii="Times New Roman" w:hAnsi="Times New Roman" w:cs="Times New Roman"/>
          <w:b/>
          <w:color w:val="002060"/>
          <w:sz w:val="40"/>
          <w:szCs w:val="40"/>
          <w:u w:val="single"/>
        </w:rPr>
      </w:pPr>
      <w:r w:rsidRPr="008B09A9">
        <w:rPr>
          <w:rFonts w:ascii="Times New Roman" w:hAnsi="Times New Roman" w:cs="Times New Roman"/>
          <w:b/>
          <w:color w:val="002060"/>
          <w:sz w:val="40"/>
          <w:szCs w:val="40"/>
          <w:u w:val="single"/>
        </w:rPr>
        <w:t xml:space="preserve">Правительством РФ утверждены индексы изменения размера платы граждан за коммунальные услуги на 2018 год </w:t>
      </w:r>
    </w:p>
    <w:p w:rsidR="0087406F" w:rsidRPr="008B09A9" w:rsidRDefault="0087406F" w:rsidP="0087406F">
      <w:pPr>
        <w:pStyle w:val="a9"/>
        <w:autoSpaceDE w:val="0"/>
        <w:autoSpaceDN w:val="0"/>
        <w:adjustRightInd w:val="0"/>
        <w:spacing w:after="0" w:line="240" w:lineRule="auto"/>
        <w:rPr>
          <w:rFonts w:ascii="Times New Roman" w:hAnsi="Times New Roman" w:cs="Times New Roman"/>
          <w:b/>
          <w:color w:val="002060"/>
          <w:sz w:val="40"/>
          <w:szCs w:val="40"/>
          <w:u w:val="single"/>
        </w:rPr>
      </w:pPr>
    </w:p>
    <w:p w:rsidR="00EA09C1" w:rsidRDefault="0087406F" w:rsidP="00EA09C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A09C1">
        <w:rPr>
          <w:rFonts w:ascii="Times New Roman" w:hAnsi="Times New Roman" w:cs="Times New Roman"/>
          <w:color w:val="000000"/>
          <w:sz w:val="28"/>
          <w:szCs w:val="28"/>
        </w:rPr>
        <w:t xml:space="preserve"> </w:t>
      </w:r>
      <w:r w:rsidR="00EA09C1" w:rsidRPr="00EA09C1">
        <w:rPr>
          <w:rFonts w:ascii="Times New Roman" w:hAnsi="Times New Roman" w:cs="Times New Roman"/>
          <w:color w:val="000000"/>
          <w:sz w:val="28"/>
          <w:szCs w:val="28"/>
        </w:rPr>
        <w:t>Распоряжением от 26 октября 2017 года №2353-р утверждены индексы изменения размера платы граждан за коммунальные услуги, которые будут применяться с 1 июля 2018 года. Индекс по субъекту Федерации определяет максимальный допустимый рост совокупного платежа граждан в среднем по соответствующему региону, служит основанием для утверждения руководителем субъекта Федерации предельных индексов изменения размера вносимой гражданами платы за коммунальные услуги в муниципальных образованиях.</w:t>
      </w:r>
    </w:p>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4"/>
          <w:szCs w:val="24"/>
        </w:rPr>
      </w:pPr>
    </w:p>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36"/>
          <w:szCs w:val="36"/>
        </w:rPr>
      </w:pPr>
      <w:r w:rsidRPr="00DB4B45">
        <w:rPr>
          <w:rFonts w:ascii="Times New Roman" w:hAnsi="Times New Roman" w:cs="Times New Roman"/>
          <w:color w:val="000000"/>
          <w:sz w:val="24"/>
          <w:szCs w:val="24"/>
        </w:rPr>
        <w:t xml:space="preserve"> </w:t>
      </w:r>
      <w:r w:rsidRPr="00DB4B45">
        <w:rPr>
          <w:rFonts w:ascii="Times New Roman" w:hAnsi="Times New Roman" w:cs="Times New Roman"/>
          <w:b/>
          <w:bCs/>
          <w:color w:val="000000"/>
          <w:sz w:val="36"/>
          <w:szCs w:val="36"/>
        </w:rPr>
        <w:t xml:space="preserve">ПРАВИТЕЛЬСТВО РОССИЙСКОЙ ФЕДЕРАЦИИ </w:t>
      </w:r>
    </w:p>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30"/>
          <w:szCs w:val="30"/>
        </w:rPr>
      </w:pPr>
      <w:r w:rsidRPr="00DB4B45">
        <w:rPr>
          <w:rFonts w:ascii="Times New Roman" w:hAnsi="Times New Roman" w:cs="Times New Roman"/>
          <w:color w:val="000000"/>
          <w:sz w:val="30"/>
          <w:szCs w:val="30"/>
        </w:rPr>
        <w:t xml:space="preserve">Р А С П О Р Я Ж Е Н И Е </w:t>
      </w:r>
    </w:p>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lastRenderedPageBreak/>
        <w:t xml:space="preserve">от 26 октября 2017 г. № 2353-р </w:t>
      </w:r>
    </w:p>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0"/>
          <w:szCs w:val="20"/>
        </w:rPr>
      </w:pPr>
      <w:r w:rsidRPr="00DB4B45">
        <w:rPr>
          <w:rFonts w:ascii="Times New Roman" w:hAnsi="Times New Roman" w:cs="Times New Roman"/>
          <w:color w:val="000000"/>
          <w:sz w:val="20"/>
          <w:szCs w:val="20"/>
        </w:rPr>
        <w:t xml:space="preserve">МОСКВА </w:t>
      </w:r>
    </w:p>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Утвердить прилагаемые индексы изменения размера вносимой гражданами платы за коммунальные услуги в среднем по субъектам Российской Федерации на 2018 год. Председатель Правительства </w:t>
      </w:r>
    </w:p>
    <w:p w:rsid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Российской Федерации </w:t>
      </w:r>
      <w:r>
        <w:rPr>
          <w:rFonts w:ascii="Times New Roman" w:hAnsi="Times New Roman" w:cs="Times New Roman"/>
          <w:color w:val="000000"/>
          <w:sz w:val="28"/>
          <w:szCs w:val="28"/>
        </w:rPr>
        <w:t xml:space="preserve">                                                                             </w:t>
      </w:r>
      <w:proofErr w:type="spellStart"/>
      <w:r w:rsidRPr="00DB4B45">
        <w:rPr>
          <w:rFonts w:ascii="Times New Roman" w:hAnsi="Times New Roman" w:cs="Times New Roman"/>
          <w:color w:val="000000"/>
          <w:sz w:val="28"/>
          <w:szCs w:val="28"/>
        </w:rPr>
        <w:t>Д.Медведев</w:t>
      </w:r>
      <w:proofErr w:type="spellEnd"/>
    </w:p>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08"/>
        <w:gridCol w:w="2008"/>
        <w:gridCol w:w="2008"/>
        <w:gridCol w:w="2886"/>
        <w:gridCol w:w="1404"/>
      </w:tblGrid>
      <w:tr w:rsidR="00DB4B45" w:rsidRPr="00DB4B45" w:rsidTr="00DB4B45">
        <w:trPr>
          <w:gridAfter w:val="1"/>
          <w:wAfter w:w="1404" w:type="dxa"/>
          <w:trHeight w:val="127"/>
        </w:trPr>
        <w:tc>
          <w:tcPr>
            <w:tcW w:w="8910" w:type="dxa"/>
            <w:gridSpan w:val="4"/>
          </w:tcPr>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 </w:t>
            </w:r>
          </w:p>
        </w:tc>
      </w:tr>
      <w:tr w:rsidR="00DB4B45" w:rsidRPr="00DB4B45" w:rsidTr="006E32A9">
        <w:trPr>
          <w:trHeight w:val="127"/>
        </w:trPr>
        <w:tc>
          <w:tcPr>
            <w:tcW w:w="2008" w:type="dxa"/>
          </w:tcPr>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59. </w:t>
            </w:r>
          </w:p>
        </w:tc>
        <w:tc>
          <w:tcPr>
            <w:tcW w:w="2008" w:type="dxa"/>
          </w:tcPr>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Орловская область </w:t>
            </w:r>
          </w:p>
        </w:tc>
        <w:tc>
          <w:tcPr>
            <w:tcW w:w="2008" w:type="dxa"/>
          </w:tcPr>
          <w:p w:rsidR="00DB4B45"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0 </w:t>
            </w:r>
          </w:p>
        </w:tc>
        <w:tc>
          <w:tcPr>
            <w:tcW w:w="4290" w:type="dxa"/>
            <w:gridSpan w:val="2"/>
          </w:tcPr>
          <w:p w:rsidR="00E27BD6" w:rsidRPr="00DB4B45" w:rsidRDefault="00DB4B45" w:rsidP="00DB4B45">
            <w:pPr>
              <w:autoSpaceDE w:val="0"/>
              <w:autoSpaceDN w:val="0"/>
              <w:adjustRightInd w:val="0"/>
              <w:spacing w:after="0" w:line="240" w:lineRule="auto"/>
              <w:rPr>
                <w:rFonts w:ascii="Times New Roman" w:hAnsi="Times New Roman" w:cs="Times New Roman"/>
                <w:color w:val="000000"/>
                <w:sz w:val="28"/>
                <w:szCs w:val="28"/>
              </w:rPr>
            </w:pPr>
            <w:r w:rsidRPr="00DB4B45">
              <w:rPr>
                <w:rFonts w:ascii="Times New Roman" w:hAnsi="Times New Roman" w:cs="Times New Roman"/>
                <w:color w:val="000000"/>
                <w:sz w:val="28"/>
                <w:szCs w:val="28"/>
              </w:rPr>
              <w:t xml:space="preserve">3,7 </w:t>
            </w:r>
          </w:p>
        </w:tc>
      </w:tr>
      <w:tr w:rsidR="006E32A9" w:rsidRPr="00DB4B45" w:rsidTr="006E32A9">
        <w:trPr>
          <w:trHeight w:val="127"/>
        </w:trPr>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4290" w:type="dxa"/>
            <w:gridSpan w:val="2"/>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r>
      <w:tr w:rsidR="006E32A9" w:rsidRPr="00DB4B45" w:rsidTr="006E32A9">
        <w:trPr>
          <w:trHeight w:val="127"/>
        </w:trPr>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4290" w:type="dxa"/>
            <w:gridSpan w:val="2"/>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r>
      <w:tr w:rsidR="006E32A9" w:rsidRPr="00DB4B45" w:rsidTr="006E32A9">
        <w:trPr>
          <w:trHeight w:val="127"/>
        </w:trPr>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2008" w:type="dxa"/>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c>
          <w:tcPr>
            <w:tcW w:w="4290" w:type="dxa"/>
            <w:gridSpan w:val="2"/>
          </w:tcPr>
          <w:p w:rsidR="006E32A9" w:rsidRPr="00DB4B45" w:rsidRDefault="006E32A9" w:rsidP="00DB4B45">
            <w:pPr>
              <w:autoSpaceDE w:val="0"/>
              <w:autoSpaceDN w:val="0"/>
              <w:adjustRightInd w:val="0"/>
              <w:spacing w:after="0" w:line="240" w:lineRule="auto"/>
              <w:rPr>
                <w:rFonts w:ascii="Times New Roman" w:hAnsi="Times New Roman" w:cs="Times New Roman"/>
                <w:color w:val="000000"/>
                <w:sz w:val="28"/>
                <w:szCs w:val="28"/>
              </w:rPr>
            </w:pPr>
          </w:p>
        </w:tc>
      </w:tr>
    </w:tbl>
    <w:p w:rsidR="006E32A9" w:rsidRDefault="006E32A9" w:rsidP="006E32A9">
      <w:pPr>
        <w:pBdr>
          <w:bottom w:val="single" w:sz="6" w:space="1" w:color="auto"/>
        </w:pBdr>
        <w:ind w:left="360"/>
        <w:rPr>
          <w:rFonts w:ascii="Times New Roman" w:hAnsi="Times New Roman" w:cs="Times New Roman"/>
          <w:b/>
          <w:color w:val="002060"/>
          <w:sz w:val="36"/>
          <w:szCs w:val="36"/>
          <w:u w:val="single"/>
        </w:rPr>
      </w:pPr>
    </w:p>
    <w:p w:rsidR="003227DB" w:rsidRPr="008B09A9" w:rsidRDefault="003227DB" w:rsidP="004B21DE">
      <w:pPr>
        <w:pStyle w:val="a9"/>
        <w:numPr>
          <w:ilvl w:val="0"/>
          <w:numId w:val="4"/>
        </w:numPr>
        <w:rPr>
          <w:rFonts w:ascii="Times New Roman" w:hAnsi="Times New Roman" w:cs="Times New Roman"/>
          <w:b/>
          <w:color w:val="002060"/>
          <w:sz w:val="40"/>
          <w:szCs w:val="40"/>
          <w:u w:val="single"/>
        </w:rPr>
      </w:pPr>
      <w:r w:rsidRPr="008B09A9">
        <w:rPr>
          <w:rFonts w:ascii="Times New Roman" w:hAnsi="Times New Roman" w:cs="Times New Roman"/>
          <w:b/>
          <w:color w:val="002060"/>
          <w:sz w:val="40"/>
          <w:szCs w:val="40"/>
          <w:u w:val="single"/>
        </w:rPr>
        <w:t>Рекомендации для РСО перед заключением договора энергоснабжения с гарантирующим поставщиком электроэнергии.</w:t>
      </w:r>
    </w:p>
    <w:p w:rsidR="00585689" w:rsidRDefault="00585689" w:rsidP="003B7E43">
      <w:pPr>
        <w:jc w:val="both"/>
        <w:rPr>
          <w:rFonts w:ascii="Times New Roman" w:hAnsi="Times New Roman" w:cs="Times New Roman"/>
          <w:sz w:val="28"/>
          <w:szCs w:val="28"/>
        </w:rPr>
      </w:pPr>
      <w:r>
        <w:rPr>
          <w:rFonts w:ascii="Times New Roman" w:hAnsi="Times New Roman" w:cs="Times New Roman"/>
          <w:sz w:val="28"/>
          <w:szCs w:val="28"/>
        </w:rPr>
        <w:t xml:space="preserve">      </w:t>
      </w:r>
      <w:r w:rsidR="00461FED">
        <w:rPr>
          <w:rFonts w:ascii="Times New Roman" w:hAnsi="Times New Roman" w:cs="Times New Roman"/>
          <w:sz w:val="28"/>
          <w:szCs w:val="28"/>
        </w:rPr>
        <w:t>В силу того, что с 1 января 2016</w:t>
      </w:r>
      <w:r>
        <w:rPr>
          <w:rFonts w:ascii="Times New Roman" w:hAnsi="Times New Roman" w:cs="Times New Roman"/>
          <w:sz w:val="28"/>
          <w:szCs w:val="28"/>
        </w:rPr>
        <w:t xml:space="preserve"> года в силу вступили требования части 2, статьи 37 Федерального закона РФ №35 от 26.03.2003 г. №35-ФЗ «Об </w:t>
      </w:r>
      <w:proofErr w:type="spellStart"/>
      <w:r>
        <w:rPr>
          <w:rFonts w:ascii="Times New Roman" w:hAnsi="Times New Roman" w:cs="Times New Roman"/>
          <w:sz w:val="28"/>
          <w:szCs w:val="28"/>
        </w:rPr>
        <w:t>электроэнергатике</w:t>
      </w:r>
      <w:proofErr w:type="spellEnd"/>
      <w:r>
        <w:rPr>
          <w:rFonts w:ascii="Times New Roman" w:hAnsi="Times New Roman" w:cs="Times New Roman"/>
          <w:sz w:val="28"/>
          <w:szCs w:val="28"/>
        </w:rPr>
        <w:t>», согласно которому каждый потребитель (покупатель) электрической энергии, несвоевременно и (или) не в полном объёме оплатившие</w:t>
      </w:r>
      <w:r w:rsidR="000470EA">
        <w:rPr>
          <w:rFonts w:ascii="Times New Roman" w:hAnsi="Times New Roman" w:cs="Times New Roman"/>
          <w:sz w:val="28"/>
          <w:szCs w:val="28"/>
        </w:rPr>
        <w:t xml:space="preserve"> электро</w:t>
      </w:r>
      <w:r w:rsidR="00227669">
        <w:rPr>
          <w:rFonts w:ascii="Times New Roman" w:hAnsi="Times New Roman" w:cs="Times New Roman"/>
          <w:sz w:val="28"/>
          <w:szCs w:val="28"/>
        </w:rPr>
        <w:t>энергию</w:t>
      </w:r>
      <w:r>
        <w:rPr>
          <w:rFonts w:ascii="Times New Roman" w:hAnsi="Times New Roman" w:cs="Times New Roman"/>
          <w:sz w:val="28"/>
          <w:szCs w:val="28"/>
        </w:rPr>
        <w:t xml:space="preserve"> гарантирующему поставщику, обязаны оплатить ему пени в размере </w:t>
      </w:r>
      <w:r w:rsidRPr="00227669">
        <w:rPr>
          <w:rFonts w:ascii="Times New Roman" w:hAnsi="Times New Roman" w:cs="Times New Roman"/>
          <w:b/>
          <w:sz w:val="28"/>
          <w:szCs w:val="28"/>
          <w:u w:val="single"/>
        </w:rPr>
        <w:t>одной сто</w:t>
      </w:r>
      <w:r w:rsidR="00461FED">
        <w:rPr>
          <w:rFonts w:ascii="Times New Roman" w:hAnsi="Times New Roman" w:cs="Times New Roman"/>
          <w:b/>
          <w:sz w:val="28"/>
          <w:szCs w:val="28"/>
          <w:u w:val="single"/>
        </w:rPr>
        <w:t xml:space="preserve"> </w:t>
      </w:r>
      <w:r w:rsidRPr="00227669">
        <w:rPr>
          <w:rFonts w:ascii="Times New Roman" w:hAnsi="Times New Roman" w:cs="Times New Roman"/>
          <w:b/>
          <w:sz w:val="28"/>
          <w:szCs w:val="28"/>
          <w:u w:val="single"/>
        </w:rPr>
        <w:t xml:space="preserve">тридцатой </w:t>
      </w:r>
      <w:r>
        <w:rPr>
          <w:rFonts w:ascii="Times New Roman" w:hAnsi="Times New Roman" w:cs="Times New Roman"/>
          <w:sz w:val="28"/>
          <w:szCs w:val="28"/>
        </w:rPr>
        <w:t>ставки рефинан</w:t>
      </w:r>
      <w:r w:rsidR="00227669">
        <w:rPr>
          <w:rFonts w:ascii="Times New Roman" w:hAnsi="Times New Roman" w:cs="Times New Roman"/>
          <w:sz w:val="28"/>
          <w:szCs w:val="28"/>
        </w:rPr>
        <w:t>сирования Центрального банка РФ, действующей на день фактической оплаты, от невыплаченной в срок суммы за каждый день просрочки</w:t>
      </w:r>
      <w:r w:rsidR="00461FED">
        <w:rPr>
          <w:rFonts w:ascii="Times New Roman" w:hAnsi="Times New Roman" w:cs="Times New Roman"/>
          <w:sz w:val="28"/>
          <w:szCs w:val="28"/>
        </w:rPr>
        <w:t xml:space="preserve"> начи</w:t>
      </w:r>
      <w:r w:rsidR="00227669">
        <w:rPr>
          <w:rFonts w:ascii="Times New Roman" w:hAnsi="Times New Roman" w:cs="Times New Roman"/>
          <w:sz w:val="28"/>
          <w:szCs w:val="28"/>
        </w:rPr>
        <w:t>ная со следующего дня после дня наступления установленного срока оплаты по день фактической оплаты. Таким образом размер сумм задолженности РСО перед гарантирующим поставщиком по авансовым платежам, которые по условиям п.5.6 типовых договоров энергоснабжения, начисляются с момента предъявления счёта</w:t>
      </w:r>
      <w:r w:rsidR="00461FED">
        <w:rPr>
          <w:rFonts w:ascii="Times New Roman" w:hAnsi="Times New Roman" w:cs="Times New Roman"/>
          <w:sz w:val="28"/>
          <w:szCs w:val="28"/>
        </w:rPr>
        <w:t>, значительно во</w:t>
      </w:r>
      <w:r w:rsidR="000470EA">
        <w:rPr>
          <w:rFonts w:ascii="Times New Roman" w:hAnsi="Times New Roman" w:cs="Times New Roman"/>
          <w:sz w:val="28"/>
          <w:szCs w:val="28"/>
        </w:rPr>
        <w:t>зросли с 1/200 до 1/130</w:t>
      </w:r>
      <w:r w:rsidR="00461FED">
        <w:rPr>
          <w:rFonts w:ascii="Times New Roman" w:hAnsi="Times New Roman" w:cs="Times New Roman"/>
          <w:sz w:val="28"/>
          <w:szCs w:val="28"/>
        </w:rPr>
        <w:t xml:space="preserve"> ставки рефинансирования Центрального банка РФ.</w:t>
      </w:r>
    </w:p>
    <w:p w:rsidR="003B7E43" w:rsidRDefault="00461FED" w:rsidP="003B7E43">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выше изложенного</w:t>
      </w:r>
      <w:r w:rsidR="003B7E43">
        <w:rPr>
          <w:rFonts w:ascii="Times New Roman" w:hAnsi="Times New Roman" w:cs="Times New Roman"/>
          <w:sz w:val="28"/>
          <w:szCs w:val="28"/>
        </w:rPr>
        <w:t xml:space="preserve"> сч</w:t>
      </w:r>
      <w:r w:rsidR="00F37618">
        <w:rPr>
          <w:rFonts w:ascii="Times New Roman" w:hAnsi="Times New Roman" w:cs="Times New Roman"/>
          <w:sz w:val="28"/>
          <w:szCs w:val="28"/>
        </w:rPr>
        <w:t>итаем целесообразным</w:t>
      </w:r>
      <w:r w:rsidR="003B7E43">
        <w:rPr>
          <w:rFonts w:ascii="Times New Roman" w:hAnsi="Times New Roman" w:cs="Times New Roman"/>
          <w:sz w:val="28"/>
          <w:szCs w:val="28"/>
        </w:rPr>
        <w:t xml:space="preserve"> при заключении договоров энергоснабжения</w:t>
      </w:r>
      <w:r w:rsidR="00F37618">
        <w:rPr>
          <w:rFonts w:ascii="Times New Roman" w:hAnsi="Times New Roman" w:cs="Times New Roman"/>
          <w:sz w:val="28"/>
          <w:szCs w:val="28"/>
        </w:rPr>
        <w:t xml:space="preserve"> на предстоящий годовой период, внести соответствующие</w:t>
      </w:r>
      <w:r w:rsidR="003B7E43">
        <w:rPr>
          <w:rFonts w:ascii="Times New Roman" w:hAnsi="Times New Roman" w:cs="Times New Roman"/>
          <w:sz w:val="28"/>
          <w:szCs w:val="28"/>
        </w:rPr>
        <w:t xml:space="preserve"> изменения в условия определения периода просрочки авансовых платежей и в </w:t>
      </w:r>
      <w:r w:rsidR="00F37618">
        <w:rPr>
          <w:rFonts w:ascii="Times New Roman" w:hAnsi="Times New Roman" w:cs="Times New Roman"/>
          <w:sz w:val="28"/>
          <w:szCs w:val="28"/>
        </w:rPr>
        <w:t xml:space="preserve">порядок </w:t>
      </w:r>
      <w:r w:rsidR="003B7E43">
        <w:rPr>
          <w:rFonts w:ascii="Times New Roman" w:hAnsi="Times New Roman" w:cs="Times New Roman"/>
          <w:sz w:val="28"/>
          <w:szCs w:val="28"/>
        </w:rPr>
        <w:t>начисления пени</w:t>
      </w:r>
      <w:r w:rsidR="00F37618">
        <w:rPr>
          <w:rFonts w:ascii="Times New Roman" w:hAnsi="Times New Roman" w:cs="Times New Roman"/>
          <w:sz w:val="28"/>
          <w:szCs w:val="28"/>
        </w:rPr>
        <w:t xml:space="preserve"> по следующим мотивирующим основаниям:</w:t>
      </w:r>
    </w:p>
    <w:p w:rsidR="00F37618" w:rsidRDefault="00F37618" w:rsidP="003B7E4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003B7E43" w:rsidRPr="003B7E43">
        <w:rPr>
          <w:rFonts w:ascii="Times New Roman" w:eastAsia="Times New Roman" w:hAnsi="Times New Roman" w:cs="Times New Roman"/>
          <w:sz w:val="28"/>
          <w:szCs w:val="28"/>
          <w:lang w:eastAsia="ru-RU"/>
        </w:rPr>
        <w:t>о общему правилу, установленному </w:t>
      </w:r>
      <w:hyperlink r:id="rId8" w:tgtFrame="_blank" w:history="1">
        <w:r w:rsidR="003B7E43" w:rsidRPr="003B7E43">
          <w:rPr>
            <w:rFonts w:ascii="Times New Roman" w:eastAsia="Times New Roman" w:hAnsi="Times New Roman" w:cs="Times New Roman"/>
            <w:sz w:val="28"/>
            <w:szCs w:val="28"/>
            <w:u w:val="single"/>
            <w:lang w:eastAsia="ru-RU"/>
          </w:rPr>
          <w:t>ст.544 Гражданского кодекса РФ</w:t>
        </w:r>
      </w:hyperlink>
      <w:r w:rsidR="003B7E43" w:rsidRPr="003B7E43">
        <w:rPr>
          <w:rFonts w:ascii="Times New Roman" w:eastAsia="Times New Roman" w:hAnsi="Times New Roman" w:cs="Times New Roman"/>
          <w:sz w:val="28"/>
          <w:szCs w:val="28"/>
          <w:lang w:eastAsia="ru-RU"/>
        </w:rPr>
        <w:t xml:space="preserve">, оплата энергии производится за фактически принятое абонентом количество энергии в соответствии с данными учёта энергии, т. е. потребитель обязан оплачивать объём электроэнергии, который принял фактически, если иное не предусмотрено законом, иными правовыми актами или соглашением сторон. Иными словами, абонент платит по факту потребления энергии в соответствии с порядком, который предусмотрен </w:t>
      </w:r>
      <w:r w:rsidR="003B7E43" w:rsidRPr="003B7E43">
        <w:rPr>
          <w:rFonts w:ascii="Times New Roman" w:eastAsia="Times New Roman" w:hAnsi="Times New Roman" w:cs="Times New Roman"/>
          <w:sz w:val="28"/>
          <w:szCs w:val="28"/>
          <w:lang w:eastAsia="ru-RU"/>
        </w:rPr>
        <w:lastRenderedPageBreak/>
        <w:t xml:space="preserve">нормативным актом или договором между </w:t>
      </w:r>
      <w:proofErr w:type="spellStart"/>
      <w:r w:rsidR="003B7E43" w:rsidRPr="003B7E43">
        <w:rPr>
          <w:rFonts w:ascii="Times New Roman" w:eastAsia="Times New Roman" w:hAnsi="Times New Roman" w:cs="Times New Roman"/>
          <w:sz w:val="28"/>
          <w:szCs w:val="28"/>
          <w:lang w:eastAsia="ru-RU"/>
        </w:rPr>
        <w:t>энергоснабжающей</w:t>
      </w:r>
      <w:proofErr w:type="spellEnd"/>
      <w:r w:rsidR="003B7E43" w:rsidRPr="003B7E43">
        <w:rPr>
          <w:rFonts w:ascii="Times New Roman" w:eastAsia="Times New Roman" w:hAnsi="Times New Roman" w:cs="Times New Roman"/>
          <w:sz w:val="28"/>
          <w:szCs w:val="28"/>
          <w:lang w:eastAsia="ru-RU"/>
        </w:rPr>
        <w:t xml:space="preserve"> организацией и абонентом.</w:t>
      </w:r>
      <w:r>
        <w:rPr>
          <w:rFonts w:ascii="Times New Roman" w:eastAsia="Times New Roman" w:hAnsi="Times New Roman" w:cs="Times New Roman"/>
          <w:sz w:val="28"/>
          <w:szCs w:val="28"/>
          <w:lang w:eastAsia="ru-RU"/>
        </w:rPr>
        <w:t xml:space="preserve"> </w:t>
      </w:r>
    </w:p>
    <w:p w:rsidR="003B7E43" w:rsidRDefault="00F37618" w:rsidP="003B7E43">
      <w:pPr>
        <w:shd w:val="clear" w:color="auto" w:fill="FFFFFF"/>
        <w:spacing w:after="15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В</w:t>
      </w:r>
      <w:r w:rsidR="003B7E43" w:rsidRPr="003B7E43">
        <w:rPr>
          <w:rFonts w:ascii="Times New Roman" w:eastAsia="Times New Roman" w:hAnsi="Times New Roman" w:cs="Times New Roman"/>
          <w:sz w:val="28"/>
          <w:szCs w:val="28"/>
          <w:lang w:eastAsia="ru-RU"/>
        </w:rPr>
        <w:t xml:space="preserve"> соответствии с </w:t>
      </w:r>
      <w:proofErr w:type="spellStart"/>
      <w:r w:rsidR="003B7E43" w:rsidRPr="003B7E43">
        <w:rPr>
          <w:rFonts w:ascii="Times New Roman" w:eastAsia="Times New Roman" w:hAnsi="Times New Roman" w:cs="Times New Roman"/>
          <w:sz w:val="28"/>
          <w:szCs w:val="28"/>
          <w:lang w:eastAsia="ru-RU"/>
        </w:rPr>
        <w:fldChar w:fldCharType="begin"/>
      </w:r>
      <w:r w:rsidR="003B7E43" w:rsidRPr="003B7E43">
        <w:rPr>
          <w:rFonts w:ascii="Times New Roman" w:eastAsia="Times New Roman" w:hAnsi="Times New Roman" w:cs="Times New Roman"/>
          <w:sz w:val="28"/>
          <w:szCs w:val="28"/>
          <w:lang w:eastAsia="ru-RU"/>
        </w:rPr>
        <w:instrText xml:space="preserve"> HYPERLINK "http://pravo.gov.ru/proxy/ips/?docbody=&amp;nd=102156905" \t "_blank" </w:instrText>
      </w:r>
      <w:r w:rsidR="003B7E43" w:rsidRPr="003B7E43">
        <w:rPr>
          <w:rFonts w:ascii="Times New Roman" w:eastAsia="Times New Roman" w:hAnsi="Times New Roman" w:cs="Times New Roman"/>
          <w:sz w:val="28"/>
          <w:szCs w:val="28"/>
          <w:lang w:eastAsia="ru-RU"/>
        </w:rPr>
        <w:fldChar w:fldCharType="separate"/>
      </w:r>
      <w:r w:rsidR="003B7E43" w:rsidRPr="003B7E43">
        <w:rPr>
          <w:rFonts w:ascii="Times New Roman" w:eastAsia="Times New Roman" w:hAnsi="Times New Roman" w:cs="Times New Roman"/>
          <w:sz w:val="28"/>
          <w:szCs w:val="28"/>
          <w:u w:val="single"/>
          <w:lang w:eastAsia="ru-RU"/>
        </w:rPr>
        <w:t>п.п</w:t>
      </w:r>
      <w:proofErr w:type="spellEnd"/>
      <w:r w:rsidR="003B7E43" w:rsidRPr="003B7E43">
        <w:rPr>
          <w:rFonts w:ascii="Times New Roman" w:eastAsia="Times New Roman" w:hAnsi="Times New Roman" w:cs="Times New Roman"/>
          <w:sz w:val="28"/>
          <w:szCs w:val="28"/>
          <w:u w:val="single"/>
          <w:lang w:eastAsia="ru-RU"/>
        </w:rPr>
        <w:t>. 40, 44, 65 (1), 79 Основных положений Постановления Правительства Р.Ф. N442</w:t>
      </w:r>
      <w:r w:rsidR="003B7E43" w:rsidRPr="003B7E43">
        <w:rPr>
          <w:rFonts w:ascii="Times New Roman" w:eastAsia="Times New Roman" w:hAnsi="Times New Roman" w:cs="Times New Roman"/>
          <w:sz w:val="28"/>
          <w:szCs w:val="28"/>
          <w:lang w:eastAsia="ru-RU"/>
        </w:rPr>
        <w:fldChar w:fldCharType="end"/>
      </w:r>
      <w:r w:rsidR="003B7E43" w:rsidRPr="003B7E43">
        <w:rPr>
          <w:rFonts w:ascii="Times New Roman" w:eastAsia="Times New Roman" w:hAnsi="Times New Roman" w:cs="Times New Roman"/>
          <w:sz w:val="28"/>
          <w:szCs w:val="28"/>
          <w:lang w:eastAsia="ru-RU"/>
        </w:rPr>
        <w:t> </w:t>
      </w:r>
      <w:r w:rsidR="003B7E43" w:rsidRPr="00F37618">
        <w:rPr>
          <w:rFonts w:ascii="Times New Roman" w:eastAsia="Times New Roman" w:hAnsi="Times New Roman" w:cs="Times New Roman"/>
          <w:b/>
          <w:sz w:val="28"/>
          <w:szCs w:val="28"/>
          <w:u w:val="single"/>
          <w:lang w:eastAsia="ru-RU"/>
        </w:rPr>
        <w:t>поставка электроэнергии разбивается на расчётные периоды, равные одному месяцу</w:t>
      </w:r>
      <w:r w:rsidR="003B7E43" w:rsidRPr="00F37618">
        <w:rPr>
          <w:rFonts w:ascii="Times New Roman" w:eastAsia="Times New Roman" w:hAnsi="Times New Roman" w:cs="Times New Roman"/>
          <w:b/>
          <w:sz w:val="28"/>
          <w:szCs w:val="28"/>
          <w:lang w:eastAsia="ru-RU"/>
        </w:rPr>
        <w:t>.</w:t>
      </w:r>
      <w:r w:rsidR="003B7E43" w:rsidRPr="003B7E43">
        <w:rPr>
          <w:rFonts w:ascii="Times New Roman" w:eastAsia="Times New Roman" w:hAnsi="Times New Roman" w:cs="Times New Roman"/>
          <w:sz w:val="28"/>
          <w:szCs w:val="28"/>
          <w:lang w:eastAsia="ru-RU"/>
        </w:rPr>
        <w:t xml:space="preserve"> Определение объёма взаимных обязательств поставщика и потребителя электроэнергии, в том числе объёма поставленной энергии и её стоимости, осуществляется по итогам каждого расчётного периода,</w:t>
      </w:r>
      <w:r w:rsidR="003B7E43" w:rsidRPr="003B7E43">
        <w:rPr>
          <w:rFonts w:ascii="Times New Roman" w:hAnsi="Times New Roman" w:cs="Times New Roman"/>
          <w:sz w:val="28"/>
          <w:szCs w:val="28"/>
        </w:rPr>
        <w:t xml:space="preserve"> </w:t>
      </w:r>
      <w:r w:rsidR="003B7E43" w:rsidRPr="003B7E43">
        <w:rPr>
          <w:rFonts w:ascii="Times New Roman" w:hAnsi="Times New Roman" w:cs="Times New Roman"/>
          <w:sz w:val="28"/>
          <w:szCs w:val="28"/>
          <w:u w:val="single"/>
        </w:rPr>
        <w:t>в срок не позднее 15-го числа месяца, следующего за расчетным периодом</w:t>
      </w:r>
      <w:r w:rsidR="003B7E43" w:rsidRPr="003B7E43">
        <w:rPr>
          <w:rFonts w:ascii="Times New Roman" w:hAnsi="Times New Roman" w:cs="Times New Roman"/>
          <w:sz w:val="28"/>
          <w:szCs w:val="28"/>
        </w:rPr>
        <w:t xml:space="preserve">. При этом </w:t>
      </w:r>
      <w:r w:rsidR="003B7E43" w:rsidRPr="003B7E43">
        <w:rPr>
          <w:rFonts w:ascii="Times New Roman" w:hAnsi="Times New Roman" w:cs="Times New Roman"/>
          <w:sz w:val="28"/>
          <w:szCs w:val="28"/>
          <w:u w:val="single"/>
        </w:rPr>
        <w:t>стоимость объема покупки электрической энергии (мощности) в месяце, за который осуществляется оплата</w:t>
      </w:r>
      <w:r w:rsidR="003B7E43" w:rsidRPr="003B7E43">
        <w:rPr>
          <w:rFonts w:ascii="Times New Roman" w:hAnsi="Times New Roman" w:cs="Times New Roman"/>
          <w:sz w:val="28"/>
          <w:szCs w:val="28"/>
        </w:rPr>
        <w:t xml:space="preserve">, за вычетом средств, внесенных потребителем (покупателем) в качестве оплаты электрической энергии (мощности) в течении этого месяца, </w:t>
      </w:r>
      <w:r w:rsidR="003B7E43" w:rsidRPr="003B7E43">
        <w:rPr>
          <w:rFonts w:ascii="Times New Roman" w:hAnsi="Times New Roman" w:cs="Times New Roman"/>
          <w:sz w:val="28"/>
          <w:szCs w:val="28"/>
          <w:u w:val="single"/>
        </w:rPr>
        <w:t>оплачивается до 18-го числа месяца, следующего за месяцем, за который осуществляется оплата.</w:t>
      </w:r>
      <w:r w:rsidR="003B7E43" w:rsidRPr="003B7E43">
        <w:rPr>
          <w:rFonts w:ascii="Times New Roman" w:hAnsi="Times New Roman" w:cs="Times New Roman"/>
          <w:sz w:val="28"/>
          <w:szCs w:val="28"/>
        </w:rPr>
        <w:t xml:space="preserve"> Таким образом, конечной датой оплаты потребителем электроэнергии за расчётный период является 18 число, следующего за месяцем, за который осуществляется оплата.</w:t>
      </w:r>
      <w:r w:rsidR="003B7E43">
        <w:rPr>
          <w:rFonts w:ascii="Times New Roman" w:hAnsi="Times New Roman" w:cs="Times New Roman"/>
          <w:sz w:val="28"/>
          <w:szCs w:val="28"/>
        </w:rPr>
        <w:t xml:space="preserve"> </w:t>
      </w:r>
    </w:p>
    <w:p w:rsidR="003B7E43" w:rsidRDefault="003B7E43" w:rsidP="003B7E43">
      <w:pPr>
        <w:shd w:val="clear" w:color="auto" w:fill="FFFFFF"/>
        <w:spacing w:after="15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3B7E43">
        <w:rPr>
          <w:rFonts w:ascii="Times New Roman" w:hAnsi="Times New Roman" w:cs="Times New Roman"/>
          <w:sz w:val="28"/>
          <w:szCs w:val="28"/>
        </w:rPr>
        <w:t xml:space="preserve">Из чего следует, что пени </w:t>
      </w:r>
      <w:r w:rsidRPr="003B7E43">
        <w:rPr>
          <w:rFonts w:ascii="Times New Roman" w:hAnsi="Times New Roman" w:cs="Times New Roman"/>
          <w:sz w:val="28"/>
          <w:szCs w:val="28"/>
          <w:shd w:val="clear" w:color="auto" w:fill="FFFFFF"/>
        </w:rPr>
        <w:t xml:space="preserve">за каждый день просрочки от суммы неоплаты авансовых платежей, следует начислять, начиная с 18 числа, </w:t>
      </w:r>
      <w:r w:rsidRPr="003B7E43">
        <w:rPr>
          <w:rFonts w:ascii="Times New Roman" w:hAnsi="Times New Roman" w:cs="Times New Roman"/>
          <w:sz w:val="28"/>
          <w:szCs w:val="28"/>
        </w:rPr>
        <w:t xml:space="preserve">следующего за месяцем, за который осуществляется оплата, а не с </w:t>
      </w:r>
      <w:r w:rsidRPr="003B7E43">
        <w:rPr>
          <w:rFonts w:ascii="Times New Roman" w:hAnsi="Times New Roman" w:cs="Times New Roman"/>
          <w:sz w:val="28"/>
          <w:szCs w:val="28"/>
          <w:shd w:val="clear" w:color="auto" w:fill="FFFFFF"/>
        </w:rPr>
        <w:t xml:space="preserve">момент предъявления счёта на оплату авансового платежа, (каждого 10 и 25 числа текущего месяца). Тем более, что </w:t>
      </w:r>
      <w:r w:rsidRPr="003B7E43">
        <w:rPr>
          <w:rFonts w:ascii="Times New Roman" w:eastAsia="Times New Roman" w:hAnsi="Times New Roman" w:cs="Times New Roman"/>
          <w:sz w:val="28"/>
          <w:szCs w:val="28"/>
          <w:lang w:eastAsia="ru-RU"/>
        </w:rPr>
        <w:t>размеры авансовой оплаты принимаются равными объёму потребления электроэнергии за предшествующий расчётный период, то есть за прошлый месяц</w:t>
      </w:r>
      <w:r w:rsidRPr="003B7E43">
        <w:rPr>
          <w:rFonts w:ascii="Times New Roman" w:eastAsia="Times New Roman" w:hAnsi="Times New Roman" w:cs="Times New Roman"/>
          <w:sz w:val="26"/>
          <w:szCs w:val="26"/>
          <w:lang w:eastAsia="ru-RU"/>
        </w:rPr>
        <w:t xml:space="preserve">, </w:t>
      </w:r>
      <w:r w:rsidRPr="003B7E43">
        <w:rPr>
          <w:rFonts w:ascii="Times New Roman" w:hAnsi="Times New Roman" w:cs="Times New Roman"/>
          <w:sz w:val="28"/>
          <w:szCs w:val="28"/>
          <w:shd w:val="clear" w:color="auto" w:fill="FFFFFF"/>
        </w:rPr>
        <w:t xml:space="preserve">так как Гарантирующий поставщик в </w:t>
      </w:r>
      <w:r w:rsidR="00C54D6D">
        <w:rPr>
          <w:rFonts w:ascii="Times New Roman" w:hAnsi="Times New Roman" w:cs="Times New Roman"/>
          <w:sz w:val="28"/>
          <w:szCs w:val="28"/>
          <w:shd w:val="clear" w:color="auto" w:fill="FFFFFF"/>
        </w:rPr>
        <w:t>указанные периоды не располагал</w:t>
      </w:r>
      <w:r w:rsidRPr="003B7E43">
        <w:rPr>
          <w:rFonts w:ascii="Times New Roman" w:hAnsi="Times New Roman" w:cs="Times New Roman"/>
          <w:sz w:val="28"/>
          <w:szCs w:val="28"/>
          <w:shd w:val="clear" w:color="auto" w:fill="FFFFFF"/>
        </w:rPr>
        <w:t xml:space="preserve"> сведениями о фактическом объёме поставленной электроэнергии потребителю, да и срок расчётного периода ещё не истёк. </w:t>
      </w:r>
    </w:p>
    <w:p w:rsidR="00740F29" w:rsidRDefault="00740F29" w:rsidP="003B7E43">
      <w:pPr>
        <w:shd w:val="clear" w:color="auto" w:fill="FFFFFF"/>
        <w:spacing w:after="15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Кроме того, </w:t>
      </w:r>
      <w:r w:rsidRPr="00F37618">
        <w:rPr>
          <w:rFonts w:ascii="Times New Roman" w:hAnsi="Times New Roman" w:cs="Times New Roman"/>
          <w:sz w:val="28"/>
          <w:szCs w:val="28"/>
        </w:rPr>
        <w:t>порядок взимания пени не входит в состав существенных условий договора и не явл</w:t>
      </w:r>
      <w:r>
        <w:rPr>
          <w:rFonts w:ascii="Times New Roman" w:hAnsi="Times New Roman" w:cs="Times New Roman"/>
          <w:sz w:val="28"/>
          <w:szCs w:val="28"/>
        </w:rPr>
        <w:t>яется императивной нормой права.</w:t>
      </w:r>
    </w:p>
    <w:p w:rsidR="00F37618" w:rsidRPr="00F37618" w:rsidRDefault="00C54D6D" w:rsidP="00F37618">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7618" w:rsidRPr="00F37618">
        <w:rPr>
          <w:rFonts w:ascii="Times New Roman" w:hAnsi="Times New Roman" w:cs="Times New Roman"/>
          <w:sz w:val="28"/>
          <w:szCs w:val="28"/>
        </w:rPr>
        <w:t>В связи с выше изложенным</w:t>
      </w:r>
      <w:r w:rsidR="000470EA">
        <w:rPr>
          <w:rFonts w:ascii="Times New Roman" w:hAnsi="Times New Roman" w:cs="Times New Roman"/>
          <w:sz w:val="28"/>
          <w:szCs w:val="28"/>
        </w:rPr>
        <w:t>,</w:t>
      </w:r>
      <w:r w:rsidR="00740F29">
        <w:rPr>
          <w:rFonts w:ascii="Times New Roman" w:hAnsi="Times New Roman" w:cs="Times New Roman"/>
          <w:sz w:val="28"/>
          <w:szCs w:val="28"/>
        </w:rPr>
        <w:t xml:space="preserve"> </w:t>
      </w:r>
      <w:r>
        <w:rPr>
          <w:rFonts w:ascii="Times New Roman" w:hAnsi="Times New Roman" w:cs="Times New Roman"/>
          <w:sz w:val="28"/>
          <w:szCs w:val="28"/>
        </w:rPr>
        <w:t>в</w:t>
      </w:r>
      <w:r w:rsidR="00740F29">
        <w:rPr>
          <w:rFonts w:ascii="Times New Roman" w:hAnsi="Times New Roman" w:cs="Times New Roman"/>
          <w:sz w:val="28"/>
          <w:szCs w:val="28"/>
        </w:rPr>
        <w:t xml:space="preserve"> порядке</w:t>
      </w:r>
      <w:r w:rsidR="000470EA">
        <w:rPr>
          <w:rFonts w:ascii="Times New Roman" w:hAnsi="Times New Roman" w:cs="Times New Roman"/>
          <w:sz w:val="28"/>
          <w:szCs w:val="28"/>
        </w:rPr>
        <w:t>,</w:t>
      </w:r>
      <w:r w:rsidR="00740F29">
        <w:rPr>
          <w:rFonts w:ascii="Times New Roman" w:hAnsi="Times New Roman" w:cs="Times New Roman"/>
          <w:sz w:val="28"/>
          <w:szCs w:val="28"/>
        </w:rPr>
        <w:t xml:space="preserve"> предусмотренном абзацем 3 п. 39 постановления Правител</w:t>
      </w:r>
      <w:r w:rsidR="000470EA">
        <w:rPr>
          <w:rFonts w:ascii="Times New Roman" w:hAnsi="Times New Roman" w:cs="Times New Roman"/>
          <w:sz w:val="28"/>
          <w:szCs w:val="28"/>
        </w:rPr>
        <w:t>ь</w:t>
      </w:r>
      <w:r w:rsidR="00740F29">
        <w:rPr>
          <w:rFonts w:ascii="Times New Roman" w:hAnsi="Times New Roman" w:cs="Times New Roman"/>
          <w:sz w:val="28"/>
          <w:szCs w:val="28"/>
        </w:rPr>
        <w:t xml:space="preserve">ства </w:t>
      </w:r>
      <w:r w:rsidR="000470EA">
        <w:rPr>
          <w:rFonts w:ascii="Times New Roman" w:hAnsi="Times New Roman" w:cs="Times New Roman"/>
          <w:sz w:val="28"/>
          <w:szCs w:val="28"/>
        </w:rPr>
        <w:t xml:space="preserve">РФ </w:t>
      </w:r>
      <w:r w:rsidR="00740F29">
        <w:rPr>
          <w:rFonts w:ascii="Times New Roman" w:hAnsi="Times New Roman" w:cs="Times New Roman"/>
          <w:sz w:val="28"/>
          <w:szCs w:val="28"/>
        </w:rPr>
        <w:t xml:space="preserve">от </w:t>
      </w:r>
      <w:r w:rsidR="000470EA">
        <w:rPr>
          <w:rFonts w:ascii="Times New Roman" w:hAnsi="Times New Roman" w:cs="Times New Roman"/>
          <w:sz w:val="28"/>
          <w:szCs w:val="28"/>
        </w:rPr>
        <w:t>4.05.2012 г. №442,</w:t>
      </w:r>
      <w:r w:rsidR="00740F29">
        <w:rPr>
          <w:rFonts w:ascii="Times New Roman" w:hAnsi="Times New Roman" w:cs="Times New Roman"/>
          <w:sz w:val="28"/>
          <w:szCs w:val="28"/>
        </w:rPr>
        <w:t xml:space="preserve"> </w:t>
      </w:r>
      <w:r w:rsidR="000470EA">
        <w:rPr>
          <w:rFonts w:ascii="Times New Roman" w:hAnsi="Times New Roman" w:cs="Times New Roman"/>
          <w:sz w:val="28"/>
          <w:szCs w:val="28"/>
        </w:rPr>
        <w:t>в</w:t>
      </w:r>
      <w:r>
        <w:rPr>
          <w:rFonts w:ascii="Times New Roman" w:hAnsi="Times New Roman" w:cs="Times New Roman"/>
          <w:sz w:val="28"/>
          <w:szCs w:val="28"/>
        </w:rPr>
        <w:t xml:space="preserve"> протоколе разногласий по проекту договора </w:t>
      </w:r>
      <w:r w:rsidR="000470EA">
        <w:rPr>
          <w:rFonts w:ascii="Times New Roman" w:hAnsi="Times New Roman" w:cs="Times New Roman"/>
          <w:sz w:val="28"/>
          <w:szCs w:val="28"/>
        </w:rPr>
        <w:t xml:space="preserve">рекомендуем </w:t>
      </w:r>
      <w:r>
        <w:rPr>
          <w:rFonts w:ascii="Times New Roman" w:hAnsi="Times New Roman" w:cs="Times New Roman"/>
          <w:sz w:val="28"/>
          <w:szCs w:val="28"/>
        </w:rPr>
        <w:t>предложить гарантирующему поставщику</w:t>
      </w:r>
      <w:r w:rsidR="00F37618" w:rsidRPr="00F37618">
        <w:rPr>
          <w:rFonts w:ascii="Times New Roman" w:hAnsi="Times New Roman" w:cs="Times New Roman"/>
          <w:sz w:val="28"/>
          <w:szCs w:val="28"/>
        </w:rPr>
        <w:t xml:space="preserve"> внести изменение в </w:t>
      </w:r>
      <w:r w:rsidR="00F37618" w:rsidRPr="00F37618">
        <w:rPr>
          <w:rFonts w:ascii="Times New Roman" w:hAnsi="Times New Roman" w:cs="Times New Roman"/>
          <w:sz w:val="28"/>
          <w:szCs w:val="28"/>
          <w:shd w:val="clear" w:color="auto" w:fill="FFFFFF"/>
        </w:rPr>
        <w:t xml:space="preserve">п. 5.6 условий, указанного выше проекта договора энергоснабжения с ООО «__________» на 2018 г. следующего содержания: </w:t>
      </w:r>
    </w:p>
    <w:p w:rsidR="003227DB" w:rsidRDefault="00F37618" w:rsidP="000470EA">
      <w:pPr>
        <w:pBdr>
          <w:bottom w:val="single" w:sz="6" w:space="1" w:color="auto"/>
        </w:pBdr>
        <w:autoSpaceDE w:val="0"/>
        <w:autoSpaceDN w:val="0"/>
        <w:adjustRightInd w:val="0"/>
        <w:spacing w:after="0" w:line="240" w:lineRule="auto"/>
        <w:ind w:firstLine="540"/>
        <w:jc w:val="both"/>
        <w:rPr>
          <w:rFonts w:ascii="Times New Roman" w:hAnsi="Times New Roman" w:cs="Times New Roman"/>
          <w:b/>
          <w:color w:val="C00000"/>
          <w:sz w:val="28"/>
          <w:szCs w:val="28"/>
          <w:u w:val="single"/>
        </w:rPr>
      </w:pPr>
      <w:r w:rsidRPr="00F37618">
        <w:rPr>
          <w:rFonts w:ascii="Times New Roman" w:hAnsi="Times New Roman" w:cs="Times New Roman"/>
          <w:b/>
          <w:color w:val="C00000"/>
          <w:sz w:val="28"/>
          <w:szCs w:val="28"/>
          <w:highlight w:val="yellow"/>
          <w:u w:val="single"/>
          <w:shd w:val="clear" w:color="auto" w:fill="FFFFFF"/>
        </w:rPr>
        <w:t xml:space="preserve">- в п. 5.6 последнюю фразу после запятой «на момент предъявления счёта Гарантирующим поставщиком» изъять, вместо неё вставить «начиная с 18 числа, </w:t>
      </w:r>
      <w:r w:rsidRPr="00F37618">
        <w:rPr>
          <w:rFonts w:ascii="Times New Roman" w:hAnsi="Times New Roman" w:cs="Times New Roman"/>
          <w:b/>
          <w:color w:val="C00000"/>
          <w:sz w:val="28"/>
          <w:szCs w:val="28"/>
          <w:highlight w:val="yellow"/>
          <w:u w:val="single"/>
        </w:rPr>
        <w:t>следующего за месяцем, за который осуществляется оплата».</w:t>
      </w:r>
    </w:p>
    <w:p w:rsidR="008054F7" w:rsidRPr="0046569D" w:rsidRDefault="008054F7" w:rsidP="008054F7">
      <w:pPr>
        <w:pBdr>
          <w:bottom w:val="single" w:sz="6" w:space="1" w:color="auto"/>
        </w:pBdr>
        <w:autoSpaceDE w:val="0"/>
        <w:autoSpaceDN w:val="0"/>
        <w:adjustRightInd w:val="0"/>
        <w:spacing w:after="0" w:line="240" w:lineRule="auto"/>
        <w:jc w:val="both"/>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w:t>
      </w:r>
    </w:p>
    <w:p w:rsidR="008C7317" w:rsidRDefault="008C7317" w:rsidP="000470EA">
      <w:pPr>
        <w:autoSpaceDE w:val="0"/>
        <w:autoSpaceDN w:val="0"/>
        <w:adjustRightInd w:val="0"/>
        <w:spacing w:after="0" w:line="240" w:lineRule="auto"/>
        <w:jc w:val="both"/>
        <w:rPr>
          <w:rFonts w:ascii="Times New Roman" w:hAnsi="Times New Roman" w:cs="Times New Roman"/>
          <w:sz w:val="28"/>
          <w:szCs w:val="28"/>
        </w:rPr>
      </w:pPr>
    </w:p>
    <w:p w:rsidR="008C7317" w:rsidRPr="003F4AD2" w:rsidRDefault="008C7317" w:rsidP="004B21DE">
      <w:pPr>
        <w:pStyle w:val="Default"/>
        <w:numPr>
          <w:ilvl w:val="0"/>
          <w:numId w:val="4"/>
        </w:numPr>
        <w:rPr>
          <w:rFonts w:ascii="Times New Roman" w:hAnsi="Times New Roman" w:cs="Times New Roman"/>
          <w:b/>
          <w:color w:val="1F3864" w:themeColor="accent5" w:themeShade="80"/>
          <w:sz w:val="40"/>
          <w:szCs w:val="40"/>
          <w:u w:val="single"/>
        </w:rPr>
      </w:pPr>
      <w:r w:rsidRPr="003F4AD2">
        <w:rPr>
          <w:rFonts w:ascii="Times New Roman" w:hAnsi="Times New Roman" w:cs="Times New Roman"/>
          <w:b/>
          <w:color w:val="1F3864" w:themeColor="accent5" w:themeShade="80"/>
          <w:sz w:val="40"/>
          <w:szCs w:val="40"/>
          <w:u w:val="single"/>
        </w:rPr>
        <w:t xml:space="preserve">Суд в очередной раз подтвердил законность передачи коммунальных объектов в хозяйственное ведение </w:t>
      </w:r>
      <w:proofErr w:type="spellStart"/>
      <w:r w:rsidRPr="003F4AD2">
        <w:rPr>
          <w:rFonts w:ascii="Times New Roman" w:hAnsi="Times New Roman" w:cs="Times New Roman"/>
          <w:b/>
          <w:color w:val="1F3864" w:themeColor="accent5" w:themeShade="80"/>
          <w:sz w:val="40"/>
          <w:szCs w:val="40"/>
          <w:u w:val="single"/>
        </w:rPr>
        <w:t>МУПам</w:t>
      </w:r>
      <w:proofErr w:type="spellEnd"/>
      <w:r w:rsidRPr="003F4AD2">
        <w:rPr>
          <w:rFonts w:ascii="Times New Roman" w:hAnsi="Times New Roman" w:cs="Times New Roman"/>
          <w:b/>
          <w:color w:val="1F3864" w:themeColor="accent5" w:themeShade="80"/>
          <w:sz w:val="40"/>
          <w:szCs w:val="40"/>
          <w:u w:val="single"/>
        </w:rPr>
        <w:t xml:space="preserve">. </w:t>
      </w:r>
    </w:p>
    <w:p w:rsidR="008C7317" w:rsidRPr="008C7317" w:rsidRDefault="008C7317" w:rsidP="008C7317">
      <w:pPr>
        <w:pStyle w:val="Default"/>
        <w:rPr>
          <w:rFonts w:ascii="Times New Roman" w:hAnsi="Times New Roman" w:cs="Times New Roman"/>
          <w:b/>
          <w:color w:val="1F3864" w:themeColor="accent5" w:themeShade="80"/>
          <w:sz w:val="28"/>
          <w:szCs w:val="28"/>
          <w:u w:val="single"/>
        </w:rPr>
      </w:pPr>
      <w:r w:rsidRPr="008C7317">
        <w:rPr>
          <w:rFonts w:ascii="Times New Roman" w:hAnsi="Times New Roman" w:cs="Times New Roman"/>
          <w:b/>
          <w:sz w:val="28"/>
          <w:szCs w:val="28"/>
        </w:rPr>
        <w:t xml:space="preserve">Постановление Арбитражного суда </w:t>
      </w:r>
      <w:proofErr w:type="gramStart"/>
      <w:r w:rsidRPr="008C7317">
        <w:rPr>
          <w:rFonts w:ascii="Times New Roman" w:hAnsi="Times New Roman" w:cs="Times New Roman"/>
          <w:b/>
          <w:sz w:val="28"/>
          <w:szCs w:val="28"/>
        </w:rPr>
        <w:t>Западно-Сибирского</w:t>
      </w:r>
      <w:proofErr w:type="gramEnd"/>
      <w:r w:rsidRPr="008C7317">
        <w:rPr>
          <w:rFonts w:ascii="Times New Roman" w:hAnsi="Times New Roman" w:cs="Times New Roman"/>
          <w:b/>
          <w:sz w:val="28"/>
          <w:szCs w:val="28"/>
        </w:rPr>
        <w:t xml:space="preserve"> округа от 25.09.2017 по делу N А45-19182/2016</w:t>
      </w:r>
    </w:p>
    <w:p w:rsidR="008C7317" w:rsidRPr="00F70D83" w:rsidRDefault="008C7317" w:rsidP="008C7317">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F70D83">
        <w:rPr>
          <w:rFonts w:ascii="Times New Roman" w:hAnsi="Times New Roman" w:cs="Times New Roman"/>
          <w:sz w:val="28"/>
          <w:szCs w:val="28"/>
        </w:rPr>
        <w:t xml:space="preserve">Суд признал незаконным предписание антимонопольного органа о прекращении нарушения антимонопольного законодательства, выразившего в закреплении </w:t>
      </w:r>
      <w:r w:rsidRPr="00F70D83">
        <w:rPr>
          <w:rFonts w:ascii="Times New Roman" w:hAnsi="Times New Roman" w:cs="Times New Roman"/>
          <w:sz w:val="28"/>
          <w:szCs w:val="28"/>
        </w:rPr>
        <w:lastRenderedPageBreak/>
        <w:t xml:space="preserve">муниципалитетом за унитарным предприятием объектов теплоснабжения на праве хозяйственного ведения. </w:t>
      </w:r>
    </w:p>
    <w:p w:rsidR="008C7317" w:rsidRDefault="008C7317" w:rsidP="008C7317">
      <w:pPr>
        <w:jc w:val="both"/>
        <w:rPr>
          <w:rFonts w:ascii="Times New Roman" w:hAnsi="Times New Roman" w:cs="Times New Roman"/>
          <w:sz w:val="28"/>
          <w:szCs w:val="28"/>
        </w:rPr>
      </w:pPr>
      <w:r>
        <w:rPr>
          <w:rFonts w:ascii="Times New Roman" w:hAnsi="Times New Roman" w:cs="Times New Roman"/>
          <w:sz w:val="28"/>
          <w:szCs w:val="28"/>
        </w:rPr>
        <w:t xml:space="preserve">       </w:t>
      </w:r>
      <w:r w:rsidRPr="00F70D83">
        <w:rPr>
          <w:rFonts w:ascii="Times New Roman" w:hAnsi="Times New Roman" w:cs="Times New Roman"/>
          <w:sz w:val="28"/>
          <w:szCs w:val="28"/>
        </w:rPr>
        <w:t>В своем решении суд указал, что поскольку действующее законодательство не содержит положений, запрещающих передачу и закрепление имущества на праве хозяйственного ведения или оперативного управления за государственными и муниципальными предприятиями и учреждениями.</w:t>
      </w:r>
    </w:p>
    <w:p w:rsidR="008C7317" w:rsidRDefault="008C7317" w:rsidP="008C7317">
      <w:pPr>
        <w:jc w:val="both"/>
        <w:rPr>
          <w:rFonts w:ascii="Times New Roman" w:hAnsi="Times New Roman" w:cs="Times New Roman"/>
          <w:sz w:val="28"/>
          <w:szCs w:val="28"/>
        </w:rPr>
      </w:pPr>
      <w:r>
        <w:rPr>
          <w:rFonts w:ascii="Times New Roman" w:hAnsi="Times New Roman" w:cs="Times New Roman"/>
          <w:sz w:val="28"/>
          <w:szCs w:val="28"/>
        </w:rPr>
        <w:t xml:space="preserve">       Однако в своём выступлении на 10-ом Всероссийском практическом семинаре «Реформа коммунального хозяйства: Тарифное регулирование» прошедшем 26-27 октября 2017 года</w:t>
      </w:r>
      <w:r w:rsidR="002F049B">
        <w:rPr>
          <w:rFonts w:ascii="Times New Roman" w:hAnsi="Times New Roman" w:cs="Times New Roman"/>
          <w:sz w:val="28"/>
          <w:szCs w:val="28"/>
        </w:rPr>
        <w:t>, начальник отдела антимонопольного контроля Управления регулирования сферы ЖКХ Касаткина И. А.</w:t>
      </w:r>
      <w:r w:rsidR="008054F7">
        <w:rPr>
          <w:rFonts w:ascii="Times New Roman" w:hAnsi="Times New Roman" w:cs="Times New Roman"/>
          <w:sz w:val="28"/>
          <w:szCs w:val="28"/>
        </w:rPr>
        <w:t xml:space="preserve"> подтвердив информацию о признании законным</w:t>
      </w:r>
      <w:r w:rsidR="008054F7" w:rsidRPr="008054F7">
        <w:rPr>
          <w:rFonts w:ascii="Times New Roman" w:hAnsi="Times New Roman" w:cs="Times New Roman"/>
          <w:sz w:val="28"/>
          <w:szCs w:val="28"/>
        </w:rPr>
        <w:t xml:space="preserve"> </w:t>
      </w:r>
      <w:r w:rsidR="008054F7" w:rsidRPr="00F70D83">
        <w:rPr>
          <w:rFonts w:ascii="Times New Roman" w:hAnsi="Times New Roman" w:cs="Times New Roman"/>
          <w:sz w:val="28"/>
          <w:szCs w:val="28"/>
        </w:rPr>
        <w:t>закрепление имущества на праве хозяйственного ведения или оперативного управления за государственными и муниципальными предприятиями и учреждениями</w:t>
      </w:r>
      <w:r w:rsidR="008054F7">
        <w:rPr>
          <w:rFonts w:ascii="Times New Roman" w:hAnsi="Times New Roman" w:cs="Times New Roman"/>
          <w:sz w:val="28"/>
          <w:szCs w:val="28"/>
        </w:rPr>
        <w:t>,</w:t>
      </w:r>
      <w:r w:rsidR="002F049B">
        <w:rPr>
          <w:rFonts w:ascii="Times New Roman" w:hAnsi="Times New Roman" w:cs="Times New Roman"/>
          <w:sz w:val="28"/>
          <w:szCs w:val="28"/>
        </w:rPr>
        <w:t xml:space="preserve"> отметила что в случае ущемления прав лиц, изъявивших желание участвовать в конкурсе на оформление концессионного соглашения в отношении</w:t>
      </w:r>
      <w:r w:rsidR="008054F7">
        <w:rPr>
          <w:rFonts w:ascii="Times New Roman" w:hAnsi="Times New Roman" w:cs="Times New Roman"/>
          <w:sz w:val="28"/>
          <w:szCs w:val="28"/>
        </w:rPr>
        <w:t xml:space="preserve"> этих</w:t>
      </w:r>
      <w:r w:rsidR="002F049B">
        <w:rPr>
          <w:rFonts w:ascii="Times New Roman" w:hAnsi="Times New Roman" w:cs="Times New Roman"/>
          <w:sz w:val="28"/>
          <w:szCs w:val="28"/>
        </w:rPr>
        <w:t xml:space="preserve"> имущественных комплексов жилищно-коммунального назначения</w:t>
      </w:r>
      <w:r w:rsidR="008054F7">
        <w:rPr>
          <w:rFonts w:ascii="Times New Roman" w:hAnsi="Times New Roman" w:cs="Times New Roman"/>
          <w:sz w:val="28"/>
          <w:szCs w:val="28"/>
        </w:rPr>
        <w:t>, ФАС будет возбуждать ходатайство в отношении защиту прав, указанных юридических лиц с позиции нарушения Федерального</w:t>
      </w:r>
      <w:r w:rsidR="008054F7" w:rsidRPr="008054F7">
        <w:rPr>
          <w:rFonts w:ascii="Times New Roman" w:hAnsi="Times New Roman" w:cs="Times New Roman"/>
          <w:sz w:val="28"/>
          <w:szCs w:val="28"/>
        </w:rPr>
        <w:t xml:space="preserve"> закон</w:t>
      </w:r>
      <w:r w:rsidR="008054F7">
        <w:rPr>
          <w:rFonts w:ascii="Times New Roman" w:hAnsi="Times New Roman" w:cs="Times New Roman"/>
          <w:sz w:val="28"/>
          <w:szCs w:val="28"/>
        </w:rPr>
        <w:t>а</w:t>
      </w:r>
      <w:r w:rsidR="008054F7" w:rsidRPr="008054F7">
        <w:rPr>
          <w:rFonts w:ascii="Times New Roman" w:hAnsi="Times New Roman" w:cs="Times New Roman"/>
          <w:sz w:val="28"/>
          <w:szCs w:val="28"/>
        </w:rPr>
        <w:t xml:space="preserve"> от 26.07.2006 N 135-ФЗ (ред. от 29.07.2017) "О защите конкуренции"</w:t>
      </w:r>
    </w:p>
    <w:p w:rsidR="008C7317" w:rsidRPr="008054F7" w:rsidRDefault="008054F7" w:rsidP="008054F7">
      <w:pPr>
        <w:jc w:val="both"/>
        <w:rPr>
          <w:rFonts w:ascii="Times New Roman" w:hAnsi="Times New Roman" w:cs="Times New Roman"/>
          <w:color w:val="002060"/>
          <w:sz w:val="28"/>
          <w:szCs w:val="28"/>
          <w:u w:val="single"/>
        </w:rPr>
      </w:pPr>
      <w:r w:rsidRPr="008054F7">
        <w:rPr>
          <w:rFonts w:ascii="Times New Roman" w:hAnsi="Times New Roman" w:cs="Times New Roman"/>
          <w:color w:val="002060"/>
          <w:sz w:val="28"/>
          <w:szCs w:val="28"/>
          <w:u w:val="single"/>
        </w:rPr>
        <w:t>----------------------------------------------------------------------------------------------------------------</w:t>
      </w:r>
    </w:p>
    <w:p w:rsidR="008C7317" w:rsidRPr="000470EA" w:rsidRDefault="008C7317" w:rsidP="000470EA">
      <w:pPr>
        <w:autoSpaceDE w:val="0"/>
        <w:autoSpaceDN w:val="0"/>
        <w:adjustRightInd w:val="0"/>
        <w:spacing w:after="0" w:line="240" w:lineRule="auto"/>
        <w:jc w:val="both"/>
        <w:rPr>
          <w:rFonts w:ascii="Times New Roman" w:hAnsi="Times New Roman" w:cs="Times New Roman"/>
          <w:sz w:val="28"/>
          <w:szCs w:val="28"/>
        </w:rPr>
      </w:pPr>
    </w:p>
    <w:p w:rsidR="003D7E6D" w:rsidRPr="008B09A9" w:rsidRDefault="003D7E6D" w:rsidP="004B21DE">
      <w:pPr>
        <w:pStyle w:val="a9"/>
        <w:numPr>
          <w:ilvl w:val="0"/>
          <w:numId w:val="4"/>
        </w:numPr>
        <w:rPr>
          <w:rFonts w:ascii="Times New Roman" w:hAnsi="Times New Roman" w:cs="Times New Roman"/>
          <w:b/>
          <w:color w:val="002060"/>
          <w:sz w:val="36"/>
          <w:szCs w:val="36"/>
          <w:u w:val="single"/>
        </w:rPr>
      </w:pPr>
      <w:r w:rsidRPr="008B09A9">
        <w:rPr>
          <w:rFonts w:ascii="Times New Roman" w:hAnsi="Times New Roman" w:cs="Times New Roman"/>
          <w:b/>
          <w:color w:val="002060"/>
          <w:sz w:val="36"/>
          <w:szCs w:val="36"/>
          <w:u w:val="single"/>
        </w:rPr>
        <w:t>ЖИДКИЕ ФРАКЦИИ ИЗ ВЫГРЕБНЫХ ЯМ – СТОЧНЫЕ ВОДЫ ИЛИ ОТХОДЫ</w:t>
      </w:r>
    </w:p>
    <w:p w:rsidR="003D7E6D" w:rsidRPr="00491C66" w:rsidRDefault="003D7E6D" w:rsidP="003D7E6D">
      <w:pPr>
        <w:jc w:val="both"/>
        <w:rPr>
          <w:rFonts w:ascii="Times New Roman" w:hAnsi="Times New Roman" w:cs="Times New Roman"/>
          <w:sz w:val="28"/>
          <w:szCs w:val="28"/>
        </w:rPr>
      </w:pPr>
      <w:r>
        <w:rPr>
          <w:rFonts w:ascii="Times New Roman" w:hAnsi="Times New Roman" w:cs="Times New Roman"/>
          <w:b/>
          <w:color w:val="002060"/>
          <w:sz w:val="36"/>
          <w:szCs w:val="36"/>
        </w:rPr>
        <w:t xml:space="preserve">       </w:t>
      </w:r>
      <w:r w:rsidRPr="00491C66">
        <w:rPr>
          <w:rFonts w:ascii="Times New Roman" w:hAnsi="Times New Roman" w:cs="Times New Roman"/>
          <w:sz w:val="28"/>
          <w:szCs w:val="28"/>
        </w:rPr>
        <w:t>В соответствии с положениями Федерального закона от 24.06.1998 № 89-ФЗ «Об отходах производства и потребления» отнесение отходов к конкретному классу опасности, составление и утверждение паспорта отходов осуществляется только в отношении отходов производства и потребления, только индивидуальными предпринимателями и юридическими лицами, в процессе деятельности которых образуются такие отходы I-IV классов опасности (части 1 и 3 статьи 14).</w:t>
      </w:r>
    </w:p>
    <w:p w:rsidR="003D7E6D" w:rsidRPr="00491C66" w:rsidRDefault="003D7E6D" w:rsidP="003D7E6D">
      <w:pPr>
        <w:jc w:val="both"/>
        <w:rPr>
          <w:rFonts w:ascii="Times New Roman" w:hAnsi="Times New Roman" w:cs="Times New Roman"/>
          <w:sz w:val="28"/>
          <w:szCs w:val="28"/>
        </w:rPr>
      </w:pPr>
      <w:r w:rsidRPr="00491C66">
        <w:rPr>
          <w:rFonts w:ascii="Times New Roman" w:hAnsi="Times New Roman" w:cs="Times New Roman"/>
          <w:sz w:val="28"/>
          <w:szCs w:val="28"/>
        </w:rPr>
        <w:t xml:space="preserve">       Согласно статье 18 данного Федерального закона нормативы образования отходов и лимиты на их размещение устанавливаются применительно к индивидуальным предпринимателям, юридическим лицам, в процессе хозяйственной и (или) иной деятельности которых образуются отходы. При этом в соответствии с пунктом 2 Методических указаний по разработке проектов нормативов образования отходов и лимитов на их размещение, утвержденных приказом Минприроды России от 05.08.2014 № 349, в проекте нормативов образования отходов и лимитов на их размещение обосновывается предлагаемое обращение только с отходами.</w:t>
      </w:r>
    </w:p>
    <w:p w:rsidR="003D7E6D" w:rsidRPr="00491C66" w:rsidRDefault="003D7E6D" w:rsidP="003D7E6D">
      <w:pPr>
        <w:pStyle w:val="a7"/>
        <w:shd w:val="clear" w:color="auto" w:fill="FFFFFF"/>
        <w:spacing w:before="0" w:beforeAutospacing="0" w:after="300" w:afterAutospacing="0"/>
        <w:jc w:val="both"/>
        <w:textAlignment w:val="baseline"/>
        <w:rPr>
          <w:color w:val="000000"/>
          <w:sz w:val="28"/>
          <w:szCs w:val="28"/>
        </w:rPr>
      </w:pPr>
      <w:r>
        <w:rPr>
          <w:color w:val="000000"/>
          <w:sz w:val="28"/>
          <w:szCs w:val="28"/>
        </w:rPr>
        <w:t xml:space="preserve">       </w:t>
      </w:r>
      <w:r w:rsidRPr="00491C66">
        <w:rPr>
          <w:color w:val="000000"/>
          <w:sz w:val="28"/>
          <w:szCs w:val="28"/>
        </w:rPr>
        <w:t xml:space="preserve">Согласно пункту 30 части 1 статьи 12 Федерального закона № 99-ФЗ от 04.05.2011 г. «О лицензировании отдельных видов деятельности» лицензированию подлежит </w:t>
      </w:r>
      <w:r w:rsidRPr="00491C66">
        <w:rPr>
          <w:color w:val="000000"/>
          <w:sz w:val="28"/>
          <w:szCs w:val="28"/>
        </w:rPr>
        <w:lastRenderedPageBreak/>
        <w:t>деятельность по сбору, транспортированию, обработке, утилизации, обезвреживанию, размещению, осуществляемая в отношении отходов I — IV классов опасности.</w:t>
      </w:r>
    </w:p>
    <w:p w:rsidR="003D7E6D" w:rsidRPr="00491C66" w:rsidRDefault="003D7E6D" w:rsidP="003D7E6D">
      <w:pPr>
        <w:pStyle w:val="a7"/>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491C66">
        <w:rPr>
          <w:color w:val="000000"/>
          <w:sz w:val="28"/>
          <w:szCs w:val="28"/>
        </w:rPr>
        <w:t>В соответствии с </w:t>
      </w:r>
      <w:hyperlink r:id="rId9" w:history="1">
        <w:r w:rsidRPr="00491C66">
          <w:rPr>
            <w:rStyle w:val="a8"/>
            <w:sz w:val="28"/>
            <w:szCs w:val="28"/>
            <w:bdr w:val="none" w:sz="0" w:space="0" w:color="auto" w:frame="1"/>
          </w:rPr>
          <w:t>письмом Минприроды России от 13.07.2015 № 12-59/16226</w:t>
        </w:r>
        <w:r w:rsidRPr="00491C66">
          <w:rPr>
            <w:rStyle w:val="a8"/>
            <w:color w:val="777777"/>
            <w:sz w:val="28"/>
            <w:szCs w:val="28"/>
            <w:bdr w:val="none" w:sz="0" w:space="0" w:color="auto" w:frame="1"/>
          </w:rPr>
          <w:t> </w:t>
        </w:r>
      </w:hyperlink>
      <w:r w:rsidRPr="00491C66">
        <w:rPr>
          <w:color w:val="000000"/>
          <w:sz w:val="28"/>
          <w:szCs w:val="28"/>
        </w:rPr>
        <w:t>отнесение жидких фракций, выкачиваемых из выгребных ям, к сточным водам или отходам производства и потребления зависит от способа их удаления. Так в случае, если такие жидкие фракции планируются к удалению путем отведения в водные объекты после очистки, их следует считать сточными водами и обращение с ними регулируется нормами водного законодательства.</w:t>
      </w:r>
    </w:p>
    <w:p w:rsidR="003D7E6D" w:rsidRPr="00491C66" w:rsidRDefault="003D7E6D" w:rsidP="003D7E6D">
      <w:pPr>
        <w:pStyle w:val="a7"/>
        <w:shd w:val="clear" w:color="auto" w:fill="FFFFFF"/>
        <w:spacing w:before="0" w:beforeAutospacing="0" w:after="300" w:afterAutospacing="0"/>
        <w:jc w:val="both"/>
        <w:textAlignment w:val="baseline"/>
        <w:rPr>
          <w:color w:val="000000"/>
          <w:sz w:val="28"/>
          <w:szCs w:val="28"/>
        </w:rPr>
      </w:pPr>
      <w:r w:rsidRPr="00491C66">
        <w:rPr>
          <w:color w:val="000000"/>
          <w:sz w:val="28"/>
          <w:szCs w:val="28"/>
        </w:rPr>
        <w:t>В случае если такие фракции удаляются иным способом, исключающим их сброс в водные объекты, такие стоки не подпадают под определение сточных вод в терминологии Водного кодекса Российской Федерации и их следует считать жидкими отходами, дальнейшее обращение с которыми должно осуществляться в соответствии с законодательством об отходах производства и потребления.</w:t>
      </w:r>
    </w:p>
    <w:p w:rsidR="003D7E6D" w:rsidRPr="00491C66" w:rsidRDefault="003D7E6D" w:rsidP="003D7E6D">
      <w:pPr>
        <w:pStyle w:val="a7"/>
        <w:shd w:val="clear" w:color="auto" w:fill="FFFFFF"/>
        <w:spacing w:before="0" w:beforeAutospacing="0" w:after="300" w:afterAutospacing="0"/>
        <w:jc w:val="both"/>
        <w:textAlignment w:val="baseline"/>
        <w:rPr>
          <w:color w:val="000000"/>
          <w:sz w:val="28"/>
          <w:szCs w:val="28"/>
        </w:rPr>
      </w:pPr>
      <w:r>
        <w:rPr>
          <w:color w:val="000000"/>
          <w:sz w:val="28"/>
          <w:szCs w:val="28"/>
        </w:rPr>
        <w:t xml:space="preserve">       </w:t>
      </w:r>
      <w:r w:rsidRPr="00491C66">
        <w:rPr>
          <w:color w:val="000000"/>
          <w:sz w:val="28"/>
          <w:szCs w:val="28"/>
        </w:rPr>
        <w:t>Таким образом, принимая во внимание положения упомянутых Федеральных законов и руководствуясь письмом Минприроды России, от организации водопроводно-канализационного хозяйства, если она осуществляет удаление жидких фракций, выкачиваемых из выгребных ям, путем очистки на очистных сооружениях с последующим сбросом в водный объект, не требуется их отнесение к отходам конкретного класса опасности, составление и утверждение на них паспорта отхода, включение их в проект нормативов образования отходов и лимитов на их размещение, получение лицензии на осуществление деятельности по сбору, транспортированию, обработке и обезвреживанию отходов для их удаления.</w:t>
      </w:r>
    </w:p>
    <w:p w:rsidR="003D7E6D" w:rsidRPr="00491C66" w:rsidRDefault="003D7E6D" w:rsidP="003D7E6D">
      <w:pPr>
        <w:pStyle w:val="a7"/>
        <w:shd w:val="clear" w:color="auto" w:fill="FFFFFF"/>
        <w:spacing w:before="0" w:beforeAutospacing="0" w:after="300" w:afterAutospacing="0"/>
        <w:jc w:val="both"/>
        <w:textAlignment w:val="baseline"/>
        <w:rPr>
          <w:color w:val="000000"/>
          <w:sz w:val="28"/>
          <w:szCs w:val="28"/>
        </w:rPr>
      </w:pPr>
      <w:r>
        <w:rPr>
          <w:color w:val="000000"/>
          <w:sz w:val="28"/>
          <w:szCs w:val="28"/>
        </w:rPr>
        <w:t xml:space="preserve">       </w:t>
      </w:r>
      <w:r w:rsidRPr="00491C66">
        <w:rPr>
          <w:color w:val="000000"/>
          <w:sz w:val="28"/>
          <w:szCs w:val="28"/>
        </w:rPr>
        <w:t xml:space="preserve">Приведенная в письме позиция Минприроды России нашла отражение в Федеральном классификационном каталоге отходов, утвержденном </w:t>
      </w:r>
      <w:r>
        <w:rPr>
          <w:color w:val="000000"/>
          <w:sz w:val="28"/>
          <w:szCs w:val="28"/>
        </w:rPr>
        <w:t xml:space="preserve">приказом </w:t>
      </w:r>
      <w:proofErr w:type="spellStart"/>
      <w:r>
        <w:rPr>
          <w:color w:val="000000"/>
          <w:sz w:val="28"/>
          <w:szCs w:val="28"/>
        </w:rPr>
        <w:t>Росприроднадзора</w:t>
      </w:r>
      <w:proofErr w:type="spellEnd"/>
      <w:r>
        <w:rPr>
          <w:color w:val="000000"/>
          <w:sz w:val="28"/>
          <w:szCs w:val="28"/>
        </w:rPr>
        <w:t xml:space="preserve"> № 445 </w:t>
      </w:r>
      <w:r w:rsidRPr="00491C66">
        <w:rPr>
          <w:color w:val="000000"/>
          <w:sz w:val="28"/>
          <w:szCs w:val="28"/>
        </w:rPr>
        <w:t xml:space="preserve">от 18.07.2014, который включает перечень видов отходов, находящихся в обращении в Российской Федерации и систематизированных по совокупности классификационных признаков. Так, приказом </w:t>
      </w:r>
      <w:proofErr w:type="spellStart"/>
      <w:proofErr w:type="gramStart"/>
      <w:r w:rsidRPr="00491C66">
        <w:rPr>
          <w:color w:val="000000"/>
          <w:sz w:val="28"/>
          <w:szCs w:val="28"/>
        </w:rPr>
        <w:t>Росприроднадзора</w:t>
      </w:r>
      <w:proofErr w:type="spellEnd"/>
      <w:r w:rsidRPr="00491C66">
        <w:rPr>
          <w:color w:val="000000"/>
          <w:sz w:val="28"/>
          <w:szCs w:val="28"/>
        </w:rPr>
        <w:t>  от</w:t>
      </w:r>
      <w:proofErr w:type="gramEnd"/>
      <w:r w:rsidRPr="00491C66">
        <w:rPr>
          <w:color w:val="000000"/>
          <w:sz w:val="28"/>
          <w:szCs w:val="28"/>
        </w:rPr>
        <w:t xml:space="preserve"> 22.10.2015 № 841, в частности, переименован блок 7 00 000 00 00 0 Каталога, наименование «Отходы при водоснабжении, водоотведении, деятельности по сбору, обработке, утилизации, обезвреживанию, размещению отходов» дополнено словами «(за исключением вод,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w:t>
      </w:r>
    </w:p>
    <w:p w:rsidR="003D7E6D" w:rsidRPr="00491C66" w:rsidRDefault="003D7E6D" w:rsidP="003D7E6D">
      <w:pPr>
        <w:pStyle w:val="a7"/>
        <w:shd w:val="clear" w:color="auto" w:fill="FFFFFF"/>
        <w:spacing w:before="0" w:beforeAutospacing="0" w:after="300" w:afterAutospacing="0"/>
        <w:jc w:val="both"/>
        <w:textAlignment w:val="baseline"/>
        <w:rPr>
          <w:color w:val="000000"/>
          <w:sz w:val="28"/>
          <w:szCs w:val="28"/>
        </w:rPr>
      </w:pPr>
      <w:r>
        <w:rPr>
          <w:color w:val="000000"/>
          <w:sz w:val="28"/>
          <w:szCs w:val="28"/>
        </w:rPr>
        <w:t xml:space="preserve">       </w:t>
      </w:r>
      <w:r w:rsidRPr="00491C66">
        <w:rPr>
          <w:color w:val="000000"/>
          <w:sz w:val="28"/>
          <w:szCs w:val="28"/>
        </w:rPr>
        <w:t xml:space="preserve">Таким образом, из блока 7 00 000 00 00 0, а вместе с тем и из Каталога в целом, фактически исключены воды,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 В связи с этим, отходами из подтипа 7 32 000 00 00 0 «Отходы жизнедеятельности населения в </w:t>
      </w:r>
      <w:proofErr w:type="spellStart"/>
      <w:r w:rsidRPr="00491C66">
        <w:rPr>
          <w:color w:val="000000"/>
          <w:sz w:val="28"/>
          <w:szCs w:val="28"/>
        </w:rPr>
        <w:t>неканализованных</w:t>
      </w:r>
      <w:proofErr w:type="spellEnd"/>
      <w:r w:rsidRPr="00491C66">
        <w:rPr>
          <w:color w:val="000000"/>
          <w:sz w:val="28"/>
          <w:szCs w:val="28"/>
        </w:rPr>
        <w:t xml:space="preserve"> зданиях и прочие аналогичные отходы» Каталога, являются только те фракции из выгребных ям и подобных им устройств, что удаляются способом, исключающим их сброс в водные объекты после очистки.</w:t>
      </w:r>
    </w:p>
    <w:p w:rsidR="003D7E6D" w:rsidRPr="00491C66" w:rsidRDefault="003D7E6D" w:rsidP="003D7E6D">
      <w:pPr>
        <w:pStyle w:val="a7"/>
        <w:shd w:val="clear" w:color="auto" w:fill="FFFFFF"/>
        <w:spacing w:before="0" w:beforeAutospacing="0" w:after="300" w:afterAutospacing="0"/>
        <w:jc w:val="both"/>
        <w:textAlignment w:val="baseline"/>
        <w:rPr>
          <w:color w:val="000000"/>
          <w:sz w:val="28"/>
          <w:szCs w:val="28"/>
        </w:rPr>
      </w:pPr>
      <w:r>
        <w:rPr>
          <w:color w:val="000000"/>
          <w:sz w:val="28"/>
          <w:szCs w:val="28"/>
        </w:rPr>
        <w:lastRenderedPageBreak/>
        <w:t xml:space="preserve">       </w:t>
      </w:r>
      <w:r w:rsidRPr="00491C66">
        <w:rPr>
          <w:color w:val="000000"/>
          <w:sz w:val="28"/>
          <w:szCs w:val="28"/>
        </w:rPr>
        <w:t>Согласно правовой позиции Седьмого арбитражного апелляционного суда, изложенной в постановлении от 28.12.2015 № 07АП-8820/2015, а также позиции Арбитражного суда Западно-Сибирского округа, изложенной в постановлениях № Ф04-24833/2015 от 24.11.2015 и № Ф04-26141/2015 от 17.12.2015), основанной на указанном письме, сам факт отсутствия присоединения выгребных ям абонента к централизованной системе водоснабжения с учетом вывоза жидких бытовых отходов и помещения их в очистные сооружения, присоединенные к централизованной системе водоснабжения, не исключает оценки таких жидких бытовых отходов как сточных вод со всеми вытекающими из этого последствиями.</w:t>
      </w:r>
    </w:p>
    <w:p w:rsidR="003D7E6D" w:rsidRPr="00491C66" w:rsidRDefault="003D7E6D" w:rsidP="003D7E6D">
      <w:pPr>
        <w:pStyle w:val="a7"/>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491C66">
        <w:rPr>
          <w:color w:val="000000"/>
          <w:sz w:val="28"/>
          <w:szCs w:val="28"/>
        </w:rPr>
        <w:t>Правовая позиция Одиннадцатого арбитражного апелляционного суда (</w:t>
      </w:r>
      <w:hyperlink r:id="rId10" w:history="1">
        <w:r w:rsidRPr="00491C66">
          <w:rPr>
            <w:rStyle w:val="a8"/>
            <w:sz w:val="28"/>
            <w:szCs w:val="28"/>
            <w:bdr w:val="none" w:sz="0" w:space="0" w:color="auto" w:frame="1"/>
          </w:rPr>
          <w:t>постановление № А72-19538/2016 от 16 июня 2017 г</w:t>
        </w:r>
      </w:hyperlink>
      <w:r w:rsidRPr="00491C66">
        <w:rPr>
          <w:color w:val="000000"/>
          <w:sz w:val="28"/>
          <w:szCs w:val="28"/>
        </w:rPr>
        <w:t xml:space="preserve">.) подтвердила вывод суда первой инстанции об отсутствии оснований для удовлетворения заявления </w:t>
      </w:r>
      <w:proofErr w:type="spellStart"/>
      <w:r w:rsidRPr="00491C66">
        <w:rPr>
          <w:color w:val="000000"/>
          <w:sz w:val="28"/>
          <w:szCs w:val="28"/>
        </w:rPr>
        <w:t>Росприроднадзора</w:t>
      </w:r>
      <w:proofErr w:type="spellEnd"/>
      <w:r w:rsidRPr="00491C66">
        <w:rPr>
          <w:color w:val="000000"/>
          <w:sz w:val="28"/>
          <w:szCs w:val="28"/>
        </w:rPr>
        <w:t xml:space="preserve"> о привлечении водоканала к ответственности за отсутствие лицензии ввиду того, что он не осуществляет деятельность, предусмотренную Федеральным </w:t>
      </w:r>
      <w:hyperlink r:id="rId11" w:history="1">
        <w:r w:rsidRPr="00491C66">
          <w:rPr>
            <w:rStyle w:val="a8"/>
            <w:sz w:val="28"/>
            <w:szCs w:val="28"/>
            <w:bdr w:val="none" w:sz="0" w:space="0" w:color="auto" w:frame="1"/>
          </w:rPr>
          <w:t>законом</w:t>
        </w:r>
      </w:hyperlink>
      <w:r w:rsidRPr="00491C66">
        <w:rPr>
          <w:color w:val="000000"/>
          <w:sz w:val="28"/>
          <w:szCs w:val="28"/>
        </w:rPr>
        <w:t> от 24.06.1998 № 89-ФЗ «Об отходах производства и потребления», поскольку как гарантирующая организация в рамках Федерального </w:t>
      </w:r>
      <w:hyperlink r:id="rId12" w:history="1">
        <w:r w:rsidRPr="00491C66">
          <w:rPr>
            <w:rStyle w:val="a8"/>
            <w:sz w:val="28"/>
            <w:szCs w:val="28"/>
            <w:bdr w:val="none" w:sz="0" w:space="0" w:color="auto" w:frame="1"/>
          </w:rPr>
          <w:t>закона</w:t>
        </w:r>
      </w:hyperlink>
      <w:r w:rsidRPr="00491C66">
        <w:rPr>
          <w:color w:val="000000"/>
          <w:sz w:val="28"/>
          <w:szCs w:val="28"/>
        </w:rPr>
        <w:t> от 07.12.2011 № 416-ФЗ «О водоснабжении и водоотведении» транспортирует сточные воды, которые в дальнейшем поступают в очистные сооружения системы централизованного водоотведения города.</w:t>
      </w:r>
    </w:p>
    <w:p w:rsidR="003D7E6D" w:rsidRDefault="003D7E6D" w:rsidP="003D7E6D">
      <w:pPr>
        <w:pStyle w:val="a7"/>
        <w:shd w:val="clear" w:color="auto" w:fill="FFFFFF"/>
        <w:spacing w:before="0" w:beforeAutospacing="0" w:after="0" w:afterAutospacing="0"/>
        <w:jc w:val="both"/>
        <w:textAlignment w:val="baseline"/>
        <w:rPr>
          <w:color w:val="000000"/>
          <w:sz w:val="28"/>
          <w:szCs w:val="28"/>
        </w:rPr>
      </w:pPr>
      <w:r w:rsidRPr="00491C66">
        <w:rPr>
          <w:color w:val="000000"/>
          <w:sz w:val="28"/>
          <w:szCs w:val="28"/>
        </w:rPr>
        <w:t>По запросу Российской ассоциацией водоснабжения и водоотведения Минприроды России </w:t>
      </w:r>
      <w:hyperlink r:id="rId13" w:history="1">
        <w:r w:rsidRPr="00491C66">
          <w:rPr>
            <w:rStyle w:val="a8"/>
            <w:sz w:val="28"/>
            <w:szCs w:val="28"/>
            <w:bdr w:val="none" w:sz="0" w:space="0" w:color="auto" w:frame="1"/>
          </w:rPr>
          <w:t>в письме от 04.04.2017 № 12-47/9678</w:t>
        </w:r>
      </w:hyperlink>
      <w:r w:rsidRPr="00491C66">
        <w:rPr>
          <w:color w:val="000000"/>
          <w:sz w:val="28"/>
          <w:szCs w:val="28"/>
        </w:rPr>
        <w:t> дало официальное разъяснение по вопросу обращения с жидкими фракциями, выкачиваемыми из выгребных ям.</w:t>
      </w:r>
    </w:p>
    <w:p w:rsidR="003D7E6D" w:rsidRDefault="003D7E6D" w:rsidP="003D7E6D">
      <w:pPr>
        <w:pStyle w:val="a7"/>
        <w:shd w:val="clear" w:color="auto" w:fill="FFFFFF"/>
        <w:spacing w:before="0" w:beforeAutospacing="0" w:after="0" w:afterAutospacing="0"/>
        <w:jc w:val="both"/>
        <w:textAlignment w:val="baseline"/>
        <w:rPr>
          <w:color w:val="000000"/>
          <w:sz w:val="28"/>
          <w:szCs w:val="28"/>
        </w:rPr>
      </w:pPr>
    </w:p>
    <w:p w:rsidR="003D7E6D" w:rsidRPr="005024E5" w:rsidRDefault="003D7E6D" w:rsidP="003D7E6D">
      <w:pPr>
        <w:pStyle w:val="a7"/>
        <w:shd w:val="clear" w:color="auto" w:fill="FFFFFF"/>
        <w:spacing w:before="0" w:beforeAutospacing="0" w:after="0" w:afterAutospacing="0"/>
        <w:jc w:val="center"/>
        <w:textAlignment w:val="baseline"/>
        <w:rPr>
          <w:b/>
          <w:u w:val="single"/>
        </w:rPr>
      </w:pPr>
      <w:r w:rsidRPr="005024E5">
        <w:rPr>
          <w:b/>
          <w:u w:val="single"/>
        </w:rPr>
        <w:t>МИНИСТЕРСТВО ПРИРОДНЫХ РЕСУРСОВ</w:t>
      </w:r>
    </w:p>
    <w:p w:rsidR="003D7E6D" w:rsidRPr="005024E5" w:rsidRDefault="003D7E6D" w:rsidP="003D7E6D">
      <w:pPr>
        <w:pStyle w:val="a7"/>
        <w:shd w:val="clear" w:color="auto" w:fill="FFFFFF"/>
        <w:spacing w:before="0" w:beforeAutospacing="0" w:after="0" w:afterAutospacing="0"/>
        <w:jc w:val="center"/>
        <w:textAlignment w:val="baseline"/>
        <w:rPr>
          <w:b/>
          <w:u w:val="single"/>
        </w:rPr>
      </w:pPr>
      <w:r w:rsidRPr="005024E5">
        <w:rPr>
          <w:b/>
          <w:u w:val="single"/>
        </w:rPr>
        <w:t>И ЭКОЛОГИИ РОССИЙСКОЙ ФЕДЕРАЦИИ</w:t>
      </w:r>
    </w:p>
    <w:p w:rsidR="003D7E6D" w:rsidRDefault="003D7E6D" w:rsidP="003D7E6D">
      <w:pPr>
        <w:pStyle w:val="a7"/>
        <w:shd w:val="clear" w:color="auto" w:fill="FFFFFF"/>
        <w:spacing w:before="0" w:beforeAutospacing="0" w:after="0" w:afterAutospacing="0"/>
        <w:jc w:val="center"/>
        <w:textAlignment w:val="baseline"/>
        <w:rPr>
          <w:b/>
          <w:u w:val="single"/>
        </w:rPr>
      </w:pPr>
      <w:r w:rsidRPr="005024E5">
        <w:rPr>
          <w:b/>
          <w:u w:val="single"/>
        </w:rPr>
        <w:t xml:space="preserve">ПИСЬМО </w:t>
      </w:r>
    </w:p>
    <w:p w:rsidR="003D7E6D" w:rsidRPr="005024E5" w:rsidRDefault="003D7E6D" w:rsidP="003D7E6D">
      <w:pPr>
        <w:pStyle w:val="a7"/>
        <w:shd w:val="clear" w:color="auto" w:fill="FFFFFF"/>
        <w:spacing w:before="0" w:beforeAutospacing="0" w:after="0" w:afterAutospacing="0"/>
        <w:jc w:val="center"/>
        <w:textAlignment w:val="baseline"/>
        <w:rPr>
          <w:b/>
          <w:u w:val="single"/>
        </w:rPr>
      </w:pPr>
      <w:r w:rsidRPr="005024E5">
        <w:rPr>
          <w:b/>
          <w:u w:val="single"/>
        </w:rPr>
        <w:t>от 4 апреля 2017 г. N 12-47/9678</w:t>
      </w:r>
    </w:p>
    <w:p w:rsidR="003D7E6D" w:rsidRPr="005024E5" w:rsidRDefault="003D7E6D" w:rsidP="003D7E6D">
      <w:pPr>
        <w:pStyle w:val="a7"/>
        <w:shd w:val="clear" w:color="auto" w:fill="FFFFFF"/>
        <w:spacing w:before="0" w:beforeAutospacing="0" w:after="0" w:afterAutospacing="0"/>
        <w:jc w:val="center"/>
        <w:textAlignment w:val="baseline"/>
        <w:rPr>
          <w:b/>
          <w:u w:val="single"/>
        </w:rPr>
      </w:pPr>
      <w:r w:rsidRPr="005024E5">
        <w:rPr>
          <w:b/>
          <w:u w:val="single"/>
        </w:rPr>
        <w:t>РАЗЪЯСНЕНИЯ В ОБЛАСТИ ОБРАЩЕНИЯ</w:t>
      </w:r>
    </w:p>
    <w:p w:rsidR="003D7E6D" w:rsidRDefault="003D7E6D" w:rsidP="003D7E6D">
      <w:pPr>
        <w:pStyle w:val="a7"/>
        <w:shd w:val="clear" w:color="auto" w:fill="FFFFFF"/>
        <w:spacing w:before="0" w:beforeAutospacing="0" w:after="0" w:afterAutospacing="0"/>
        <w:jc w:val="center"/>
        <w:textAlignment w:val="baseline"/>
        <w:rPr>
          <w:b/>
          <w:u w:val="single"/>
        </w:rPr>
      </w:pPr>
      <w:r w:rsidRPr="005024E5">
        <w:rPr>
          <w:b/>
          <w:u w:val="single"/>
        </w:rPr>
        <w:t>С ЖИДКИМИ ФРАКЦИЯМИ СТОЧНЫХ ВОД</w:t>
      </w:r>
    </w:p>
    <w:p w:rsidR="003D7E6D" w:rsidRPr="005024E5" w:rsidRDefault="003D7E6D" w:rsidP="003D7E6D">
      <w:pPr>
        <w:pStyle w:val="a7"/>
        <w:shd w:val="clear" w:color="auto" w:fill="FFFFFF"/>
        <w:spacing w:before="0" w:beforeAutospacing="0" w:after="0" w:afterAutospacing="0"/>
        <w:jc w:val="center"/>
        <w:textAlignment w:val="baseline"/>
        <w:rPr>
          <w:b/>
          <w:u w:val="single"/>
        </w:rPr>
      </w:pPr>
    </w:p>
    <w:p w:rsidR="003D7E6D" w:rsidRDefault="003D7E6D" w:rsidP="003D7E6D">
      <w:pPr>
        <w:pStyle w:val="a7"/>
        <w:shd w:val="clear" w:color="auto" w:fill="FFFFFF"/>
        <w:spacing w:before="0" w:beforeAutospacing="0" w:after="0" w:afterAutospacing="0"/>
        <w:jc w:val="both"/>
        <w:textAlignment w:val="baseline"/>
      </w:pPr>
      <w:r>
        <w:t xml:space="preserve">        Минприроды России рассмотрело письмо Российской ассоциации водоснабжения и водоотведения по вопросу обращения с жидкими фракциями, выкачиваемых из выгребных ям и сообщает. Статьей 1 Федерального закона от 24.06.1998 N 89-ФЗ "Об отходах производства и потребления" (далее - Закон N 89-ФЗ) определено, что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w:t>
      </w:r>
    </w:p>
    <w:p w:rsidR="003D7E6D" w:rsidRDefault="003D7E6D" w:rsidP="003D7E6D">
      <w:pPr>
        <w:pStyle w:val="a7"/>
        <w:shd w:val="clear" w:color="auto" w:fill="FFFFFF"/>
        <w:spacing w:before="0" w:beforeAutospacing="0" w:after="0" w:afterAutospacing="0"/>
        <w:jc w:val="both"/>
        <w:textAlignment w:val="baseline"/>
        <w:rPr>
          <w:b/>
          <w:color w:val="C00000"/>
        </w:rPr>
      </w:pPr>
      <w:r>
        <w:t xml:space="preserve">       Статьей 1 Закона N 89-ФЗ определено, что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Пунктом 23 статьи 2 Федерального закона от 07.12.2011 N 416-ФЗ "О водоснабжении и водоотведении" (далее - Закон N 416-ФЗ) определено, что сточные воды - это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 Пунктом 2 статьи 2 Закона N 416-ФЗ определено, что </w:t>
      </w:r>
      <w:r w:rsidRPr="005024E5">
        <w:rPr>
          <w:b/>
          <w:color w:val="C00000"/>
        </w:rPr>
        <w:t xml:space="preserve">водоотведение - прием, транспортировка и очистка сточных вод с использованием централизованной системы водоотведения. Пунктом 1 статьи 8 Закона N 416-ФЗ установлено, что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w:t>
      </w:r>
      <w:r w:rsidRPr="005024E5">
        <w:rPr>
          <w:b/>
          <w:color w:val="C00000"/>
        </w:rPr>
        <w:lastRenderedPageBreak/>
        <w:t xml:space="preserve">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 С целью однозначного отнесения веществ, представленных в жидкой фракции, к отходам или сточным водам, </w:t>
      </w:r>
      <w:proofErr w:type="spellStart"/>
      <w:r w:rsidRPr="005024E5">
        <w:rPr>
          <w:b/>
          <w:color w:val="C00000"/>
        </w:rPr>
        <w:t>Росприроднадзором</w:t>
      </w:r>
      <w:proofErr w:type="spellEnd"/>
      <w:r w:rsidRPr="005024E5">
        <w:rPr>
          <w:b/>
          <w:color w:val="C00000"/>
        </w:rPr>
        <w:t xml:space="preserve"> по согласованию с Минприроды России были внесены дополнения и изменения в федеральный классификационный каталог отходов (далее - ФККО), утвержденный приказом </w:t>
      </w:r>
      <w:proofErr w:type="spellStart"/>
      <w:r w:rsidRPr="005024E5">
        <w:rPr>
          <w:b/>
          <w:color w:val="C00000"/>
        </w:rPr>
        <w:t>Росприроднадзора</w:t>
      </w:r>
      <w:proofErr w:type="spellEnd"/>
      <w:r w:rsidRPr="005024E5">
        <w:rPr>
          <w:b/>
          <w:color w:val="C00000"/>
        </w:rPr>
        <w:t xml:space="preserve"> от 18.07.2014 N 445. Так, название блока 7 ФККО ("отходы при водоснабжении, водоотведении, деятельности по сбору, обработке, утилизации, обезвреживанию, размещению отходов") дополнено словами "за исключением вод,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 </w:t>
      </w:r>
    </w:p>
    <w:p w:rsidR="003D7E6D" w:rsidRPr="005024E5" w:rsidRDefault="003D7E6D" w:rsidP="003D7E6D">
      <w:pPr>
        <w:pStyle w:val="a7"/>
        <w:shd w:val="clear" w:color="auto" w:fill="FFFFFF"/>
        <w:spacing w:before="0" w:beforeAutospacing="0" w:after="0" w:afterAutospacing="0"/>
        <w:jc w:val="both"/>
        <w:textAlignment w:val="baseline"/>
        <w:rPr>
          <w:b/>
          <w:color w:val="C00000"/>
          <w:u w:val="single"/>
        </w:rPr>
      </w:pPr>
      <w:r w:rsidRPr="005024E5">
        <w:rPr>
          <w:b/>
          <w:color w:val="C00000"/>
        </w:rPr>
        <w:t xml:space="preserve">       </w:t>
      </w:r>
      <w:r w:rsidRPr="005024E5">
        <w:rPr>
          <w:b/>
          <w:color w:val="C00000"/>
          <w:highlight w:val="yellow"/>
          <w:u w:val="single"/>
        </w:rPr>
        <w:t>В связи с этим отнесение жидких фракций, выкачиваемых из выгребных ям, к сточным водам или отходам зависит от способа их удаления. В случае, если жидкие фракции, выкачиваемые из выгребных ям, удаляются путем очистки на очистных сооружениях с последующим направлением в систему оборотного водоснабжения или сбросом в водные объекты, их следует считать сточными водами и обращение с ними будет регулироваться нормами водного законодательства.</w:t>
      </w:r>
      <w:r w:rsidRPr="005024E5">
        <w:rPr>
          <w:b/>
          <w:color w:val="C00000"/>
          <w:u w:val="single"/>
        </w:rPr>
        <w:t xml:space="preserve"> </w:t>
      </w:r>
    </w:p>
    <w:p w:rsidR="003D7E6D" w:rsidRPr="00150462" w:rsidRDefault="003D7E6D" w:rsidP="003D7E6D">
      <w:pPr>
        <w:pStyle w:val="a7"/>
        <w:shd w:val="clear" w:color="auto" w:fill="FFFFFF"/>
        <w:spacing w:before="0" w:beforeAutospacing="0" w:after="0" w:afterAutospacing="0"/>
        <w:jc w:val="both"/>
        <w:textAlignment w:val="baseline"/>
        <w:rPr>
          <w:b/>
          <w:color w:val="C00000"/>
          <w:u w:val="single"/>
        </w:rPr>
      </w:pPr>
      <w:r w:rsidRPr="00150462">
        <w:rPr>
          <w:b/>
          <w:color w:val="C00000"/>
          <w:u w:val="single"/>
        </w:rPr>
        <w:t xml:space="preserve">       </w:t>
      </w:r>
      <w:r w:rsidRPr="00150462">
        <w:rPr>
          <w:b/>
          <w:color w:val="C00000"/>
          <w:highlight w:val="yellow"/>
          <w:u w:val="single"/>
        </w:rPr>
        <w:t>В случае, если такие фракции удаляются иным способом, исключающим их сброс в водные объекты или направление в систему оборотного водоснабжения, такие стоки не подпадают под определение сточных вод в терминологии Водного кодекса Российской Федерации и Федерального закона от 07.12.2011 N 416-ФЗ "О водоснабжении и водоотведении" и их следует считать жидкими отходами, дальнейшее обращение с которыми должно осуществляться в соответствии с законодательством об отходах производства и потребления, при этом деятельность по сбору, транспортированию, обработке, утилизации, обезвреживанию, размещению таких отходов, отнесенных к I - IV классам опасности, будет подлежать лицензированию.</w:t>
      </w:r>
      <w:r w:rsidRPr="00150462">
        <w:rPr>
          <w:b/>
          <w:color w:val="C00000"/>
          <w:u w:val="single"/>
        </w:rPr>
        <w:t xml:space="preserve"> </w:t>
      </w:r>
    </w:p>
    <w:p w:rsidR="003D7E6D" w:rsidRDefault="003D7E6D" w:rsidP="003D7E6D">
      <w:pPr>
        <w:pStyle w:val="a7"/>
        <w:shd w:val="clear" w:color="auto" w:fill="FFFFFF"/>
        <w:spacing w:before="0" w:beforeAutospacing="0" w:after="0" w:afterAutospacing="0"/>
        <w:jc w:val="both"/>
        <w:textAlignment w:val="baseline"/>
        <w:rPr>
          <w:b/>
          <w:color w:val="C00000"/>
        </w:rPr>
      </w:pPr>
    </w:p>
    <w:p w:rsidR="003D7E6D" w:rsidRDefault="003D7E6D" w:rsidP="003D7E6D">
      <w:pPr>
        <w:pStyle w:val="a7"/>
        <w:shd w:val="clear" w:color="auto" w:fill="FFFFFF"/>
        <w:spacing w:before="0" w:beforeAutospacing="0" w:after="0" w:afterAutospacing="0"/>
        <w:jc w:val="both"/>
        <w:textAlignment w:val="baseline"/>
        <w:rPr>
          <w:b/>
          <w:color w:val="C00000"/>
        </w:rPr>
      </w:pPr>
      <w:r w:rsidRPr="005024E5">
        <w:rPr>
          <w:b/>
          <w:color w:val="C00000"/>
        </w:rPr>
        <w:t xml:space="preserve">Заместитель Директора Департамента </w:t>
      </w:r>
    </w:p>
    <w:p w:rsidR="003D7E6D" w:rsidRDefault="003D7E6D" w:rsidP="003D7E6D">
      <w:pPr>
        <w:pStyle w:val="a7"/>
        <w:shd w:val="clear" w:color="auto" w:fill="FFFFFF"/>
        <w:spacing w:before="0" w:beforeAutospacing="0" w:after="0" w:afterAutospacing="0"/>
        <w:jc w:val="both"/>
        <w:textAlignment w:val="baseline"/>
        <w:rPr>
          <w:b/>
          <w:color w:val="C00000"/>
        </w:rPr>
      </w:pPr>
      <w:r w:rsidRPr="005024E5">
        <w:rPr>
          <w:b/>
          <w:color w:val="C00000"/>
        </w:rPr>
        <w:t>государственной политики и регулирования</w:t>
      </w:r>
    </w:p>
    <w:p w:rsidR="003D7E6D" w:rsidRPr="005024E5" w:rsidRDefault="003D7E6D" w:rsidP="003D7E6D">
      <w:pPr>
        <w:pStyle w:val="a7"/>
        <w:shd w:val="clear" w:color="auto" w:fill="FFFFFF"/>
        <w:spacing w:before="0" w:beforeAutospacing="0" w:after="0" w:afterAutospacing="0"/>
        <w:jc w:val="both"/>
        <w:textAlignment w:val="baseline"/>
        <w:rPr>
          <w:b/>
          <w:color w:val="C00000"/>
          <w:sz w:val="28"/>
          <w:szCs w:val="28"/>
        </w:rPr>
      </w:pPr>
      <w:r w:rsidRPr="005024E5">
        <w:rPr>
          <w:b/>
          <w:color w:val="C00000"/>
        </w:rPr>
        <w:t xml:space="preserve"> в сфере охраны окружающей среды </w:t>
      </w:r>
      <w:r>
        <w:rPr>
          <w:b/>
          <w:color w:val="C00000"/>
        </w:rPr>
        <w:t xml:space="preserve">                                                  </w:t>
      </w:r>
      <w:r w:rsidRPr="005024E5">
        <w:rPr>
          <w:b/>
          <w:color w:val="C00000"/>
        </w:rPr>
        <w:t>О.А.ТАГИЛОВА</w:t>
      </w:r>
    </w:p>
    <w:p w:rsidR="009F4A2D" w:rsidRDefault="009F4A2D" w:rsidP="009F4A2D">
      <w:pPr>
        <w:rPr>
          <w:rFonts w:ascii="Times New Roman" w:hAnsi="Times New Roman" w:cs="Times New Roman"/>
          <w:b/>
          <w:color w:val="002060"/>
          <w:sz w:val="36"/>
          <w:szCs w:val="36"/>
          <w:u w:val="single"/>
        </w:rPr>
      </w:pPr>
    </w:p>
    <w:p w:rsidR="009F4A2D" w:rsidRPr="008B09A9" w:rsidRDefault="009F4A2D" w:rsidP="009F4A2D">
      <w:pPr>
        <w:pStyle w:val="Default"/>
        <w:jc w:val="center"/>
        <w:rPr>
          <w:rFonts w:ascii="Times New Roman" w:hAnsi="Times New Roman" w:cs="Times New Roman"/>
          <w:b/>
          <w:color w:val="002060"/>
          <w:sz w:val="32"/>
          <w:szCs w:val="32"/>
          <w:u w:val="single"/>
        </w:rPr>
      </w:pPr>
      <w:r w:rsidRPr="008B09A9">
        <w:rPr>
          <w:rFonts w:ascii="Times New Roman" w:hAnsi="Times New Roman" w:cs="Times New Roman"/>
          <w:b/>
          <w:color w:val="002060"/>
          <w:sz w:val="32"/>
          <w:szCs w:val="32"/>
          <w:u w:val="single"/>
        </w:rPr>
        <w:t>ГОСУДАРСТВЕННО-ЧАСТНОЕ ПАРТНЁРСТВО</w:t>
      </w:r>
    </w:p>
    <w:p w:rsidR="00667E91" w:rsidRPr="008B09A9" w:rsidRDefault="00667E91" w:rsidP="009F4A2D">
      <w:pPr>
        <w:pStyle w:val="Default"/>
        <w:jc w:val="center"/>
        <w:rPr>
          <w:rFonts w:ascii="Times New Roman" w:hAnsi="Times New Roman" w:cs="Times New Roman"/>
          <w:b/>
          <w:color w:val="002060"/>
          <w:sz w:val="32"/>
          <w:szCs w:val="32"/>
          <w:u w:val="single"/>
        </w:rPr>
      </w:pPr>
    </w:p>
    <w:p w:rsidR="00667E91" w:rsidRPr="008B09A9" w:rsidRDefault="00667E91" w:rsidP="004B21DE">
      <w:pPr>
        <w:pStyle w:val="a9"/>
        <w:numPr>
          <w:ilvl w:val="0"/>
          <w:numId w:val="4"/>
        </w:numPr>
        <w:rPr>
          <w:rFonts w:ascii="Times New Roman" w:eastAsia="Times New Roman" w:hAnsi="Times New Roman" w:cs="Times New Roman"/>
          <w:b/>
          <w:color w:val="002060"/>
          <w:sz w:val="40"/>
          <w:szCs w:val="40"/>
          <w:u w:val="single"/>
          <w:lang w:eastAsia="ru-RU"/>
        </w:rPr>
      </w:pPr>
      <w:r w:rsidRPr="008B09A9">
        <w:rPr>
          <w:rFonts w:ascii="Times New Roman" w:eastAsia="Times New Roman" w:hAnsi="Times New Roman" w:cs="Times New Roman"/>
          <w:b/>
          <w:color w:val="002060"/>
          <w:sz w:val="40"/>
          <w:szCs w:val="40"/>
          <w:u w:val="single"/>
          <w:lang w:eastAsia="ru-RU"/>
        </w:rPr>
        <w:t>Применение УСНО при заключении концессионного соглашения</w:t>
      </w:r>
    </w:p>
    <w:p w:rsidR="00667E91" w:rsidRDefault="00667E91" w:rsidP="00667E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667E91">
        <w:rPr>
          <w:rFonts w:ascii="Times New Roman" w:eastAsia="Times New Roman" w:hAnsi="Times New Roman" w:cs="Times New Roman"/>
          <w:sz w:val="28"/>
          <w:szCs w:val="28"/>
          <w:lang w:eastAsia="ru-RU"/>
        </w:rPr>
        <w:t xml:space="preserve">В Ассоциацию ОЖКХОО в последнее время часто </w:t>
      </w:r>
      <w:r>
        <w:rPr>
          <w:rFonts w:ascii="Times New Roman" w:eastAsia="Times New Roman" w:hAnsi="Times New Roman" w:cs="Times New Roman"/>
          <w:sz w:val="28"/>
          <w:szCs w:val="28"/>
          <w:lang w:eastAsia="ru-RU"/>
        </w:rPr>
        <w:t xml:space="preserve">обращаются с </w:t>
      </w:r>
      <w:r w:rsidRPr="00667E91">
        <w:rPr>
          <w:rFonts w:ascii="Times New Roman" w:eastAsia="Times New Roman" w:hAnsi="Times New Roman" w:cs="Times New Roman"/>
          <w:sz w:val="28"/>
          <w:szCs w:val="28"/>
          <w:lang w:eastAsia="ru-RU"/>
        </w:rPr>
        <w:t xml:space="preserve">вопросом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В</w:t>
      </w:r>
      <w:r w:rsidRPr="00667E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праве ли организация, заключившая концессионное соглашение продолжать применять упрощённую систему налогообложения?»</w:t>
      </w:r>
    </w:p>
    <w:p w:rsidR="00667E91" w:rsidRDefault="00667E91" w:rsidP="00667E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Попробуем проанализировать существующие положения нормативно-правовых актов, чтобы ответить на данный вопрос.</w:t>
      </w:r>
    </w:p>
    <w:p w:rsidR="00FE121A" w:rsidRDefault="00667E91" w:rsidP="00667E91">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667E91">
        <w:rPr>
          <w:rFonts w:ascii="Times New Roman" w:eastAsia="Times New Roman" w:hAnsi="Times New Roman" w:cs="Times New Roman"/>
          <w:b/>
          <w:color w:val="000000"/>
          <w:sz w:val="28"/>
          <w:szCs w:val="28"/>
          <w:lang w:eastAsia="ru-RU"/>
        </w:rPr>
        <w:t>Если "упрощенец" заключил концессионное соглашение, то встает вопрос о </w:t>
      </w:r>
      <w:r w:rsidRPr="00667E91">
        <w:rPr>
          <w:rFonts w:ascii="Times New Roman" w:eastAsia="Times New Roman" w:hAnsi="Times New Roman" w:cs="Times New Roman"/>
          <w:b/>
          <w:color w:val="000000"/>
          <w:sz w:val="28"/>
          <w:szCs w:val="28"/>
          <w:lang w:eastAsia="ru-RU"/>
        </w:rPr>
        <w:br/>
        <w:t>том, вправе ли он продолжать применять УСНО.</w:t>
      </w:r>
    </w:p>
    <w:p w:rsidR="009A5B4B" w:rsidRPr="00FE121A" w:rsidRDefault="00FE121A" w:rsidP="00667E91">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9A5B4B">
        <w:rPr>
          <w:rFonts w:ascii="Times New Roman" w:eastAsia="Times New Roman" w:hAnsi="Times New Roman" w:cs="Times New Roman"/>
          <w:color w:val="000000"/>
          <w:sz w:val="28"/>
          <w:szCs w:val="28"/>
          <w:lang w:eastAsia="ru-RU"/>
        </w:rPr>
        <w:t xml:space="preserve"> </w:t>
      </w:r>
      <w:r w:rsidR="00667E91" w:rsidRPr="00667E91">
        <w:rPr>
          <w:rFonts w:ascii="Times New Roman" w:eastAsia="Times New Roman" w:hAnsi="Times New Roman" w:cs="Times New Roman"/>
          <w:color w:val="000000"/>
          <w:sz w:val="28"/>
          <w:szCs w:val="28"/>
          <w:lang w:eastAsia="ru-RU"/>
        </w:rPr>
        <w:t>В главе 26.2 НК РФ никаких отдельных ограничений относительно </w:t>
      </w:r>
      <w:r w:rsidR="00667E91" w:rsidRPr="00667E91">
        <w:rPr>
          <w:rFonts w:ascii="Times New Roman" w:eastAsia="Times New Roman" w:hAnsi="Times New Roman" w:cs="Times New Roman"/>
          <w:color w:val="000000"/>
          <w:sz w:val="28"/>
          <w:szCs w:val="28"/>
          <w:lang w:eastAsia="ru-RU"/>
        </w:rPr>
        <w:br/>
        <w:t>индивидуальных предпринимателей и организаций, заключивших концессионное </w:t>
      </w:r>
      <w:r w:rsidR="00667E91" w:rsidRPr="00667E91">
        <w:rPr>
          <w:rFonts w:ascii="Times New Roman" w:eastAsia="Times New Roman" w:hAnsi="Times New Roman" w:cs="Times New Roman"/>
          <w:color w:val="000000"/>
          <w:sz w:val="28"/>
          <w:szCs w:val="28"/>
          <w:lang w:eastAsia="ru-RU"/>
        </w:rPr>
        <w:br/>
      </w:r>
      <w:r w:rsidR="00667E91" w:rsidRPr="00667E91">
        <w:rPr>
          <w:rFonts w:ascii="Times New Roman" w:eastAsia="Times New Roman" w:hAnsi="Times New Roman" w:cs="Times New Roman"/>
          <w:color w:val="000000"/>
          <w:sz w:val="28"/>
          <w:szCs w:val="28"/>
          <w:lang w:eastAsia="ru-RU"/>
        </w:rPr>
        <w:lastRenderedPageBreak/>
        <w:t>соглашение, не предусмотрено. Соответственно, в данном случае нужно </w:t>
      </w:r>
      <w:r w:rsidR="00667E91" w:rsidRPr="00667E91">
        <w:rPr>
          <w:rFonts w:ascii="Times New Roman" w:eastAsia="Times New Roman" w:hAnsi="Times New Roman" w:cs="Times New Roman"/>
          <w:color w:val="000000"/>
          <w:sz w:val="28"/>
          <w:szCs w:val="28"/>
          <w:lang w:eastAsia="ru-RU"/>
        </w:rPr>
        <w:br/>
        <w:t>руководствоваться общими правилами применения УСНО.</w:t>
      </w:r>
    </w:p>
    <w:p w:rsidR="009A5B4B" w:rsidRDefault="009A5B4B" w:rsidP="00667E91">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B4B">
        <w:rPr>
          <w:rFonts w:ascii="Times New Roman" w:eastAsia="Times New Roman" w:hAnsi="Times New Roman" w:cs="Times New Roman"/>
          <w:color w:val="000000"/>
          <w:sz w:val="28"/>
          <w:szCs w:val="28"/>
          <w:lang w:eastAsia="ru-RU"/>
        </w:rPr>
        <w:t>Не предусмотрено никаких особенностей для таких "упрощенцев" и по выбору </w:t>
      </w:r>
      <w:r w:rsidRPr="009A5B4B">
        <w:rPr>
          <w:rFonts w:ascii="Times New Roman" w:eastAsia="Times New Roman" w:hAnsi="Times New Roman" w:cs="Times New Roman"/>
          <w:color w:val="000000"/>
          <w:sz w:val="28"/>
          <w:szCs w:val="28"/>
          <w:lang w:eastAsia="ru-RU"/>
        </w:rPr>
        <w:br/>
        <w:t>объекта налогообложения: п. 3 ст. 346.14 НК РФ устанавливает </w:t>
      </w:r>
      <w:r w:rsidRPr="009A5B4B">
        <w:rPr>
          <w:rFonts w:ascii="Times New Roman" w:eastAsia="Times New Roman" w:hAnsi="Times New Roman" w:cs="Times New Roman"/>
          <w:color w:val="000000"/>
          <w:sz w:val="28"/>
          <w:szCs w:val="28"/>
          <w:lang w:eastAsia="ru-RU"/>
        </w:rPr>
        <w:br/>
        <w:t>обязательное применение объекта налогообложения "доходы минус расходы" </w:t>
      </w:r>
      <w:r w:rsidRPr="009A5B4B">
        <w:rPr>
          <w:rFonts w:ascii="Times New Roman" w:eastAsia="Times New Roman" w:hAnsi="Times New Roman" w:cs="Times New Roman"/>
          <w:color w:val="000000"/>
          <w:sz w:val="28"/>
          <w:szCs w:val="28"/>
          <w:lang w:eastAsia="ru-RU"/>
        </w:rPr>
        <w:br/>
        <w:t>только для "упрощенцев", являющихся участниками договора простого </w:t>
      </w:r>
      <w:r w:rsidRPr="009A5B4B">
        <w:rPr>
          <w:rFonts w:ascii="Times New Roman" w:eastAsia="Times New Roman" w:hAnsi="Times New Roman" w:cs="Times New Roman"/>
          <w:color w:val="000000"/>
          <w:sz w:val="28"/>
          <w:szCs w:val="28"/>
          <w:lang w:eastAsia="ru-RU"/>
        </w:rPr>
        <w:br/>
        <w:t>товарищества (договора о совместной деятельности) или договора </w:t>
      </w:r>
      <w:r w:rsidRPr="009A5B4B">
        <w:rPr>
          <w:rFonts w:ascii="Times New Roman" w:eastAsia="Times New Roman" w:hAnsi="Times New Roman" w:cs="Times New Roman"/>
          <w:color w:val="000000"/>
          <w:sz w:val="28"/>
          <w:szCs w:val="28"/>
          <w:lang w:eastAsia="ru-RU"/>
        </w:rPr>
        <w:br/>
        <w:t xml:space="preserve">доверительного управления имуществом. </w:t>
      </w:r>
      <w:r w:rsidRPr="009A5B4B">
        <w:rPr>
          <w:rFonts w:ascii="Times New Roman" w:eastAsia="Times New Roman" w:hAnsi="Times New Roman" w:cs="Times New Roman"/>
          <w:b/>
          <w:color w:val="000000"/>
          <w:sz w:val="28"/>
          <w:szCs w:val="28"/>
          <w:lang w:eastAsia="ru-RU"/>
        </w:rPr>
        <w:t>Соответственно, при заключении </w:t>
      </w:r>
      <w:r w:rsidRPr="009A5B4B">
        <w:rPr>
          <w:rFonts w:ascii="Times New Roman" w:eastAsia="Times New Roman" w:hAnsi="Times New Roman" w:cs="Times New Roman"/>
          <w:b/>
          <w:color w:val="000000"/>
          <w:sz w:val="28"/>
          <w:szCs w:val="28"/>
          <w:lang w:eastAsia="ru-RU"/>
        </w:rPr>
        <w:br/>
        <w:t>концессионного соглашения можно продолжать применять УСНО с выбранным </w:t>
      </w:r>
      <w:r w:rsidRPr="009A5B4B">
        <w:rPr>
          <w:rFonts w:ascii="Times New Roman" w:eastAsia="Times New Roman" w:hAnsi="Times New Roman" w:cs="Times New Roman"/>
          <w:b/>
          <w:color w:val="000000"/>
          <w:sz w:val="28"/>
          <w:szCs w:val="28"/>
          <w:lang w:eastAsia="ru-RU"/>
        </w:rPr>
        <w:br/>
        <w:t>объектом: "доходы" или "доходы минус расходы".</w:t>
      </w:r>
    </w:p>
    <w:p w:rsidR="009A5B4B" w:rsidRDefault="009A5B4B" w:rsidP="00667E91">
      <w:pPr>
        <w:jc w:val="both"/>
        <w:rPr>
          <w:rFonts w:ascii="Times New Roman" w:eastAsia="Times New Roman" w:hAnsi="Times New Roman" w:cs="Times New Roman"/>
          <w:b/>
          <w:color w:val="000000"/>
          <w:sz w:val="28"/>
          <w:szCs w:val="28"/>
          <w:u w:val="single"/>
          <w:lang w:eastAsia="ru-RU"/>
        </w:rPr>
      </w:pPr>
      <w:r w:rsidRPr="009A5B4B">
        <w:rPr>
          <w:rFonts w:ascii="Times New Roman" w:eastAsia="Times New Roman" w:hAnsi="Times New Roman" w:cs="Times New Roman"/>
          <w:b/>
          <w:color w:val="000000"/>
          <w:sz w:val="28"/>
          <w:szCs w:val="28"/>
          <w:lang w:eastAsia="ru-RU"/>
        </w:rPr>
        <w:t xml:space="preserve">       </w:t>
      </w:r>
      <w:r w:rsidRPr="009A5B4B">
        <w:rPr>
          <w:rFonts w:ascii="Times New Roman" w:eastAsia="Times New Roman" w:hAnsi="Times New Roman" w:cs="Times New Roman"/>
          <w:b/>
          <w:color w:val="000000"/>
          <w:sz w:val="28"/>
          <w:szCs w:val="28"/>
          <w:u w:val="single"/>
          <w:lang w:eastAsia="ru-RU"/>
        </w:rPr>
        <w:t>При этом для "упрощенцев", заключивших концессионное соглашение, </w:t>
      </w:r>
      <w:r w:rsidRPr="009A5B4B">
        <w:rPr>
          <w:rFonts w:ascii="Times New Roman" w:eastAsia="Times New Roman" w:hAnsi="Times New Roman" w:cs="Times New Roman"/>
          <w:b/>
          <w:color w:val="000000"/>
          <w:sz w:val="28"/>
          <w:szCs w:val="28"/>
          <w:u w:val="single"/>
          <w:lang w:eastAsia="ru-RU"/>
        </w:rPr>
        <w:br/>
        <w:t>актуальным является ограничение, установленное по величине остаточной </w:t>
      </w:r>
      <w:r w:rsidRPr="009A5B4B">
        <w:rPr>
          <w:rFonts w:ascii="Times New Roman" w:eastAsia="Times New Roman" w:hAnsi="Times New Roman" w:cs="Times New Roman"/>
          <w:b/>
          <w:color w:val="000000"/>
          <w:sz w:val="28"/>
          <w:szCs w:val="28"/>
          <w:u w:val="single"/>
          <w:lang w:eastAsia="ru-RU"/>
        </w:rPr>
        <w:br/>
        <w:t>стоимости основных средств.</w:t>
      </w:r>
    </w:p>
    <w:p w:rsidR="009A5B4B" w:rsidRDefault="009A5B4B" w:rsidP="00667E9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B4B">
        <w:rPr>
          <w:rFonts w:ascii="Times New Roman" w:eastAsia="Times New Roman" w:hAnsi="Times New Roman" w:cs="Times New Roman"/>
          <w:color w:val="000000"/>
          <w:sz w:val="28"/>
          <w:szCs w:val="28"/>
          <w:lang w:eastAsia="ru-RU"/>
        </w:rPr>
        <w:t>Как сказано выше, объект концессионного соглашения передается </w:t>
      </w:r>
      <w:r w:rsidRPr="009A5B4B">
        <w:rPr>
          <w:rFonts w:ascii="Times New Roman" w:eastAsia="Times New Roman" w:hAnsi="Times New Roman" w:cs="Times New Roman"/>
          <w:color w:val="000000"/>
          <w:sz w:val="28"/>
          <w:szCs w:val="28"/>
          <w:lang w:eastAsia="ru-RU"/>
        </w:rPr>
        <w:br/>
        <w:t>концессионеру по акту приема-передачи и учитывается на балансе </w:t>
      </w:r>
      <w:r w:rsidRPr="009A5B4B">
        <w:rPr>
          <w:rFonts w:ascii="Times New Roman" w:eastAsia="Times New Roman" w:hAnsi="Times New Roman" w:cs="Times New Roman"/>
          <w:color w:val="000000"/>
          <w:sz w:val="28"/>
          <w:szCs w:val="28"/>
          <w:lang w:eastAsia="ru-RU"/>
        </w:rPr>
        <w:br/>
        <w:t>концессионера обособленно от его имущества. Нужно ли учитывать </w:t>
      </w:r>
      <w:r w:rsidRPr="009A5B4B">
        <w:rPr>
          <w:rFonts w:ascii="Times New Roman" w:eastAsia="Times New Roman" w:hAnsi="Times New Roman" w:cs="Times New Roman"/>
          <w:color w:val="000000"/>
          <w:sz w:val="28"/>
          <w:szCs w:val="28"/>
          <w:lang w:eastAsia="ru-RU"/>
        </w:rPr>
        <w:br/>
        <w:t>остаточную стоимость имущества, переданного по концессионному </w:t>
      </w:r>
      <w:r w:rsidRPr="009A5B4B">
        <w:rPr>
          <w:rFonts w:ascii="Times New Roman" w:eastAsia="Times New Roman" w:hAnsi="Times New Roman" w:cs="Times New Roman"/>
          <w:color w:val="000000"/>
          <w:sz w:val="28"/>
          <w:szCs w:val="28"/>
          <w:lang w:eastAsia="ru-RU"/>
        </w:rPr>
        <w:br/>
        <w:t>соглашению, для целей применения УСНО?</w:t>
      </w:r>
    </w:p>
    <w:p w:rsidR="009A5B4B" w:rsidRDefault="009A5B4B" w:rsidP="00667E91">
      <w:pPr>
        <w:jc w:val="both"/>
        <w:rPr>
          <w:rFonts w:ascii="Times New Roman" w:eastAsia="Times New Roman" w:hAnsi="Times New Roman" w:cs="Times New Roman"/>
          <w:b/>
          <w:color w:val="000000"/>
          <w:sz w:val="28"/>
          <w:szCs w:val="28"/>
          <w:lang w:eastAsia="ru-RU"/>
        </w:rPr>
      </w:pPr>
      <w:r w:rsidRPr="009A5B4B">
        <w:rPr>
          <w:rFonts w:ascii="Times New Roman" w:eastAsia="Times New Roman" w:hAnsi="Times New Roman" w:cs="Times New Roman"/>
          <w:color w:val="C00000"/>
          <w:sz w:val="28"/>
          <w:szCs w:val="28"/>
          <w:u w:val="single"/>
          <w:lang w:eastAsia="ru-RU"/>
        </w:rPr>
        <w:t xml:space="preserve">      </w:t>
      </w:r>
      <w:r w:rsidRPr="009A5B4B">
        <w:rPr>
          <w:rFonts w:ascii="Times New Roman" w:eastAsia="Times New Roman" w:hAnsi="Times New Roman" w:cs="Times New Roman"/>
          <w:b/>
          <w:color w:val="C00000"/>
          <w:sz w:val="28"/>
          <w:szCs w:val="28"/>
          <w:highlight w:val="yellow"/>
          <w:u w:val="single"/>
          <w:lang w:eastAsia="ru-RU"/>
        </w:rPr>
        <w:t xml:space="preserve">Согласно </w:t>
      </w:r>
      <w:proofErr w:type="spellStart"/>
      <w:r w:rsidRPr="009A5B4B">
        <w:rPr>
          <w:rFonts w:ascii="Times New Roman" w:eastAsia="Times New Roman" w:hAnsi="Times New Roman" w:cs="Times New Roman"/>
          <w:b/>
          <w:color w:val="C00000"/>
          <w:sz w:val="28"/>
          <w:szCs w:val="28"/>
          <w:highlight w:val="yellow"/>
          <w:u w:val="single"/>
          <w:lang w:eastAsia="ru-RU"/>
        </w:rPr>
        <w:t>пп</w:t>
      </w:r>
      <w:proofErr w:type="spellEnd"/>
      <w:r w:rsidRPr="009A5B4B">
        <w:rPr>
          <w:rFonts w:ascii="Times New Roman" w:eastAsia="Times New Roman" w:hAnsi="Times New Roman" w:cs="Times New Roman"/>
          <w:b/>
          <w:color w:val="C00000"/>
          <w:sz w:val="28"/>
          <w:szCs w:val="28"/>
          <w:highlight w:val="yellow"/>
          <w:u w:val="single"/>
          <w:lang w:eastAsia="ru-RU"/>
        </w:rPr>
        <w:t>. 16 п. 3 ст. 346.12 НК РФ не вправе применять УСНО </w:t>
      </w:r>
      <w:r w:rsidRPr="009A5B4B">
        <w:rPr>
          <w:rFonts w:ascii="Times New Roman" w:eastAsia="Times New Roman" w:hAnsi="Times New Roman" w:cs="Times New Roman"/>
          <w:b/>
          <w:color w:val="C00000"/>
          <w:sz w:val="28"/>
          <w:szCs w:val="28"/>
          <w:highlight w:val="yellow"/>
          <w:u w:val="single"/>
          <w:lang w:eastAsia="ru-RU"/>
        </w:rPr>
        <w:br/>
        <w:t>организации, у которых остаточная стоимость основных средств, </w:t>
      </w:r>
      <w:r w:rsidRPr="009A5B4B">
        <w:rPr>
          <w:rFonts w:ascii="Times New Roman" w:eastAsia="Times New Roman" w:hAnsi="Times New Roman" w:cs="Times New Roman"/>
          <w:b/>
          <w:color w:val="C00000"/>
          <w:sz w:val="28"/>
          <w:szCs w:val="28"/>
          <w:highlight w:val="yellow"/>
          <w:u w:val="single"/>
          <w:lang w:eastAsia="ru-RU"/>
        </w:rPr>
        <w:br/>
        <w:t>определяемая в соответствии с законодательством РФ о бухгалтерском </w:t>
      </w:r>
      <w:r w:rsidRPr="009A5B4B">
        <w:rPr>
          <w:rFonts w:ascii="Times New Roman" w:eastAsia="Times New Roman" w:hAnsi="Times New Roman" w:cs="Times New Roman"/>
          <w:b/>
          <w:color w:val="C00000"/>
          <w:sz w:val="28"/>
          <w:szCs w:val="28"/>
          <w:highlight w:val="yellow"/>
          <w:u w:val="single"/>
          <w:lang w:eastAsia="ru-RU"/>
        </w:rPr>
        <w:br/>
        <w:t>учете, превышает 150 млн руб.</w:t>
      </w:r>
      <w:r w:rsidRPr="009A5B4B">
        <w:rPr>
          <w:rFonts w:ascii="Times New Roman" w:eastAsia="Times New Roman" w:hAnsi="Times New Roman" w:cs="Times New Roman"/>
          <w:b/>
          <w:color w:val="C00000"/>
          <w:sz w:val="28"/>
          <w:szCs w:val="28"/>
          <w:lang w:eastAsia="ru-RU"/>
        </w:rPr>
        <w:t xml:space="preserve"> </w:t>
      </w:r>
      <w:r w:rsidRPr="009A5B4B">
        <w:rPr>
          <w:rFonts w:ascii="Times New Roman" w:eastAsia="Times New Roman" w:hAnsi="Times New Roman" w:cs="Times New Roman"/>
          <w:b/>
          <w:color w:val="000000"/>
          <w:sz w:val="28"/>
          <w:szCs w:val="28"/>
          <w:lang w:eastAsia="ru-RU"/>
        </w:rPr>
        <w:t>В целях указанного подпункта учитываются </w:t>
      </w:r>
      <w:r w:rsidRPr="009A5B4B">
        <w:rPr>
          <w:rFonts w:ascii="Times New Roman" w:eastAsia="Times New Roman" w:hAnsi="Times New Roman" w:cs="Times New Roman"/>
          <w:b/>
          <w:color w:val="000000"/>
          <w:sz w:val="28"/>
          <w:szCs w:val="28"/>
          <w:lang w:eastAsia="ru-RU"/>
        </w:rPr>
        <w:br/>
        <w:t>основные средства, которые подлежат амортизации и признаются </w:t>
      </w:r>
      <w:r w:rsidRPr="009A5B4B">
        <w:rPr>
          <w:rFonts w:ascii="Times New Roman" w:eastAsia="Times New Roman" w:hAnsi="Times New Roman" w:cs="Times New Roman"/>
          <w:b/>
          <w:color w:val="000000"/>
          <w:sz w:val="28"/>
          <w:szCs w:val="28"/>
          <w:lang w:eastAsia="ru-RU"/>
        </w:rPr>
        <w:br/>
        <w:t>амортизируемым имуществом в соответствии с гл. 25 НК РФ.</w:t>
      </w:r>
    </w:p>
    <w:p w:rsidR="006148AA" w:rsidRDefault="009A5B4B" w:rsidP="00667E91">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4"/>
          <w:szCs w:val="24"/>
          <w:lang w:eastAsia="ru-RU"/>
        </w:rPr>
        <w:t xml:space="preserve">      </w:t>
      </w:r>
      <w:r w:rsidRPr="009A5B4B">
        <w:rPr>
          <w:rFonts w:ascii="Times New Roman" w:eastAsia="Times New Roman" w:hAnsi="Times New Roman" w:cs="Times New Roman"/>
          <w:b/>
          <w:color w:val="000000"/>
          <w:sz w:val="28"/>
          <w:szCs w:val="28"/>
          <w:lang w:eastAsia="ru-RU"/>
        </w:rPr>
        <w:t>Амортизируемым имуществом признается имущество со сроком </w:t>
      </w:r>
      <w:r w:rsidRPr="009A5B4B">
        <w:rPr>
          <w:rFonts w:ascii="Times New Roman" w:eastAsia="Times New Roman" w:hAnsi="Times New Roman" w:cs="Times New Roman"/>
          <w:b/>
          <w:color w:val="000000"/>
          <w:sz w:val="28"/>
          <w:szCs w:val="28"/>
          <w:lang w:eastAsia="ru-RU"/>
        </w:rPr>
        <w:br/>
        <w:t>полезного использования более 12 месяцев и первоначальной стоимостью </w:t>
      </w:r>
      <w:r w:rsidRPr="009A5B4B">
        <w:rPr>
          <w:rFonts w:ascii="Times New Roman" w:eastAsia="Times New Roman" w:hAnsi="Times New Roman" w:cs="Times New Roman"/>
          <w:b/>
          <w:color w:val="000000"/>
          <w:sz w:val="28"/>
          <w:szCs w:val="28"/>
          <w:lang w:eastAsia="ru-RU"/>
        </w:rPr>
        <w:br/>
        <w:t>более 100 000 руб.</w:t>
      </w:r>
    </w:p>
    <w:p w:rsidR="009A5B4B" w:rsidRDefault="006148AA" w:rsidP="00667E91">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9A5B4B" w:rsidRPr="009A5B4B">
        <w:rPr>
          <w:rFonts w:ascii="Times New Roman" w:eastAsia="Times New Roman" w:hAnsi="Times New Roman" w:cs="Times New Roman"/>
          <w:b/>
          <w:color w:val="000000"/>
          <w:sz w:val="28"/>
          <w:szCs w:val="28"/>
          <w:lang w:eastAsia="ru-RU"/>
        </w:rPr>
        <w:t xml:space="preserve">В силу </w:t>
      </w:r>
      <w:proofErr w:type="spellStart"/>
      <w:r w:rsidR="009A5B4B" w:rsidRPr="009A5B4B">
        <w:rPr>
          <w:rFonts w:ascii="Times New Roman" w:eastAsia="Times New Roman" w:hAnsi="Times New Roman" w:cs="Times New Roman"/>
          <w:b/>
          <w:color w:val="000000"/>
          <w:sz w:val="28"/>
          <w:szCs w:val="28"/>
          <w:lang w:eastAsia="ru-RU"/>
        </w:rPr>
        <w:t>абз</w:t>
      </w:r>
      <w:proofErr w:type="spellEnd"/>
      <w:r w:rsidR="009A5B4B" w:rsidRPr="009A5B4B">
        <w:rPr>
          <w:rFonts w:ascii="Times New Roman" w:eastAsia="Times New Roman" w:hAnsi="Times New Roman" w:cs="Times New Roman"/>
          <w:b/>
          <w:color w:val="000000"/>
          <w:sz w:val="28"/>
          <w:szCs w:val="28"/>
          <w:lang w:eastAsia="ru-RU"/>
        </w:rPr>
        <w:t>. 6 п. 1 ст. 256 НК РФ амортизируемое имущество, полученное </w:t>
      </w:r>
      <w:r w:rsidR="009A5B4B" w:rsidRPr="009A5B4B">
        <w:rPr>
          <w:rFonts w:ascii="Times New Roman" w:eastAsia="Times New Roman" w:hAnsi="Times New Roman" w:cs="Times New Roman"/>
          <w:b/>
          <w:color w:val="000000"/>
          <w:sz w:val="28"/>
          <w:szCs w:val="28"/>
          <w:lang w:eastAsia="ru-RU"/>
        </w:rPr>
        <w:br/>
        <w:t>организацией от собственника имущества или созданное в соответствии с </w:t>
      </w:r>
      <w:r w:rsidR="009A5B4B" w:rsidRPr="009A5B4B">
        <w:rPr>
          <w:rFonts w:ascii="Times New Roman" w:eastAsia="Times New Roman" w:hAnsi="Times New Roman" w:cs="Times New Roman"/>
          <w:b/>
          <w:color w:val="000000"/>
          <w:sz w:val="28"/>
          <w:szCs w:val="28"/>
          <w:lang w:eastAsia="ru-RU"/>
        </w:rPr>
        <w:br/>
        <w:t>законодательством РФ об инвестиционных соглашениях в сфере деятельности </w:t>
      </w:r>
      <w:r w:rsidR="009A5B4B" w:rsidRPr="009A5B4B">
        <w:rPr>
          <w:rFonts w:ascii="Times New Roman" w:eastAsia="Times New Roman" w:hAnsi="Times New Roman" w:cs="Times New Roman"/>
          <w:b/>
          <w:color w:val="000000"/>
          <w:sz w:val="28"/>
          <w:szCs w:val="28"/>
          <w:lang w:eastAsia="ru-RU"/>
        </w:rPr>
        <w:br/>
        <w:t>по оказанию коммунальных услуг или законодательством РФ о концессионных </w:t>
      </w:r>
      <w:r w:rsidR="009A5B4B" w:rsidRPr="009A5B4B">
        <w:rPr>
          <w:rFonts w:ascii="Times New Roman" w:eastAsia="Times New Roman" w:hAnsi="Times New Roman" w:cs="Times New Roman"/>
          <w:b/>
          <w:color w:val="000000"/>
          <w:sz w:val="28"/>
          <w:szCs w:val="28"/>
          <w:lang w:eastAsia="ru-RU"/>
        </w:rPr>
        <w:br/>
        <w:t>соглашениях, подлежит амортизации у данной организации в течение срока </w:t>
      </w:r>
      <w:r w:rsidR="009A5B4B" w:rsidRPr="009A5B4B">
        <w:rPr>
          <w:rFonts w:ascii="Times New Roman" w:eastAsia="Times New Roman" w:hAnsi="Times New Roman" w:cs="Times New Roman"/>
          <w:b/>
          <w:color w:val="000000"/>
          <w:sz w:val="28"/>
          <w:szCs w:val="28"/>
          <w:lang w:eastAsia="ru-RU"/>
        </w:rPr>
        <w:br/>
        <w:t>действия инвестиционного соглашения или концессионного соглашения в </w:t>
      </w:r>
      <w:r w:rsidR="009A5B4B" w:rsidRPr="009A5B4B">
        <w:rPr>
          <w:rFonts w:ascii="Times New Roman" w:eastAsia="Times New Roman" w:hAnsi="Times New Roman" w:cs="Times New Roman"/>
          <w:b/>
          <w:color w:val="000000"/>
          <w:sz w:val="28"/>
          <w:szCs w:val="28"/>
          <w:lang w:eastAsia="ru-RU"/>
        </w:rPr>
        <w:br/>
        <w:t>порядке, установленном гл. 25 НК РФ.</w:t>
      </w:r>
    </w:p>
    <w:p w:rsidR="006148AA" w:rsidRPr="006148AA" w:rsidRDefault="006148AA" w:rsidP="00667E91">
      <w:pPr>
        <w:jc w:val="both"/>
        <w:rPr>
          <w:rFonts w:ascii="Times New Roman" w:eastAsia="Times New Roman" w:hAnsi="Times New Roman" w:cs="Times New Roman"/>
          <w:color w:val="000000"/>
          <w:sz w:val="28"/>
          <w:szCs w:val="28"/>
          <w:lang w:eastAsia="ru-RU"/>
        </w:rPr>
      </w:pPr>
      <w:r w:rsidRPr="006148AA">
        <w:rPr>
          <w:rFonts w:ascii="Times New Roman" w:eastAsia="Times New Roman" w:hAnsi="Times New Roman" w:cs="Times New Roman"/>
          <w:color w:val="000000"/>
          <w:sz w:val="28"/>
          <w:szCs w:val="28"/>
          <w:lang w:eastAsia="ru-RU"/>
        </w:rPr>
        <w:t xml:space="preserve">     К сведению. Объект концессионного соглашения принимается концессионером </w:t>
      </w:r>
      <w:r w:rsidRPr="006148AA">
        <w:rPr>
          <w:rFonts w:ascii="Times New Roman" w:eastAsia="Times New Roman" w:hAnsi="Times New Roman" w:cs="Times New Roman"/>
          <w:color w:val="000000"/>
          <w:sz w:val="28"/>
          <w:szCs w:val="28"/>
          <w:lang w:eastAsia="ru-RU"/>
        </w:rPr>
        <w:br/>
        <w:t xml:space="preserve">к учету на </w:t>
      </w:r>
      <w:proofErr w:type="spellStart"/>
      <w:r w:rsidRPr="006148AA">
        <w:rPr>
          <w:rFonts w:ascii="Times New Roman" w:eastAsia="Times New Roman" w:hAnsi="Times New Roman" w:cs="Times New Roman"/>
          <w:color w:val="000000"/>
          <w:sz w:val="28"/>
          <w:szCs w:val="28"/>
          <w:lang w:eastAsia="ru-RU"/>
        </w:rPr>
        <w:t>забалансовом</w:t>
      </w:r>
      <w:proofErr w:type="spellEnd"/>
      <w:r w:rsidRPr="006148AA">
        <w:rPr>
          <w:rFonts w:ascii="Times New Roman" w:eastAsia="Times New Roman" w:hAnsi="Times New Roman" w:cs="Times New Roman"/>
          <w:color w:val="000000"/>
          <w:sz w:val="28"/>
          <w:szCs w:val="28"/>
          <w:lang w:eastAsia="ru-RU"/>
        </w:rPr>
        <w:t xml:space="preserve"> счете 01 с момента подписания сторонами </w:t>
      </w:r>
      <w:r w:rsidRPr="006148AA">
        <w:rPr>
          <w:rFonts w:ascii="Times New Roman" w:eastAsia="Times New Roman" w:hAnsi="Times New Roman" w:cs="Times New Roman"/>
          <w:color w:val="000000"/>
          <w:sz w:val="28"/>
          <w:szCs w:val="28"/>
          <w:lang w:eastAsia="ru-RU"/>
        </w:rPr>
        <w:br/>
        <w:t>концессионного соглашения акта приемки-передачи данного объекта и с </w:t>
      </w:r>
      <w:r w:rsidRPr="006148AA">
        <w:rPr>
          <w:rFonts w:ascii="Times New Roman" w:eastAsia="Times New Roman" w:hAnsi="Times New Roman" w:cs="Times New Roman"/>
          <w:color w:val="000000"/>
          <w:sz w:val="28"/>
          <w:szCs w:val="28"/>
          <w:lang w:eastAsia="ru-RU"/>
        </w:rPr>
        <w:br/>
        <w:t>указанной даты подлежит обложению налогом на имущество организаций </w:t>
      </w:r>
      <w:r w:rsidRPr="006148AA">
        <w:rPr>
          <w:rFonts w:ascii="Times New Roman" w:eastAsia="Times New Roman" w:hAnsi="Times New Roman" w:cs="Times New Roman"/>
          <w:color w:val="000000"/>
          <w:sz w:val="28"/>
          <w:szCs w:val="28"/>
          <w:lang w:eastAsia="ru-RU"/>
        </w:rPr>
        <w:br/>
        <w:t>(Инструкция по применению Плана счетов бухгалтерского учета </w:t>
      </w:r>
      <w:r w:rsidRPr="006148AA">
        <w:rPr>
          <w:rFonts w:ascii="Times New Roman" w:eastAsia="Times New Roman" w:hAnsi="Times New Roman" w:cs="Times New Roman"/>
          <w:color w:val="000000"/>
          <w:sz w:val="28"/>
          <w:szCs w:val="28"/>
          <w:lang w:eastAsia="ru-RU"/>
        </w:rPr>
        <w:br/>
      </w:r>
      <w:r w:rsidRPr="006148AA">
        <w:rPr>
          <w:rFonts w:ascii="Times New Roman" w:eastAsia="Times New Roman" w:hAnsi="Times New Roman" w:cs="Times New Roman"/>
          <w:color w:val="000000"/>
          <w:sz w:val="28"/>
          <w:szCs w:val="28"/>
          <w:lang w:eastAsia="ru-RU"/>
        </w:rPr>
        <w:lastRenderedPageBreak/>
        <w:t>финансово-хозяйственной деятельности организаций, утвержденная Приказом </w:t>
      </w:r>
      <w:r w:rsidRPr="006148AA">
        <w:rPr>
          <w:rFonts w:ascii="Times New Roman" w:eastAsia="Times New Roman" w:hAnsi="Times New Roman" w:cs="Times New Roman"/>
          <w:color w:val="000000"/>
          <w:sz w:val="28"/>
          <w:szCs w:val="28"/>
          <w:lang w:eastAsia="ru-RU"/>
        </w:rPr>
        <w:br/>
        <w:t>Минфина России от 31.10.2000 N 94н).</w:t>
      </w:r>
    </w:p>
    <w:p w:rsidR="00105C61" w:rsidRDefault="006148AA" w:rsidP="00667E91">
      <w:pPr>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color w:val="000000"/>
          <w:sz w:val="28"/>
          <w:szCs w:val="28"/>
          <w:lang w:eastAsia="ru-RU"/>
        </w:rPr>
        <w:t xml:space="preserve">    </w:t>
      </w:r>
      <w:r w:rsidRPr="006148AA">
        <w:rPr>
          <w:rFonts w:ascii="Times New Roman" w:eastAsia="Times New Roman" w:hAnsi="Times New Roman" w:cs="Times New Roman"/>
          <w:color w:val="000000"/>
          <w:sz w:val="28"/>
          <w:szCs w:val="28"/>
          <w:lang w:eastAsia="ru-RU"/>
        </w:rPr>
        <w:t>На основании приведенных норм представители Минфина делают вывод о том, </w:t>
      </w:r>
      <w:r w:rsidRPr="006148AA">
        <w:rPr>
          <w:rFonts w:ascii="Times New Roman" w:eastAsia="Times New Roman" w:hAnsi="Times New Roman" w:cs="Times New Roman"/>
          <w:color w:val="000000"/>
          <w:sz w:val="28"/>
          <w:szCs w:val="28"/>
          <w:lang w:eastAsia="ru-RU"/>
        </w:rPr>
        <w:br/>
        <w:t>что остаточная стоимость основных средств организации (концессионера), </w:t>
      </w:r>
      <w:r w:rsidRPr="006148AA">
        <w:rPr>
          <w:rFonts w:ascii="Times New Roman" w:eastAsia="Times New Roman" w:hAnsi="Times New Roman" w:cs="Times New Roman"/>
          <w:color w:val="000000"/>
          <w:sz w:val="28"/>
          <w:szCs w:val="28"/>
          <w:lang w:eastAsia="ru-RU"/>
        </w:rPr>
        <w:br/>
        <w:t>полученных от собственника (</w:t>
      </w:r>
      <w:proofErr w:type="spellStart"/>
      <w:r w:rsidRPr="006148AA">
        <w:rPr>
          <w:rFonts w:ascii="Times New Roman" w:eastAsia="Times New Roman" w:hAnsi="Times New Roman" w:cs="Times New Roman"/>
          <w:color w:val="000000"/>
          <w:sz w:val="28"/>
          <w:szCs w:val="28"/>
          <w:lang w:eastAsia="ru-RU"/>
        </w:rPr>
        <w:t>концедента</w:t>
      </w:r>
      <w:proofErr w:type="spellEnd"/>
      <w:r w:rsidRPr="006148AA">
        <w:rPr>
          <w:rFonts w:ascii="Times New Roman" w:eastAsia="Times New Roman" w:hAnsi="Times New Roman" w:cs="Times New Roman"/>
          <w:color w:val="000000"/>
          <w:sz w:val="28"/>
          <w:szCs w:val="28"/>
          <w:lang w:eastAsia="ru-RU"/>
        </w:rPr>
        <w:t>) по концессионному соглашению для </w:t>
      </w:r>
      <w:r w:rsidRPr="006148AA">
        <w:rPr>
          <w:rFonts w:ascii="Times New Roman" w:eastAsia="Times New Roman" w:hAnsi="Times New Roman" w:cs="Times New Roman"/>
          <w:color w:val="000000"/>
          <w:sz w:val="28"/>
          <w:szCs w:val="28"/>
          <w:lang w:eastAsia="ru-RU"/>
        </w:rPr>
        <w:br/>
        <w:t>осуществления уставной деятельности, учитывается в целях применения </w:t>
      </w:r>
      <w:r w:rsidRPr="006148AA">
        <w:rPr>
          <w:rFonts w:ascii="Times New Roman" w:eastAsia="Times New Roman" w:hAnsi="Times New Roman" w:cs="Times New Roman"/>
          <w:color w:val="000000"/>
          <w:sz w:val="28"/>
          <w:szCs w:val="28"/>
          <w:lang w:eastAsia="ru-RU"/>
        </w:rPr>
        <w:br/>
        <w:t xml:space="preserve">ограничения, предусмотренного </w:t>
      </w:r>
      <w:proofErr w:type="spellStart"/>
      <w:r w:rsidRPr="006148AA">
        <w:rPr>
          <w:rFonts w:ascii="Times New Roman" w:eastAsia="Times New Roman" w:hAnsi="Times New Roman" w:cs="Times New Roman"/>
          <w:color w:val="000000"/>
          <w:sz w:val="28"/>
          <w:szCs w:val="28"/>
          <w:lang w:eastAsia="ru-RU"/>
        </w:rPr>
        <w:t>пп</w:t>
      </w:r>
      <w:proofErr w:type="spellEnd"/>
      <w:r w:rsidRPr="006148AA">
        <w:rPr>
          <w:rFonts w:ascii="Times New Roman" w:eastAsia="Times New Roman" w:hAnsi="Times New Roman" w:cs="Times New Roman"/>
          <w:color w:val="000000"/>
          <w:sz w:val="28"/>
          <w:szCs w:val="28"/>
          <w:lang w:eastAsia="ru-RU"/>
        </w:rPr>
        <w:t>. 16 п. 3 ст. 346.12 НК РФ (Письмо от </w:t>
      </w:r>
      <w:r w:rsidRPr="006148AA">
        <w:rPr>
          <w:rFonts w:ascii="Times New Roman" w:eastAsia="Times New Roman" w:hAnsi="Times New Roman" w:cs="Times New Roman"/>
          <w:color w:val="000000"/>
          <w:sz w:val="28"/>
          <w:szCs w:val="28"/>
          <w:lang w:eastAsia="ru-RU"/>
        </w:rPr>
        <w:br/>
        <w:t>26.08.2015 N 03-11-09/49191). Данные разъяснения были направлены ФНС для </w:t>
      </w:r>
      <w:r w:rsidRPr="006148AA">
        <w:rPr>
          <w:rFonts w:ascii="Times New Roman" w:eastAsia="Times New Roman" w:hAnsi="Times New Roman" w:cs="Times New Roman"/>
          <w:color w:val="000000"/>
          <w:sz w:val="28"/>
          <w:szCs w:val="28"/>
          <w:lang w:eastAsia="ru-RU"/>
        </w:rPr>
        <w:br/>
        <w:t>использования в работе налоговыми органами (Письмо от 03.09.2015 N </w:t>
      </w:r>
      <w:r w:rsidRPr="006148AA">
        <w:rPr>
          <w:rFonts w:ascii="Times New Roman" w:eastAsia="Times New Roman" w:hAnsi="Times New Roman" w:cs="Times New Roman"/>
          <w:color w:val="000000"/>
          <w:sz w:val="28"/>
          <w:szCs w:val="28"/>
          <w:lang w:eastAsia="ru-RU"/>
        </w:rPr>
        <w:br/>
        <w:t>ГД-4-3/15508).</w:t>
      </w:r>
      <w:r w:rsidRPr="006148AA">
        <w:rPr>
          <w:rFonts w:ascii="Times New Roman" w:eastAsia="Times New Roman" w:hAnsi="Times New Roman" w:cs="Times New Roman"/>
          <w:color w:val="000000"/>
          <w:sz w:val="28"/>
          <w:szCs w:val="28"/>
          <w:lang w:eastAsia="ru-RU"/>
        </w:rPr>
        <w:br/>
      </w:r>
      <w:r w:rsidRPr="00FE121A">
        <w:rPr>
          <w:rFonts w:ascii="Times New Roman" w:eastAsia="Times New Roman" w:hAnsi="Times New Roman" w:cs="Times New Roman"/>
          <w:b/>
          <w:color w:val="000000"/>
          <w:sz w:val="28"/>
          <w:szCs w:val="28"/>
          <w:lang w:eastAsia="ru-RU"/>
        </w:rPr>
        <w:t xml:space="preserve">    </w:t>
      </w:r>
      <w:r w:rsidRPr="006148AA">
        <w:rPr>
          <w:rFonts w:ascii="Times New Roman" w:eastAsia="Times New Roman" w:hAnsi="Times New Roman" w:cs="Times New Roman"/>
          <w:b/>
          <w:color w:val="C00000"/>
          <w:sz w:val="28"/>
          <w:szCs w:val="28"/>
          <w:highlight w:val="yellow"/>
          <w:u w:val="single"/>
          <w:lang w:eastAsia="ru-RU"/>
        </w:rPr>
        <w:t>В случае если остаточная стоимость основных средств, полученных </w:t>
      </w:r>
      <w:r w:rsidRPr="006148AA">
        <w:rPr>
          <w:rFonts w:ascii="Times New Roman" w:eastAsia="Times New Roman" w:hAnsi="Times New Roman" w:cs="Times New Roman"/>
          <w:b/>
          <w:color w:val="C00000"/>
          <w:sz w:val="28"/>
          <w:szCs w:val="28"/>
          <w:highlight w:val="yellow"/>
          <w:u w:val="single"/>
          <w:lang w:eastAsia="ru-RU"/>
        </w:rPr>
        <w:br/>
        <w:t>организацией (концессионером) от собственника (</w:t>
      </w:r>
      <w:proofErr w:type="spellStart"/>
      <w:r w:rsidRPr="006148AA">
        <w:rPr>
          <w:rFonts w:ascii="Times New Roman" w:eastAsia="Times New Roman" w:hAnsi="Times New Roman" w:cs="Times New Roman"/>
          <w:b/>
          <w:color w:val="C00000"/>
          <w:sz w:val="28"/>
          <w:szCs w:val="28"/>
          <w:highlight w:val="yellow"/>
          <w:u w:val="single"/>
          <w:lang w:eastAsia="ru-RU"/>
        </w:rPr>
        <w:t>концедента</w:t>
      </w:r>
      <w:proofErr w:type="spellEnd"/>
      <w:r w:rsidRPr="006148AA">
        <w:rPr>
          <w:rFonts w:ascii="Times New Roman" w:eastAsia="Times New Roman" w:hAnsi="Times New Roman" w:cs="Times New Roman"/>
          <w:b/>
          <w:color w:val="C00000"/>
          <w:sz w:val="28"/>
          <w:szCs w:val="28"/>
          <w:highlight w:val="yellow"/>
          <w:u w:val="single"/>
          <w:lang w:eastAsia="ru-RU"/>
        </w:rPr>
        <w:t>) по </w:t>
      </w:r>
      <w:r w:rsidRPr="006148AA">
        <w:rPr>
          <w:rFonts w:ascii="Times New Roman" w:eastAsia="Times New Roman" w:hAnsi="Times New Roman" w:cs="Times New Roman"/>
          <w:b/>
          <w:color w:val="C00000"/>
          <w:sz w:val="28"/>
          <w:szCs w:val="28"/>
          <w:highlight w:val="yellow"/>
          <w:u w:val="single"/>
          <w:lang w:eastAsia="ru-RU"/>
        </w:rPr>
        <w:br/>
        <w:t>концессионному соглашению, в сумме с остаточной стоимостью основных </w:t>
      </w:r>
      <w:r w:rsidRPr="006148AA">
        <w:rPr>
          <w:rFonts w:ascii="Times New Roman" w:eastAsia="Times New Roman" w:hAnsi="Times New Roman" w:cs="Times New Roman"/>
          <w:b/>
          <w:color w:val="C00000"/>
          <w:sz w:val="28"/>
          <w:szCs w:val="28"/>
          <w:highlight w:val="yellow"/>
          <w:u w:val="single"/>
          <w:lang w:eastAsia="ru-RU"/>
        </w:rPr>
        <w:br/>
        <w:t>средств, которые числятся на балансе организации, превышает 150 млн </w:t>
      </w:r>
      <w:r w:rsidRPr="006148AA">
        <w:rPr>
          <w:rFonts w:ascii="Times New Roman" w:eastAsia="Times New Roman" w:hAnsi="Times New Roman" w:cs="Times New Roman"/>
          <w:b/>
          <w:color w:val="C00000"/>
          <w:sz w:val="28"/>
          <w:szCs w:val="28"/>
          <w:highlight w:val="yellow"/>
          <w:u w:val="single"/>
          <w:lang w:eastAsia="ru-RU"/>
        </w:rPr>
        <w:br/>
        <w:t>руб., данная организация (концессионер) не вправе применять УСНО.</w:t>
      </w:r>
    </w:p>
    <w:p w:rsidR="004E0B71" w:rsidRDefault="006148AA" w:rsidP="00667E91">
      <w:pPr>
        <w:jc w:val="both"/>
        <w:rPr>
          <w:rFonts w:ascii="Times New Roman" w:eastAsia="Times New Roman" w:hAnsi="Times New Roman" w:cs="Times New Roman"/>
          <w:color w:val="002060"/>
          <w:sz w:val="24"/>
          <w:szCs w:val="24"/>
          <w:lang w:eastAsia="ru-RU"/>
        </w:rPr>
      </w:pPr>
      <w:r w:rsidRPr="006148AA">
        <w:rPr>
          <w:rFonts w:ascii="Times New Roman" w:eastAsia="Times New Roman" w:hAnsi="Times New Roman" w:cs="Times New Roman"/>
          <w:b/>
          <w:color w:val="C00000"/>
          <w:sz w:val="28"/>
          <w:szCs w:val="28"/>
          <w:u w:val="single"/>
          <w:lang w:eastAsia="ru-RU"/>
        </w:rPr>
        <w:br/>
      </w:r>
      <w:r w:rsidR="00105C61" w:rsidRPr="00105C61">
        <w:rPr>
          <w:rFonts w:ascii="Times New Roman" w:eastAsia="Times New Roman" w:hAnsi="Times New Roman" w:cs="Times New Roman"/>
          <w:b/>
          <w:color w:val="002060"/>
          <w:sz w:val="28"/>
          <w:szCs w:val="28"/>
          <w:u w:val="single"/>
          <w:lang w:eastAsia="ru-RU"/>
        </w:rPr>
        <w:t>Налог на добавленную стоимость</w:t>
      </w:r>
    </w:p>
    <w:p w:rsidR="00105C61" w:rsidRPr="004E0B71" w:rsidRDefault="004E0B71" w:rsidP="00667E91">
      <w:pPr>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     </w:t>
      </w:r>
      <w:r w:rsidR="00105C61" w:rsidRPr="00105C61">
        <w:rPr>
          <w:rFonts w:ascii="Times New Roman" w:eastAsia="Times New Roman" w:hAnsi="Times New Roman" w:cs="Times New Roman"/>
          <w:b/>
          <w:color w:val="000000"/>
          <w:sz w:val="28"/>
          <w:szCs w:val="28"/>
          <w:highlight w:val="yellow"/>
          <w:lang w:eastAsia="ru-RU"/>
        </w:rPr>
        <w:t>Обязанности плательщика НДС. По общему пра</w:t>
      </w:r>
      <w:r w:rsidR="009C2DD3">
        <w:rPr>
          <w:rFonts w:ascii="Times New Roman" w:eastAsia="Times New Roman" w:hAnsi="Times New Roman" w:cs="Times New Roman"/>
          <w:b/>
          <w:color w:val="000000"/>
          <w:sz w:val="28"/>
          <w:szCs w:val="28"/>
          <w:highlight w:val="yellow"/>
          <w:lang w:eastAsia="ru-RU"/>
        </w:rPr>
        <w:t>вилу "упрощенцы" не признаются </w:t>
      </w:r>
      <w:r w:rsidR="00105C61" w:rsidRPr="00105C61">
        <w:rPr>
          <w:rFonts w:ascii="Times New Roman" w:eastAsia="Times New Roman" w:hAnsi="Times New Roman" w:cs="Times New Roman"/>
          <w:b/>
          <w:color w:val="000000"/>
          <w:sz w:val="28"/>
          <w:szCs w:val="28"/>
          <w:highlight w:val="yellow"/>
          <w:lang w:eastAsia="ru-RU"/>
        </w:rPr>
        <w:t>плательщиками НДС, за исключением этого налога, подлежащего уплате при </w:t>
      </w:r>
      <w:r w:rsidR="00105C61" w:rsidRPr="00105C61">
        <w:rPr>
          <w:rFonts w:ascii="Times New Roman" w:eastAsia="Times New Roman" w:hAnsi="Times New Roman" w:cs="Times New Roman"/>
          <w:b/>
          <w:color w:val="000000"/>
          <w:sz w:val="28"/>
          <w:szCs w:val="28"/>
          <w:highlight w:val="yellow"/>
          <w:lang w:eastAsia="ru-RU"/>
        </w:rPr>
        <w:br/>
        <w:t>ввозе товаров на территорию РФ, а также налога, уплачиваемого в </w:t>
      </w:r>
      <w:r w:rsidR="00105C61" w:rsidRPr="00105C61">
        <w:rPr>
          <w:rFonts w:ascii="Times New Roman" w:eastAsia="Times New Roman" w:hAnsi="Times New Roman" w:cs="Times New Roman"/>
          <w:b/>
          <w:color w:val="000000"/>
          <w:sz w:val="28"/>
          <w:szCs w:val="28"/>
          <w:highlight w:val="yellow"/>
          <w:lang w:eastAsia="ru-RU"/>
        </w:rPr>
        <w:br/>
        <w:t>соответствии со ст. 174.1 гл. 21 "Налог на добавленную стоимость" НК РФ </w:t>
      </w:r>
      <w:r w:rsidR="00105C61" w:rsidRPr="00105C61">
        <w:rPr>
          <w:rFonts w:ascii="Times New Roman" w:eastAsia="Times New Roman" w:hAnsi="Times New Roman" w:cs="Times New Roman"/>
          <w:b/>
          <w:color w:val="000000"/>
          <w:sz w:val="28"/>
          <w:szCs w:val="28"/>
          <w:highlight w:val="yellow"/>
          <w:lang w:eastAsia="ru-RU"/>
        </w:rPr>
        <w:br/>
        <w:t>(п. 2 ст. 346.11 НК РФ).</w:t>
      </w:r>
    </w:p>
    <w:p w:rsidR="00105C61" w:rsidRDefault="00105C61" w:rsidP="00667E91">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105C61">
        <w:rPr>
          <w:rFonts w:ascii="Times New Roman" w:eastAsia="Times New Roman" w:hAnsi="Times New Roman" w:cs="Times New Roman"/>
          <w:b/>
          <w:color w:val="000000"/>
          <w:sz w:val="28"/>
          <w:szCs w:val="28"/>
          <w:lang w:eastAsia="ru-RU"/>
        </w:rPr>
        <w:t xml:space="preserve"> </w:t>
      </w:r>
      <w:r w:rsidRPr="00105C61">
        <w:rPr>
          <w:rFonts w:ascii="Times New Roman" w:eastAsia="Times New Roman" w:hAnsi="Times New Roman" w:cs="Times New Roman"/>
          <w:b/>
          <w:color w:val="000000"/>
          <w:sz w:val="28"/>
          <w:szCs w:val="28"/>
          <w:u w:val="single"/>
          <w:lang w:eastAsia="ru-RU"/>
        </w:rPr>
        <w:t>Статьей 174.1 НК РФ установлены в том числе особенности исчисления и </w:t>
      </w:r>
      <w:r w:rsidRPr="00105C61">
        <w:rPr>
          <w:rFonts w:ascii="Times New Roman" w:eastAsia="Times New Roman" w:hAnsi="Times New Roman" w:cs="Times New Roman"/>
          <w:b/>
          <w:color w:val="000000"/>
          <w:sz w:val="28"/>
          <w:szCs w:val="28"/>
          <w:u w:val="single"/>
          <w:lang w:eastAsia="ru-RU"/>
        </w:rPr>
        <w:br/>
        <w:t xml:space="preserve">уплаты НДС при осуществлении операций в рамках концессионного </w:t>
      </w:r>
      <w:proofErr w:type="gramStart"/>
      <w:r w:rsidRPr="00105C61">
        <w:rPr>
          <w:rFonts w:ascii="Times New Roman" w:eastAsia="Times New Roman" w:hAnsi="Times New Roman" w:cs="Times New Roman"/>
          <w:b/>
          <w:color w:val="000000"/>
          <w:sz w:val="28"/>
          <w:szCs w:val="28"/>
          <w:u w:val="single"/>
          <w:lang w:eastAsia="ru-RU"/>
        </w:rPr>
        <w:t>соглашения:</w:t>
      </w:r>
      <w:r w:rsidRPr="00105C61">
        <w:rPr>
          <w:rFonts w:ascii="Times New Roman" w:eastAsia="Times New Roman" w:hAnsi="Times New Roman" w:cs="Times New Roman"/>
          <w:color w:val="000000"/>
          <w:sz w:val="28"/>
          <w:szCs w:val="28"/>
          <w:lang w:eastAsia="ru-RU"/>
        </w:rPr>
        <w:br/>
      </w:r>
      <w:r w:rsidRPr="00105C61">
        <w:rPr>
          <w:rFonts w:ascii="Times New Roman" w:eastAsia="Times New Roman" w:hAnsi="Times New Roman" w:cs="Times New Roman"/>
          <w:b/>
          <w:color w:val="000000"/>
          <w:sz w:val="28"/>
          <w:szCs w:val="28"/>
          <w:lang w:eastAsia="ru-RU"/>
        </w:rPr>
        <w:t>-</w:t>
      </w:r>
      <w:proofErr w:type="gramEnd"/>
      <w:r w:rsidRPr="00105C61">
        <w:rPr>
          <w:rFonts w:ascii="Times New Roman" w:eastAsia="Times New Roman" w:hAnsi="Times New Roman" w:cs="Times New Roman"/>
          <w:b/>
          <w:color w:val="000000"/>
          <w:sz w:val="28"/>
          <w:szCs w:val="28"/>
          <w:lang w:eastAsia="ru-RU"/>
        </w:rPr>
        <w:t xml:space="preserve"> при совершении операций в соответствии с концессионным соглашением на </w:t>
      </w:r>
      <w:r w:rsidRPr="00105C61">
        <w:rPr>
          <w:rFonts w:ascii="Times New Roman" w:eastAsia="Times New Roman" w:hAnsi="Times New Roman" w:cs="Times New Roman"/>
          <w:b/>
          <w:color w:val="000000"/>
          <w:sz w:val="28"/>
          <w:szCs w:val="28"/>
          <w:lang w:eastAsia="ru-RU"/>
        </w:rPr>
        <w:br/>
        <w:t>концессионера возлагаются обязанности налогоплательщика, установленные </w:t>
      </w:r>
      <w:r w:rsidRPr="00105C61">
        <w:rPr>
          <w:rFonts w:ascii="Times New Roman" w:eastAsia="Times New Roman" w:hAnsi="Times New Roman" w:cs="Times New Roman"/>
          <w:b/>
          <w:color w:val="000000"/>
          <w:sz w:val="28"/>
          <w:szCs w:val="28"/>
          <w:lang w:eastAsia="ru-RU"/>
        </w:rPr>
        <w:br/>
        <w:t>гл. 21 НК РФ;</w:t>
      </w:r>
    </w:p>
    <w:p w:rsidR="00105C61" w:rsidRDefault="00105C61" w:rsidP="00667E9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105C61">
        <w:rPr>
          <w:rFonts w:ascii="Times New Roman" w:eastAsia="Times New Roman" w:hAnsi="Times New Roman" w:cs="Times New Roman"/>
          <w:b/>
          <w:color w:val="000000"/>
          <w:sz w:val="28"/>
          <w:szCs w:val="28"/>
          <w:lang w:eastAsia="ru-RU"/>
        </w:rPr>
        <w:t>при реализации товаров (работ, услуг), передаче имущественных прав в </w:t>
      </w:r>
      <w:r w:rsidRPr="00105C61">
        <w:rPr>
          <w:rFonts w:ascii="Times New Roman" w:eastAsia="Times New Roman" w:hAnsi="Times New Roman" w:cs="Times New Roman"/>
          <w:b/>
          <w:color w:val="000000"/>
          <w:sz w:val="28"/>
          <w:szCs w:val="28"/>
          <w:lang w:eastAsia="ru-RU"/>
        </w:rPr>
        <w:br/>
        <w:t>соответствии с концессионным соглашением концессионер обязан выставить </w:t>
      </w:r>
      <w:r w:rsidRPr="00105C61">
        <w:rPr>
          <w:rFonts w:ascii="Times New Roman" w:eastAsia="Times New Roman" w:hAnsi="Times New Roman" w:cs="Times New Roman"/>
          <w:b/>
          <w:color w:val="000000"/>
          <w:sz w:val="28"/>
          <w:szCs w:val="28"/>
          <w:lang w:eastAsia="ru-RU"/>
        </w:rPr>
        <w:br/>
        <w:t>соответствующие счета-фактуры в порядке, установленном НК РФ;</w:t>
      </w:r>
      <w:r w:rsidRPr="00105C61">
        <w:rPr>
          <w:rFonts w:ascii="Times New Roman" w:eastAsia="Times New Roman" w:hAnsi="Times New Roman" w:cs="Times New Roman"/>
          <w:b/>
          <w:color w:val="000000"/>
          <w:sz w:val="28"/>
          <w:szCs w:val="28"/>
          <w:lang w:eastAsia="ru-RU"/>
        </w:rPr>
        <w:br/>
        <w:t>- налоговый вычет по товарам (работам, услугам), в том числе основным </w:t>
      </w:r>
      <w:r w:rsidRPr="00105C61">
        <w:rPr>
          <w:rFonts w:ascii="Times New Roman" w:eastAsia="Times New Roman" w:hAnsi="Times New Roman" w:cs="Times New Roman"/>
          <w:b/>
          <w:color w:val="000000"/>
          <w:sz w:val="28"/>
          <w:szCs w:val="28"/>
          <w:lang w:eastAsia="ru-RU"/>
        </w:rPr>
        <w:br/>
        <w:t>средствам и нематериальным активам, и по имущественным правам, </w:t>
      </w:r>
      <w:r w:rsidRPr="00105C61">
        <w:rPr>
          <w:rFonts w:ascii="Times New Roman" w:eastAsia="Times New Roman" w:hAnsi="Times New Roman" w:cs="Times New Roman"/>
          <w:b/>
          <w:color w:val="000000"/>
          <w:sz w:val="28"/>
          <w:szCs w:val="28"/>
          <w:lang w:eastAsia="ru-RU"/>
        </w:rPr>
        <w:br/>
        <w:t>приобретаемым для производства и (или) реализации товаров (работ, </w:t>
      </w:r>
      <w:r w:rsidRPr="00105C61">
        <w:rPr>
          <w:rFonts w:ascii="Times New Roman" w:eastAsia="Times New Roman" w:hAnsi="Times New Roman" w:cs="Times New Roman"/>
          <w:b/>
          <w:color w:val="000000"/>
          <w:sz w:val="28"/>
          <w:szCs w:val="28"/>
          <w:lang w:eastAsia="ru-RU"/>
        </w:rPr>
        <w:br/>
        <w:t>услуг), признаваемых объектом налогообложения согласно гл. 21 НК РФ, в </w:t>
      </w:r>
      <w:r w:rsidRPr="00105C61">
        <w:rPr>
          <w:rFonts w:ascii="Times New Roman" w:eastAsia="Times New Roman" w:hAnsi="Times New Roman" w:cs="Times New Roman"/>
          <w:b/>
          <w:color w:val="000000"/>
          <w:sz w:val="28"/>
          <w:szCs w:val="28"/>
          <w:lang w:eastAsia="ru-RU"/>
        </w:rPr>
        <w:br/>
        <w:t>соответствии с концессионным соглашением предоставляется только </w:t>
      </w:r>
      <w:r w:rsidRPr="00105C61">
        <w:rPr>
          <w:rFonts w:ascii="Times New Roman" w:eastAsia="Times New Roman" w:hAnsi="Times New Roman" w:cs="Times New Roman"/>
          <w:b/>
          <w:color w:val="000000"/>
          <w:sz w:val="28"/>
          <w:szCs w:val="28"/>
          <w:lang w:eastAsia="ru-RU"/>
        </w:rPr>
        <w:br/>
        <w:t>концессионеру при наличии счетов-фактур, выставленных продавцами этим </w:t>
      </w:r>
      <w:r w:rsidRPr="00105C61">
        <w:rPr>
          <w:rFonts w:ascii="Times New Roman" w:eastAsia="Times New Roman" w:hAnsi="Times New Roman" w:cs="Times New Roman"/>
          <w:b/>
          <w:color w:val="000000"/>
          <w:sz w:val="28"/>
          <w:szCs w:val="28"/>
          <w:lang w:eastAsia="ru-RU"/>
        </w:rPr>
        <w:br/>
        <w:t>лицам, в порядке, установленном гл. 21 НК РФ. При осуществлении </w:t>
      </w:r>
      <w:r w:rsidRPr="00105C61">
        <w:rPr>
          <w:rFonts w:ascii="Times New Roman" w:eastAsia="Times New Roman" w:hAnsi="Times New Roman" w:cs="Times New Roman"/>
          <w:b/>
          <w:color w:val="000000"/>
          <w:sz w:val="28"/>
          <w:szCs w:val="28"/>
          <w:lang w:eastAsia="ru-RU"/>
        </w:rPr>
        <w:br/>
        <w:t>концессионером иной деятельности право на вычет сумм НДС возникает при </w:t>
      </w:r>
      <w:r w:rsidRPr="00105C61">
        <w:rPr>
          <w:rFonts w:ascii="Times New Roman" w:eastAsia="Times New Roman" w:hAnsi="Times New Roman" w:cs="Times New Roman"/>
          <w:b/>
          <w:color w:val="000000"/>
          <w:sz w:val="28"/>
          <w:szCs w:val="28"/>
          <w:lang w:eastAsia="ru-RU"/>
        </w:rPr>
        <w:br/>
        <w:t>наличии раздельного учета товаров (работ, услуг), в том числе основных </w:t>
      </w:r>
      <w:r w:rsidRPr="00105C61">
        <w:rPr>
          <w:rFonts w:ascii="Times New Roman" w:eastAsia="Times New Roman" w:hAnsi="Times New Roman" w:cs="Times New Roman"/>
          <w:b/>
          <w:color w:val="000000"/>
          <w:sz w:val="28"/>
          <w:szCs w:val="28"/>
          <w:lang w:eastAsia="ru-RU"/>
        </w:rPr>
        <w:br/>
      </w:r>
      <w:r w:rsidRPr="00105C61">
        <w:rPr>
          <w:rFonts w:ascii="Times New Roman" w:eastAsia="Times New Roman" w:hAnsi="Times New Roman" w:cs="Times New Roman"/>
          <w:b/>
          <w:color w:val="000000"/>
          <w:sz w:val="28"/>
          <w:szCs w:val="28"/>
          <w:lang w:eastAsia="ru-RU"/>
        </w:rPr>
        <w:lastRenderedPageBreak/>
        <w:t>средств и нематериальных активов, и имущественных прав, используемых при </w:t>
      </w:r>
      <w:r w:rsidRPr="00105C61">
        <w:rPr>
          <w:rFonts w:ascii="Times New Roman" w:eastAsia="Times New Roman" w:hAnsi="Times New Roman" w:cs="Times New Roman"/>
          <w:b/>
          <w:color w:val="000000"/>
          <w:sz w:val="28"/>
          <w:szCs w:val="28"/>
          <w:lang w:eastAsia="ru-RU"/>
        </w:rPr>
        <w:br/>
        <w:t>осуществлении операций в соответствии с концессионным соглашением и </w:t>
      </w:r>
      <w:r w:rsidRPr="00105C61">
        <w:rPr>
          <w:rFonts w:ascii="Times New Roman" w:eastAsia="Times New Roman" w:hAnsi="Times New Roman" w:cs="Times New Roman"/>
          <w:b/>
          <w:color w:val="000000"/>
          <w:sz w:val="28"/>
          <w:szCs w:val="28"/>
          <w:lang w:eastAsia="ru-RU"/>
        </w:rPr>
        <w:br/>
        <w:t>используемых им при осуществлении иной деятельности;</w:t>
      </w:r>
      <w:r w:rsidRPr="00105C61">
        <w:rPr>
          <w:rFonts w:ascii="Times New Roman" w:eastAsia="Times New Roman" w:hAnsi="Times New Roman" w:cs="Times New Roman"/>
          <w:b/>
          <w:color w:val="000000"/>
          <w:sz w:val="28"/>
          <w:szCs w:val="28"/>
          <w:lang w:eastAsia="ru-RU"/>
        </w:rPr>
        <w:br/>
        <w:t>- концессионер ведет учет операций, совершенных в процессе выполнения </w:t>
      </w:r>
      <w:r w:rsidRPr="00105C61">
        <w:rPr>
          <w:rFonts w:ascii="Times New Roman" w:eastAsia="Times New Roman" w:hAnsi="Times New Roman" w:cs="Times New Roman"/>
          <w:b/>
          <w:color w:val="000000"/>
          <w:sz w:val="28"/>
          <w:szCs w:val="28"/>
          <w:lang w:eastAsia="ru-RU"/>
        </w:rPr>
        <w:br/>
        <w:t>концессионного соглашения, по каждому указанному договору отдельно.</w:t>
      </w:r>
      <w:r w:rsidRPr="00105C61">
        <w:rPr>
          <w:rFonts w:ascii="Times New Roman" w:eastAsia="Times New Roman" w:hAnsi="Times New Roman" w:cs="Times New Roman"/>
          <w:b/>
          <w:color w:val="000000"/>
          <w:sz w:val="28"/>
          <w:szCs w:val="28"/>
          <w:lang w:eastAsia="ru-RU"/>
        </w:rPr>
        <w:br/>
        <w:t>Исходя из норм ст. 174.1 НК РФ при совершении в рамках концессионного </w:t>
      </w:r>
      <w:r w:rsidRPr="00105C61">
        <w:rPr>
          <w:rFonts w:ascii="Times New Roman" w:eastAsia="Times New Roman" w:hAnsi="Times New Roman" w:cs="Times New Roman"/>
          <w:b/>
          <w:color w:val="000000"/>
          <w:sz w:val="28"/>
          <w:szCs w:val="28"/>
          <w:lang w:eastAsia="ru-RU"/>
        </w:rPr>
        <w:br/>
        <w:t>соглашения операций по реализации товаров (работ, услуг, имущественных </w:t>
      </w:r>
      <w:r w:rsidRPr="00105C61">
        <w:rPr>
          <w:rFonts w:ascii="Times New Roman" w:eastAsia="Times New Roman" w:hAnsi="Times New Roman" w:cs="Times New Roman"/>
          <w:b/>
          <w:color w:val="000000"/>
          <w:sz w:val="28"/>
          <w:szCs w:val="28"/>
          <w:lang w:eastAsia="ru-RU"/>
        </w:rPr>
        <w:br/>
        <w:t>прав), подлежащих обложению НДС, обязанности плательщика НДС возлагаются </w:t>
      </w:r>
      <w:r w:rsidRPr="00105C61">
        <w:rPr>
          <w:rFonts w:ascii="Times New Roman" w:eastAsia="Times New Roman" w:hAnsi="Times New Roman" w:cs="Times New Roman"/>
          <w:b/>
          <w:color w:val="000000"/>
          <w:sz w:val="28"/>
          <w:szCs w:val="28"/>
          <w:lang w:eastAsia="ru-RU"/>
        </w:rPr>
        <w:br/>
        <w:t>на концессионера. При этом для налогоплательщиков, применяющих УСНО, </w:t>
      </w:r>
      <w:r w:rsidRPr="00105C61">
        <w:rPr>
          <w:rFonts w:ascii="Times New Roman" w:eastAsia="Times New Roman" w:hAnsi="Times New Roman" w:cs="Times New Roman"/>
          <w:b/>
          <w:color w:val="000000"/>
          <w:sz w:val="28"/>
          <w:szCs w:val="28"/>
          <w:lang w:eastAsia="ru-RU"/>
        </w:rPr>
        <w:br/>
        <w:t>исключений в отношении исполнения указанных обязанностей не предусмотрено.</w:t>
      </w:r>
      <w:r w:rsidRPr="00105C61">
        <w:rPr>
          <w:rFonts w:ascii="Times New Roman" w:eastAsia="Times New Roman" w:hAnsi="Times New Roman" w:cs="Times New Roman"/>
          <w:b/>
          <w:color w:val="000000"/>
          <w:sz w:val="28"/>
          <w:szCs w:val="28"/>
          <w:lang w:eastAsia="ru-RU"/>
        </w:rPr>
        <w:br/>
        <w:t>Кроме того, концессионеру предоставляются налоговые вычеты по товарам </w:t>
      </w:r>
      <w:r w:rsidRPr="00105C61">
        <w:rPr>
          <w:rFonts w:ascii="Times New Roman" w:eastAsia="Times New Roman" w:hAnsi="Times New Roman" w:cs="Times New Roman"/>
          <w:b/>
          <w:color w:val="000000"/>
          <w:sz w:val="28"/>
          <w:szCs w:val="28"/>
          <w:lang w:eastAsia="ru-RU"/>
        </w:rPr>
        <w:br/>
        <w:t>(работам, услугам, имущественным правам), в том числе по основным </w:t>
      </w:r>
      <w:r w:rsidRPr="00105C61">
        <w:rPr>
          <w:rFonts w:ascii="Times New Roman" w:eastAsia="Times New Roman" w:hAnsi="Times New Roman" w:cs="Times New Roman"/>
          <w:b/>
          <w:color w:val="000000"/>
          <w:sz w:val="28"/>
          <w:szCs w:val="28"/>
          <w:lang w:eastAsia="ru-RU"/>
        </w:rPr>
        <w:br/>
        <w:t>средствам и нематериальным активам, приобретаемым для осуществления </w:t>
      </w:r>
      <w:r w:rsidRPr="00105C61">
        <w:rPr>
          <w:rFonts w:ascii="Times New Roman" w:eastAsia="Times New Roman" w:hAnsi="Times New Roman" w:cs="Times New Roman"/>
          <w:b/>
          <w:color w:val="000000"/>
          <w:sz w:val="28"/>
          <w:szCs w:val="28"/>
          <w:lang w:eastAsia="ru-RU"/>
        </w:rPr>
        <w:br/>
        <w:t>операций по производству и (или) реализации товаров (работ, услуг), </w:t>
      </w:r>
      <w:r w:rsidRPr="00105C61">
        <w:rPr>
          <w:rFonts w:ascii="Times New Roman" w:eastAsia="Times New Roman" w:hAnsi="Times New Roman" w:cs="Times New Roman"/>
          <w:b/>
          <w:color w:val="000000"/>
          <w:sz w:val="28"/>
          <w:szCs w:val="28"/>
          <w:lang w:eastAsia="ru-RU"/>
        </w:rPr>
        <w:br/>
        <w:t>подлежащих обложению НДС. Суммы НДС, предъявленные концессионеру в </w:t>
      </w:r>
      <w:r w:rsidRPr="00105C61">
        <w:rPr>
          <w:rFonts w:ascii="Times New Roman" w:eastAsia="Times New Roman" w:hAnsi="Times New Roman" w:cs="Times New Roman"/>
          <w:b/>
          <w:color w:val="000000"/>
          <w:sz w:val="28"/>
          <w:szCs w:val="28"/>
          <w:lang w:eastAsia="ru-RU"/>
        </w:rPr>
        <w:br/>
        <w:t>процессе создания объекта концессионного соглашения и в период его </w:t>
      </w:r>
      <w:r w:rsidRPr="00105C61">
        <w:rPr>
          <w:rFonts w:ascii="Times New Roman" w:eastAsia="Times New Roman" w:hAnsi="Times New Roman" w:cs="Times New Roman"/>
          <w:b/>
          <w:color w:val="000000"/>
          <w:sz w:val="28"/>
          <w:szCs w:val="28"/>
          <w:lang w:eastAsia="ru-RU"/>
        </w:rPr>
        <w:br/>
        <w:t>использования (эксплуатации), также принимаются к вычету.</w:t>
      </w:r>
      <w:r w:rsidRPr="00105C61">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
          <w:color w:val="000000"/>
          <w:sz w:val="28"/>
          <w:szCs w:val="28"/>
          <w:lang w:eastAsia="ru-RU"/>
        </w:rPr>
        <w:t xml:space="preserve">      </w:t>
      </w:r>
      <w:r w:rsidRPr="00105C61">
        <w:rPr>
          <w:rFonts w:ascii="Times New Roman" w:eastAsia="Times New Roman" w:hAnsi="Times New Roman" w:cs="Times New Roman"/>
          <w:b/>
          <w:color w:val="000000"/>
          <w:sz w:val="28"/>
          <w:szCs w:val="28"/>
          <w:lang w:eastAsia="ru-RU"/>
        </w:rPr>
        <w:t>Таким образом, с момента вступления в силу концессионного соглашения </w:t>
      </w:r>
      <w:r w:rsidRPr="00105C61">
        <w:rPr>
          <w:rFonts w:ascii="Times New Roman" w:eastAsia="Times New Roman" w:hAnsi="Times New Roman" w:cs="Times New Roman"/>
          <w:b/>
          <w:color w:val="000000"/>
          <w:sz w:val="28"/>
          <w:szCs w:val="28"/>
          <w:lang w:eastAsia="ru-RU"/>
        </w:rPr>
        <w:br/>
        <w:t>концессионер, применяющий УСНО, при совершении в рамках данного </w:t>
      </w:r>
      <w:r w:rsidRPr="00105C61">
        <w:rPr>
          <w:rFonts w:ascii="Times New Roman" w:eastAsia="Times New Roman" w:hAnsi="Times New Roman" w:cs="Times New Roman"/>
          <w:b/>
          <w:color w:val="000000"/>
          <w:sz w:val="28"/>
          <w:szCs w:val="28"/>
          <w:lang w:eastAsia="ru-RU"/>
        </w:rPr>
        <w:br/>
        <w:t>концессионного соглашения операций по реализации товаров (работ, услуг, </w:t>
      </w:r>
      <w:r w:rsidRPr="00105C61">
        <w:rPr>
          <w:rFonts w:ascii="Times New Roman" w:eastAsia="Times New Roman" w:hAnsi="Times New Roman" w:cs="Times New Roman"/>
          <w:b/>
          <w:color w:val="000000"/>
          <w:sz w:val="28"/>
          <w:szCs w:val="28"/>
          <w:lang w:eastAsia="ru-RU"/>
        </w:rPr>
        <w:br/>
        <w:t>имущественных прав), подлежащих обложению НДС, должен исчислять НДС и </w:t>
      </w:r>
      <w:r w:rsidRPr="00105C61">
        <w:rPr>
          <w:rFonts w:ascii="Times New Roman" w:eastAsia="Times New Roman" w:hAnsi="Times New Roman" w:cs="Times New Roman"/>
          <w:b/>
          <w:color w:val="000000"/>
          <w:sz w:val="28"/>
          <w:szCs w:val="28"/>
          <w:lang w:eastAsia="ru-RU"/>
        </w:rPr>
        <w:br/>
        <w:t>выставлять счета-фактуры (Письмо Минфина России от 11.04.2017 N </w:t>
      </w:r>
      <w:r w:rsidRPr="00105C61">
        <w:rPr>
          <w:rFonts w:ascii="Times New Roman" w:eastAsia="Times New Roman" w:hAnsi="Times New Roman" w:cs="Times New Roman"/>
          <w:b/>
          <w:color w:val="000000"/>
          <w:sz w:val="28"/>
          <w:szCs w:val="28"/>
          <w:lang w:eastAsia="ru-RU"/>
        </w:rPr>
        <w:br/>
        <w:t>03-07-11/21305).</w:t>
      </w:r>
      <w:r w:rsidRPr="00105C61">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05C61">
        <w:rPr>
          <w:rFonts w:ascii="Times New Roman" w:eastAsia="Times New Roman" w:hAnsi="Times New Roman" w:cs="Times New Roman"/>
          <w:color w:val="000000"/>
          <w:sz w:val="28"/>
          <w:szCs w:val="28"/>
          <w:lang w:eastAsia="ru-RU"/>
        </w:rPr>
        <w:t xml:space="preserve">На основании </w:t>
      </w:r>
      <w:proofErr w:type="spellStart"/>
      <w:r w:rsidRPr="00105C61">
        <w:rPr>
          <w:rFonts w:ascii="Times New Roman" w:eastAsia="Times New Roman" w:hAnsi="Times New Roman" w:cs="Times New Roman"/>
          <w:color w:val="000000"/>
          <w:sz w:val="28"/>
          <w:szCs w:val="28"/>
          <w:lang w:eastAsia="ru-RU"/>
        </w:rPr>
        <w:t>пп</w:t>
      </w:r>
      <w:proofErr w:type="spellEnd"/>
      <w:r w:rsidRPr="00105C61">
        <w:rPr>
          <w:rFonts w:ascii="Times New Roman" w:eastAsia="Times New Roman" w:hAnsi="Times New Roman" w:cs="Times New Roman"/>
          <w:color w:val="000000"/>
          <w:sz w:val="28"/>
          <w:szCs w:val="28"/>
          <w:lang w:eastAsia="ru-RU"/>
        </w:rPr>
        <w:t>. 1 п. 1 ст. 146 НК РФ объектом обложения НДС признаются </w:t>
      </w:r>
      <w:r w:rsidRPr="00105C61">
        <w:rPr>
          <w:rFonts w:ascii="Times New Roman" w:eastAsia="Times New Roman" w:hAnsi="Times New Roman" w:cs="Times New Roman"/>
          <w:color w:val="000000"/>
          <w:sz w:val="28"/>
          <w:szCs w:val="28"/>
          <w:lang w:eastAsia="ru-RU"/>
        </w:rPr>
        <w:br/>
        <w:t>операции по реализации товаров (работ, услуг, имущественных прав).</w:t>
      </w:r>
      <w:r w:rsidRPr="00105C61">
        <w:rPr>
          <w:rFonts w:ascii="Times New Roman" w:eastAsia="Times New Roman" w:hAnsi="Times New Roman" w:cs="Times New Roman"/>
          <w:color w:val="000000"/>
          <w:sz w:val="28"/>
          <w:szCs w:val="28"/>
          <w:lang w:eastAsia="ru-RU"/>
        </w:rPr>
        <w:br/>
        <w:t>Что касается момента определения базы по НДС при совершении в рамках </w:t>
      </w:r>
      <w:r w:rsidRPr="00105C61">
        <w:rPr>
          <w:rFonts w:ascii="Times New Roman" w:eastAsia="Times New Roman" w:hAnsi="Times New Roman" w:cs="Times New Roman"/>
          <w:color w:val="000000"/>
          <w:sz w:val="28"/>
          <w:szCs w:val="28"/>
          <w:lang w:eastAsia="ru-RU"/>
        </w:rPr>
        <w:br/>
        <w:t>концессионного соглашения операций по реализации товаров (работ, услуг, </w:t>
      </w:r>
      <w:r w:rsidRPr="00105C61">
        <w:rPr>
          <w:rFonts w:ascii="Times New Roman" w:eastAsia="Times New Roman" w:hAnsi="Times New Roman" w:cs="Times New Roman"/>
          <w:color w:val="000000"/>
          <w:sz w:val="28"/>
          <w:szCs w:val="28"/>
          <w:lang w:eastAsia="ru-RU"/>
        </w:rPr>
        <w:br/>
        <w:t>имущественных прав), согласно п. 1 ст. 167 НК РФ моментом определения </w:t>
      </w:r>
      <w:r w:rsidRPr="00105C61">
        <w:rPr>
          <w:rFonts w:ascii="Times New Roman" w:eastAsia="Times New Roman" w:hAnsi="Times New Roman" w:cs="Times New Roman"/>
          <w:color w:val="000000"/>
          <w:sz w:val="28"/>
          <w:szCs w:val="28"/>
          <w:lang w:eastAsia="ru-RU"/>
        </w:rPr>
        <w:br/>
        <w:t>налоговой базы по НДС признается наиболее ранняя из дат: день отгрузки </w:t>
      </w:r>
      <w:r w:rsidRPr="00105C61">
        <w:rPr>
          <w:rFonts w:ascii="Times New Roman" w:eastAsia="Times New Roman" w:hAnsi="Times New Roman" w:cs="Times New Roman"/>
          <w:color w:val="000000"/>
          <w:sz w:val="28"/>
          <w:szCs w:val="28"/>
          <w:lang w:eastAsia="ru-RU"/>
        </w:rPr>
        <w:br/>
        <w:t>(передачи) товаров (работ, услуг), имущественных прав либо день оплаты, </w:t>
      </w:r>
      <w:r w:rsidRPr="00105C61">
        <w:rPr>
          <w:rFonts w:ascii="Times New Roman" w:eastAsia="Times New Roman" w:hAnsi="Times New Roman" w:cs="Times New Roman"/>
          <w:color w:val="000000"/>
          <w:sz w:val="28"/>
          <w:szCs w:val="28"/>
          <w:lang w:eastAsia="ru-RU"/>
        </w:rPr>
        <w:br/>
        <w:t>частичной оплаты в счет предстоящих поставок товаров (выполнения работ, </w:t>
      </w:r>
      <w:r w:rsidRPr="00105C61">
        <w:rPr>
          <w:rFonts w:ascii="Times New Roman" w:eastAsia="Times New Roman" w:hAnsi="Times New Roman" w:cs="Times New Roman"/>
          <w:color w:val="000000"/>
          <w:sz w:val="28"/>
          <w:szCs w:val="28"/>
          <w:lang w:eastAsia="ru-RU"/>
        </w:rPr>
        <w:br/>
        <w:t>оказания услуг), передачи имущественных прав (Письма Минфина России от </w:t>
      </w:r>
      <w:r w:rsidRPr="00105C61">
        <w:rPr>
          <w:rFonts w:ascii="Times New Roman" w:eastAsia="Times New Roman" w:hAnsi="Times New Roman" w:cs="Times New Roman"/>
          <w:color w:val="000000"/>
          <w:sz w:val="28"/>
          <w:szCs w:val="28"/>
          <w:lang w:eastAsia="ru-RU"/>
        </w:rPr>
        <w:br/>
        <w:t>13.12.2016 N 03-11-06/2/74625, от 27.12.2016 N 03-07-11/78133, от </w:t>
      </w:r>
      <w:r w:rsidRPr="00105C61">
        <w:rPr>
          <w:rFonts w:ascii="Times New Roman" w:eastAsia="Times New Roman" w:hAnsi="Times New Roman" w:cs="Times New Roman"/>
          <w:color w:val="000000"/>
          <w:sz w:val="28"/>
          <w:szCs w:val="28"/>
          <w:lang w:eastAsia="ru-RU"/>
        </w:rPr>
        <w:br/>
        <w:t>15.02.2017 N 03-07-11/8344, от 22.02.2017 N 03-11-11/10446, ФНС России </w:t>
      </w:r>
      <w:r w:rsidRPr="00105C61">
        <w:rPr>
          <w:rFonts w:ascii="Times New Roman" w:eastAsia="Times New Roman" w:hAnsi="Times New Roman" w:cs="Times New Roman"/>
          <w:color w:val="000000"/>
          <w:sz w:val="28"/>
          <w:szCs w:val="28"/>
          <w:lang w:eastAsia="ru-RU"/>
        </w:rPr>
        <w:br/>
        <w:t>от 13.01.2017 N СД-3-3/149@).</w:t>
      </w:r>
    </w:p>
    <w:p w:rsidR="00105C61" w:rsidRPr="00105C61" w:rsidRDefault="00105C61" w:rsidP="00667E91">
      <w:pPr>
        <w:jc w:val="both"/>
        <w:rPr>
          <w:rFonts w:ascii="Times New Roman" w:eastAsia="Times New Roman" w:hAnsi="Times New Roman" w:cs="Times New Roman"/>
          <w:b/>
          <w:color w:val="C00000"/>
          <w:sz w:val="28"/>
          <w:szCs w:val="28"/>
          <w:highlight w:val="yellow"/>
          <w:u w:val="single"/>
          <w:lang w:eastAsia="ru-RU"/>
        </w:rPr>
      </w:pPr>
      <w:r w:rsidRPr="00105C61">
        <w:rPr>
          <w:rFonts w:ascii="Times New Roman" w:eastAsia="Times New Roman" w:hAnsi="Times New Roman" w:cs="Times New Roman"/>
          <w:color w:val="C00000"/>
          <w:sz w:val="28"/>
          <w:szCs w:val="28"/>
          <w:lang w:eastAsia="ru-RU"/>
        </w:rPr>
        <w:t xml:space="preserve">      </w:t>
      </w:r>
      <w:r w:rsidRPr="00105C61">
        <w:rPr>
          <w:rFonts w:ascii="Times New Roman" w:eastAsia="Times New Roman" w:hAnsi="Times New Roman" w:cs="Times New Roman"/>
          <w:b/>
          <w:color w:val="C00000"/>
          <w:sz w:val="28"/>
          <w:szCs w:val="28"/>
          <w:highlight w:val="yellow"/>
          <w:u w:val="single"/>
          <w:lang w:eastAsia="ru-RU"/>
        </w:rPr>
        <w:t xml:space="preserve">Отметим, что в силу </w:t>
      </w:r>
      <w:proofErr w:type="spellStart"/>
      <w:r w:rsidRPr="00105C61">
        <w:rPr>
          <w:rFonts w:ascii="Times New Roman" w:eastAsia="Times New Roman" w:hAnsi="Times New Roman" w:cs="Times New Roman"/>
          <w:b/>
          <w:color w:val="C00000"/>
          <w:sz w:val="28"/>
          <w:szCs w:val="28"/>
          <w:highlight w:val="yellow"/>
          <w:u w:val="single"/>
          <w:lang w:eastAsia="ru-RU"/>
        </w:rPr>
        <w:t>пп</w:t>
      </w:r>
      <w:proofErr w:type="spellEnd"/>
      <w:r w:rsidRPr="00105C61">
        <w:rPr>
          <w:rFonts w:ascii="Times New Roman" w:eastAsia="Times New Roman" w:hAnsi="Times New Roman" w:cs="Times New Roman"/>
          <w:b/>
          <w:color w:val="C00000"/>
          <w:sz w:val="28"/>
          <w:szCs w:val="28"/>
          <w:highlight w:val="yellow"/>
          <w:u w:val="single"/>
          <w:lang w:eastAsia="ru-RU"/>
        </w:rPr>
        <w:t xml:space="preserve">. 4.1 п. 3 ст. 39 и </w:t>
      </w:r>
      <w:proofErr w:type="spellStart"/>
      <w:r w:rsidRPr="00105C61">
        <w:rPr>
          <w:rFonts w:ascii="Times New Roman" w:eastAsia="Times New Roman" w:hAnsi="Times New Roman" w:cs="Times New Roman"/>
          <w:b/>
          <w:color w:val="C00000"/>
          <w:sz w:val="28"/>
          <w:szCs w:val="28"/>
          <w:highlight w:val="yellow"/>
          <w:u w:val="single"/>
          <w:lang w:eastAsia="ru-RU"/>
        </w:rPr>
        <w:t>пп</w:t>
      </w:r>
      <w:proofErr w:type="spellEnd"/>
      <w:r w:rsidRPr="00105C61">
        <w:rPr>
          <w:rFonts w:ascii="Times New Roman" w:eastAsia="Times New Roman" w:hAnsi="Times New Roman" w:cs="Times New Roman"/>
          <w:b/>
          <w:color w:val="C00000"/>
          <w:sz w:val="28"/>
          <w:szCs w:val="28"/>
          <w:highlight w:val="yellow"/>
          <w:u w:val="single"/>
          <w:lang w:eastAsia="ru-RU"/>
        </w:rPr>
        <w:t>. 1 п. 2 ст. 146 НК РФ </w:t>
      </w:r>
      <w:r w:rsidRPr="00105C61">
        <w:rPr>
          <w:rFonts w:ascii="Times New Roman" w:eastAsia="Times New Roman" w:hAnsi="Times New Roman" w:cs="Times New Roman"/>
          <w:b/>
          <w:color w:val="C00000"/>
          <w:sz w:val="28"/>
          <w:szCs w:val="28"/>
          <w:highlight w:val="yellow"/>
          <w:u w:val="single"/>
          <w:lang w:eastAsia="ru-RU"/>
        </w:rPr>
        <w:br/>
        <w:t>передача имущества и (или) имущественных прав по концессионному </w:t>
      </w:r>
      <w:r w:rsidRPr="00105C61">
        <w:rPr>
          <w:rFonts w:ascii="Times New Roman" w:eastAsia="Times New Roman" w:hAnsi="Times New Roman" w:cs="Times New Roman"/>
          <w:b/>
          <w:color w:val="C00000"/>
          <w:sz w:val="28"/>
          <w:szCs w:val="28"/>
          <w:highlight w:val="yellow"/>
          <w:u w:val="single"/>
          <w:lang w:eastAsia="ru-RU"/>
        </w:rPr>
        <w:br/>
        <w:t>соглашению в соответствии с законодательством РФ не признается </w:t>
      </w:r>
      <w:r w:rsidRPr="00105C61">
        <w:rPr>
          <w:rFonts w:ascii="Times New Roman" w:eastAsia="Times New Roman" w:hAnsi="Times New Roman" w:cs="Times New Roman"/>
          <w:b/>
          <w:color w:val="C00000"/>
          <w:sz w:val="28"/>
          <w:szCs w:val="28"/>
          <w:highlight w:val="yellow"/>
          <w:u w:val="single"/>
          <w:lang w:eastAsia="ru-RU"/>
        </w:rPr>
        <w:br/>
        <w:t>реализацией товаров и, следовательно, объектом обложения НДС (Письмо </w:t>
      </w:r>
      <w:r w:rsidRPr="00105C61">
        <w:rPr>
          <w:rFonts w:ascii="Times New Roman" w:eastAsia="Times New Roman" w:hAnsi="Times New Roman" w:cs="Times New Roman"/>
          <w:b/>
          <w:color w:val="C00000"/>
          <w:sz w:val="28"/>
          <w:szCs w:val="28"/>
          <w:highlight w:val="yellow"/>
          <w:u w:val="single"/>
          <w:lang w:eastAsia="ru-RU"/>
        </w:rPr>
        <w:br/>
        <w:t>Минфина России от 24.02.2016 N 03-11-06/2/10247).</w:t>
      </w:r>
    </w:p>
    <w:p w:rsidR="00105C61" w:rsidRPr="00105C61" w:rsidRDefault="00105C61" w:rsidP="00667E91">
      <w:pPr>
        <w:jc w:val="both"/>
        <w:rPr>
          <w:rFonts w:ascii="Times New Roman" w:eastAsia="Times New Roman" w:hAnsi="Times New Roman" w:cs="Times New Roman"/>
          <w:b/>
          <w:color w:val="C00000"/>
          <w:sz w:val="28"/>
          <w:szCs w:val="28"/>
          <w:u w:val="single"/>
          <w:lang w:eastAsia="ru-RU"/>
        </w:rPr>
      </w:pPr>
      <w:r w:rsidRPr="00C24204">
        <w:rPr>
          <w:rFonts w:ascii="Times New Roman" w:eastAsia="Times New Roman" w:hAnsi="Times New Roman" w:cs="Times New Roman"/>
          <w:b/>
          <w:color w:val="C00000"/>
          <w:sz w:val="28"/>
          <w:szCs w:val="28"/>
          <w:lang w:eastAsia="ru-RU"/>
        </w:rPr>
        <w:lastRenderedPageBreak/>
        <w:t xml:space="preserve">    </w:t>
      </w:r>
      <w:r w:rsidRPr="00105C61">
        <w:rPr>
          <w:rFonts w:ascii="Times New Roman" w:eastAsia="Times New Roman" w:hAnsi="Times New Roman" w:cs="Times New Roman"/>
          <w:b/>
          <w:color w:val="C00000"/>
          <w:sz w:val="28"/>
          <w:szCs w:val="28"/>
          <w:highlight w:val="yellow"/>
          <w:lang w:eastAsia="ru-RU"/>
        </w:rPr>
        <w:t xml:space="preserve"> </w:t>
      </w:r>
      <w:r w:rsidRPr="00105C61">
        <w:rPr>
          <w:rFonts w:ascii="Times New Roman" w:eastAsia="Times New Roman" w:hAnsi="Times New Roman" w:cs="Times New Roman"/>
          <w:b/>
          <w:color w:val="C00000"/>
          <w:sz w:val="28"/>
          <w:szCs w:val="28"/>
          <w:highlight w:val="yellow"/>
          <w:u w:val="single"/>
          <w:lang w:eastAsia="ru-RU"/>
        </w:rPr>
        <w:t>Обязанности налогового агента по НДС. Исходя из п. 5 ст. 346.11 НК РФ </w:t>
      </w:r>
      <w:r w:rsidRPr="00105C61">
        <w:rPr>
          <w:rFonts w:ascii="Times New Roman" w:eastAsia="Times New Roman" w:hAnsi="Times New Roman" w:cs="Times New Roman"/>
          <w:b/>
          <w:color w:val="C00000"/>
          <w:sz w:val="28"/>
          <w:szCs w:val="28"/>
          <w:highlight w:val="yellow"/>
          <w:u w:val="single"/>
          <w:lang w:eastAsia="ru-RU"/>
        </w:rPr>
        <w:br/>
        <w:t>организации и индивидуальные предприниматели, применяющие УСНО, не </w:t>
      </w:r>
      <w:r w:rsidRPr="00105C61">
        <w:rPr>
          <w:rFonts w:ascii="Times New Roman" w:eastAsia="Times New Roman" w:hAnsi="Times New Roman" w:cs="Times New Roman"/>
          <w:b/>
          <w:color w:val="C00000"/>
          <w:sz w:val="28"/>
          <w:szCs w:val="28"/>
          <w:highlight w:val="yellow"/>
          <w:u w:val="single"/>
          <w:lang w:eastAsia="ru-RU"/>
        </w:rPr>
        <w:br/>
        <w:t>освобождаются от исполнения обязанностей налоговых агентов, </w:t>
      </w:r>
      <w:r w:rsidRPr="00105C61">
        <w:rPr>
          <w:rFonts w:ascii="Times New Roman" w:eastAsia="Times New Roman" w:hAnsi="Times New Roman" w:cs="Times New Roman"/>
          <w:b/>
          <w:color w:val="C00000"/>
          <w:sz w:val="28"/>
          <w:szCs w:val="28"/>
          <w:highlight w:val="yellow"/>
          <w:u w:val="single"/>
          <w:lang w:eastAsia="ru-RU"/>
        </w:rPr>
        <w:br/>
        <w:t>предусмотренных НК РФ.</w:t>
      </w:r>
    </w:p>
    <w:p w:rsidR="00105C61" w:rsidRDefault="00105C61" w:rsidP="00667E91">
      <w:pPr>
        <w:jc w:val="both"/>
        <w:rPr>
          <w:rFonts w:ascii="Times New Roman" w:eastAsia="Times New Roman" w:hAnsi="Times New Roman" w:cs="Times New Roman"/>
          <w:b/>
          <w:color w:val="000000"/>
          <w:sz w:val="28"/>
          <w:szCs w:val="28"/>
          <w:u w:val="single"/>
          <w:lang w:eastAsia="ru-RU"/>
        </w:rPr>
      </w:pPr>
      <w:r w:rsidRPr="00105C61">
        <w:rPr>
          <w:rFonts w:ascii="Times New Roman" w:eastAsia="Times New Roman" w:hAnsi="Times New Roman" w:cs="Times New Roman"/>
          <w:b/>
          <w:color w:val="000000"/>
          <w:sz w:val="28"/>
          <w:szCs w:val="28"/>
          <w:lang w:eastAsia="ru-RU"/>
        </w:rPr>
        <w:t xml:space="preserve">      </w:t>
      </w:r>
      <w:r w:rsidRPr="00105C61">
        <w:rPr>
          <w:rFonts w:ascii="Times New Roman" w:eastAsia="Times New Roman" w:hAnsi="Times New Roman" w:cs="Times New Roman"/>
          <w:b/>
          <w:color w:val="000000"/>
          <w:sz w:val="28"/>
          <w:szCs w:val="28"/>
          <w:u w:val="single"/>
          <w:lang w:eastAsia="ru-RU"/>
        </w:rPr>
        <w:t>Таким образом, условия концессионного соглашения на этапе эксплуатации </w:t>
      </w:r>
      <w:r w:rsidRPr="00105C61">
        <w:rPr>
          <w:rFonts w:ascii="Times New Roman" w:eastAsia="Times New Roman" w:hAnsi="Times New Roman" w:cs="Times New Roman"/>
          <w:b/>
          <w:color w:val="000000"/>
          <w:sz w:val="28"/>
          <w:szCs w:val="28"/>
          <w:u w:val="single"/>
          <w:lang w:eastAsia="ru-RU"/>
        </w:rPr>
        <w:br/>
        <w:t>объекта концессионного соглашения аналогичны условиям договора аренды.</w:t>
      </w:r>
      <w:r w:rsidRPr="00105C61">
        <w:rPr>
          <w:rFonts w:ascii="Times New Roman" w:eastAsia="Times New Roman" w:hAnsi="Times New Roman" w:cs="Times New Roman"/>
          <w:b/>
          <w:color w:val="000000"/>
          <w:sz w:val="28"/>
          <w:szCs w:val="28"/>
          <w:u w:val="single"/>
          <w:lang w:eastAsia="ru-RU"/>
        </w:rPr>
        <w:br/>
      </w:r>
      <w:r w:rsidR="00C24204" w:rsidRPr="00C24204">
        <w:rPr>
          <w:rFonts w:ascii="Times New Roman" w:eastAsia="Times New Roman" w:hAnsi="Times New Roman" w:cs="Times New Roman"/>
          <w:b/>
          <w:color w:val="000000"/>
          <w:sz w:val="28"/>
          <w:szCs w:val="28"/>
          <w:lang w:eastAsia="ru-RU"/>
        </w:rPr>
        <w:t xml:space="preserve">      </w:t>
      </w:r>
      <w:r w:rsidRPr="00105C61">
        <w:rPr>
          <w:rFonts w:ascii="Times New Roman" w:eastAsia="Times New Roman" w:hAnsi="Times New Roman" w:cs="Times New Roman"/>
          <w:b/>
          <w:color w:val="000000"/>
          <w:sz w:val="28"/>
          <w:szCs w:val="28"/>
          <w:highlight w:val="yellow"/>
          <w:u w:val="single"/>
          <w:lang w:eastAsia="ru-RU"/>
        </w:rPr>
        <w:t>В силу п. 3 ст. 161 НК РФ при реализации на территории РФ услуг по </w:t>
      </w:r>
      <w:r w:rsidRPr="00105C61">
        <w:rPr>
          <w:rFonts w:ascii="Times New Roman" w:eastAsia="Times New Roman" w:hAnsi="Times New Roman" w:cs="Times New Roman"/>
          <w:b/>
          <w:color w:val="000000"/>
          <w:sz w:val="28"/>
          <w:szCs w:val="28"/>
          <w:highlight w:val="yellow"/>
          <w:u w:val="single"/>
          <w:lang w:eastAsia="ru-RU"/>
        </w:rPr>
        <w:br/>
        <w:t>предоставлению в аренду федерального имущества, имущества субъектов РФ и </w:t>
      </w:r>
      <w:r w:rsidRPr="00105C61">
        <w:rPr>
          <w:rFonts w:ascii="Times New Roman" w:eastAsia="Times New Roman" w:hAnsi="Times New Roman" w:cs="Times New Roman"/>
          <w:b/>
          <w:color w:val="000000"/>
          <w:sz w:val="28"/>
          <w:szCs w:val="28"/>
          <w:highlight w:val="yellow"/>
          <w:u w:val="single"/>
          <w:lang w:eastAsia="ru-RU"/>
        </w:rPr>
        <w:br/>
        <w:t>муниципального имущества органами государственной власти и управления, </w:t>
      </w:r>
      <w:r w:rsidRPr="00105C61">
        <w:rPr>
          <w:rFonts w:ascii="Times New Roman" w:eastAsia="Times New Roman" w:hAnsi="Times New Roman" w:cs="Times New Roman"/>
          <w:b/>
          <w:color w:val="000000"/>
          <w:sz w:val="28"/>
          <w:szCs w:val="28"/>
          <w:highlight w:val="yellow"/>
          <w:u w:val="single"/>
          <w:lang w:eastAsia="ru-RU"/>
        </w:rPr>
        <w:br/>
        <w:t>органами местного самоуправления арендаторы такого имущества обязаны </w:t>
      </w:r>
      <w:r w:rsidRPr="00105C61">
        <w:rPr>
          <w:rFonts w:ascii="Times New Roman" w:eastAsia="Times New Roman" w:hAnsi="Times New Roman" w:cs="Times New Roman"/>
          <w:b/>
          <w:color w:val="000000"/>
          <w:sz w:val="28"/>
          <w:szCs w:val="28"/>
          <w:highlight w:val="yellow"/>
          <w:u w:val="single"/>
          <w:lang w:eastAsia="ru-RU"/>
        </w:rPr>
        <w:br/>
        <w:t>исчислить, удержать из доходов, уплачиваемых арендодателю, и уплатить в </w:t>
      </w:r>
      <w:r w:rsidRPr="00105C61">
        <w:rPr>
          <w:rFonts w:ascii="Times New Roman" w:eastAsia="Times New Roman" w:hAnsi="Times New Roman" w:cs="Times New Roman"/>
          <w:b/>
          <w:color w:val="000000"/>
          <w:sz w:val="28"/>
          <w:szCs w:val="28"/>
          <w:highlight w:val="yellow"/>
          <w:u w:val="single"/>
          <w:lang w:eastAsia="ru-RU"/>
        </w:rPr>
        <w:br/>
        <w:t>бюджет соответствующую сумму НДС.</w:t>
      </w:r>
    </w:p>
    <w:p w:rsidR="00C24204" w:rsidRDefault="00105C61" w:rsidP="00667E91">
      <w:pPr>
        <w:jc w:val="both"/>
        <w:rPr>
          <w:rFonts w:ascii="Times New Roman" w:eastAsia="Times New Roman" w:hAnsi="Times New Roman" w:cs="Times New Roman"/>
          <w:b/>
          <w:color w:val="C00000"/>
          <w:sz w:val="28"/>
          <w:szCs w:val="28"/>
          <w:u w:val="single"/>
          <w:lang w:eastAsia="ru-RU"/>
        </w:rPr>
      </w:pPr>
      <w:r w:rsidRPr="00105C61">
        <w:rPr>
          <w:rFonts w:ascii="Times New Roman" w:eastAsia="Times New Roman" w:hAnsi="Times New Roman" w:cs="Times New Roman"/>
          <w:b/>
          <w:color w:val="000000"/>
          <w:sz w:val="28"/>
          <w:szCs w:val="28"/>
          <w:u w:val="single"/>
          <w:lang w:eastAsia="ru-RU"/>
        </w:rPr>
        <w:br/>
      </w:r>
      <w:r w:rsidRPr="00105C61">
        <w:rPr>
          <w:rFonts w:ascii="Times New Roman" w:eastAsia="Times New Roman" w:hAnsi="Times New Roman" w:cs="Times New Roman"/>
          <w:b/>
          <w:color w:val="000000"/>
          <w:sz w:val="28"/>
          <w:szCs w:val="28"/>
          <w:highlight w:val="yellow"/>
          <w:lang w:eastAsia="ru-RU"/>
        </w:rPr>
        <w:t xml:space="preserve">      </w:t>
      </w:r>
      <w:r w:rsidRPr="00105C61">
        <w:rPr>
          <w:rFonts w:ascii="Times New Roman" w:eastAsia="Times New Roman" w:hAnsi="Times New Roman" w:cs="Times New Roman"/>
          <w:b/>
          <w:color w:val="000000"/>
          <w:sz w:val="28"/>
          <w:szCs w:val="28"/>
          <w:highlight w:val="yellow"/>
          <w:u w:val="single"/>
          <w:lang w:eastAsia="ru-RU"/>
        </w:rPr>
        <w:t>На основании приведенных норм финансисты делают вывод о том, что у </w:t>
      </w:r>
      <w:r w:rsidRPr="00105C61">
        <w:rPr>
          <w:rFonts w:ascii="Times New Roman" w:eastAsia="Times New Roman" w:hAnsi="Times New Roman" w:cs="Times New Roman"/>
          <w:b/>
          <w:color w:val="000000"/>
          <w:sz w:val="28"/>
          <w:szCs w:val="28"/>
          <w:highlight w:val="yellow"/>
          <w:u w:val="single"/>
          <w:lang w:eastAsia="ru-RU"/>
        </w:rPr>
        <w:br/>
        <w:t>концессионера в соответствии с п. 3 ст. 161 НК РФ возникают обязанности </w:t>
      </w:r>
      <w:r w:rsidRPr="00105C61">
        <w:rPr>
          <w:rFonts w:ascii="Times New Roman" w:eastAsia="Times New Roman" w:hAnsi="Times New Roman" w:cs="Times New Roman"/>
          <w:b/>
          <w:color w:val="000000"/>
          <w:sz w:val="28"/>
          <w:szCs w:val="28"/>
          <w:highlight w:val="yellow"/>
          <w:u w:val="single"/>
          <w:lang w:eastAsia="ru-RU"/>
        </w:rPr>
        <w:br/>
        <w:t>налогового агента по НДС (Письмо от 24.02.2016 N 03-11-06/2/10247).</w:t>
      </w:r>
      <w:r w:rsidRPr="00105C61">
        <w:rPr>
          <w:rFonts w:ascii="Times New Roman" w:eastAsia="Times New Roman" w:hAnsi="Times New Roman" w:cs="Times New Roman"/>
          <w:b/>
          <w:color w:val="000000"/>
          <w:sz w:val="28"/>
          <w:szCs w:val="28"/>
          <w:highlight w:val="yellow"/>
          <w:u w:val="single"/>
          <w:lang w:eastAsia="ru-RU"/>
        </w:rPr>
        <w:br/>
      </w:r>
      <w:r w:rsidRPr="00C24204">
        <w:rPr>
          <w:rFonts w:ascii="Times New Roman" w:eastAsia="Times New Roman" w:hAnsi="Times New Roman" w:cs="Times New Roman"/>
          <w:b/>
          <w:color w:val="C00000"/>
          <w:sz w:val="28"/>
          <w:szCs w:val="28"/>
          <w:lang w:eastAsia="ru-RU"/>
        </w:rPr>
        <w:t xml:space="preserve">      </w:t>
      </w:r>
      <w:r w:rsidRPr="00105C61">
        <w:rPr>
          <w:rFonts w:ascii="Times New Roman" w:eastAsia="Times New Roman" w:hAnsi="Times New Roman" w:cs="Times New Roman"/>
          <w:b/>
          <w:color w:val="C00000"/>
          <w:sz w:val="28"/>
          <w:szCs w:val="28"/>
          <w:highlight w:val="yellow"/>
          <w:u w:val="single"/>
          <w:lang w:eastAsia="ru-RU"/>
        </w:rPr>
        <w:t>В данном случае налоговая база определяется как сумма концессионной </w:t>
      </w:r>
      <w:r w:rsidRPr="00105C61">
        <w:rPr>
          <w:rFonts w:ascii="Times New Roman" w:eastAsia="Times New Roman" w:hAnsi="Times New Roman" w:cs="Times New Roman"/>
          <w:b/>
          <w:color w:val="C00000"/>
          <w:sz w:val="28"/>
          <w:szCs w:val="28"/>
          <w:highlight w:val="yellow"/>
          <w:u w:val="single"/>
          <w:lang w:eastAsia="ru-RU"/>
        </w:rPr>
        <w:br/>
        <w:t>платы с учетом НДС отдельно по каждому объекту имущества. Следовательно, </w:t>
      </w:r>
      <w:r w:rsidRPr="00105C61">
        <w:rPr>
          <w:rFonts w:ascii="Times New Roman" w:eastAsia="Times New Roman" w:hAnsi="Times New Roman" w:cs="Times New Roman"/>
          <w:b/>
          <w:color w:val="C00000"/>
          <w:sz w:val="28"/>
          <w:szCs w:val="28"/>
          <w:highlight w:val="yellow"/>
          <w:u w:val="single"/>
          <w:lang w:eastAsia="ru-RU"/>
        </w:rPr>
        <w:br/>
        <w:t>концессионер обязан исчислить, удержать из доходов, уплачиваемых </w:t>
      </w:r>
      <w:r w:rsidRPr="00105C61">
        <w:rPr>
          <w:rFonts w:ascii="Times New Roman" w:eastAsia="Times New Roman" w:hAnsi="Times New Roman" w:cs="Times New Roman"/>
          <w:b/>
          <w:color w:val="C00000"/>
          <w:sz w:val="28"/>
          <w:szCs w:val="28"/>
          <w:highlight w:val="yellow"/>
          <w:u w:val="single"/>
          <w:lang w:eastAsia="ru-RU"/>
        </w:rPr>
        <w:br/>
      </w:r>
      <w:proofErr w:type="spellStart"/>
      <w:r w:rsidRPr="00105C61">
        <w:rPr>
          <w:rFonts w:ascii="Times New Roman" w:eastAsia="Times New Roman" w:hAnsi="Times New Roman" w:cs="Times New Roman"/>
          <w:b/>
          <w:color w:val="C00000"/>
          <w:sz w:val="28"/>
          <w:szCs w:val="28"/>
          <w:highlight w:val="yellow"/>
          <w:u w:val="single"/>
          <w:lang w:eastAsia="ru-RU"/>
        </w:rPr>
        <w:t>конц</w:t>
      </w:r>
      <w:r w:rsidR="00C24204">
        <w:rPr>
          <w:rFonts w:ascii="Times New Roman" w:eastAsia="Times New Roman" w:hAnsi="Times New Roman" w:cs="Times New Roman"/>
          <w:b/>
          <w:color w:val="C00000"/>
          <w:sz w:val="28"/>
          <w:szCs w:val="28"/>
          <w:highlight w:val="yellow"/>
          <w:u w:val="single"/>
          <w:lang w:eastAsia="ru-RU"/>
        </w:rPr>
        <w:t>еденту</w:t>
      </w:r>
      <w:proofErr w:type="spellEnd"/>
      <w:r w:rsidR="00C24204">
        <w:rPr>
          <w:rFonts w:ascii="Times New Roman" w:eastAsia="Times New Roman" w:hAnsi="Times New Roman" w:cs="Times New Roman"/>
          <w:b/>
          <w:color w:val="C00000"/>
          <w:sz w:val="28"/>
          <w:szCs w:val="28"/>
          <w:highlight w:val="yellow"/>
          <w:u w:val="single"/>
          <w:lang w:eastAsia="ru-RU"/>
        </w:rPr>
        <w:t xml:space="preserve">, </w:t>
      </w:r>
      <w:r w:rsidRPr="00105C61">
        <w:rPr>
          <w:rFonts w:ascii="Times New Roman" w:eastAsia="Times New Roman" w:hAnsi="Times New Roman" w:cs="Times New Roman"/>
          <w:b/>
          <w:color w:val="C00000"/>
          <w:sz w:val="28"/>
          <w:szCs w:val="28"/>
          <w:highlight w:val="yellow"/>
          <w:u w:val="single"/>
          <w:lang w:eastAsia="ru-RU"/>
        </w:rPr>
        <w:t>и уплатить в бюджет соответствующую сумму НДС.</w:t>
      </w:r>
    </w:p>
    <w:p w:rsidR="00C24204" w:rsidRDefault="00C24204" w:rsidP="00667E91">
      <w:pPr>
        <w:jc w:val="both"/>
        <w:rPr>
          <w:rFonts w:ascii="Times New Roman" w:eastAsia="Times New Roman" w:hAnsi="Times New Roman" w:cs="Times New Roman"/>
          <w:color w:val="000000"/>
          <w:sz w:val="28"/>
          <w:szCs w:val="28"/>
          <w:lang w:eastAsia="ru-RU"/>
        </w:rPr>
      </w:pPr>
      <w:r w:rsidRPr="00C24204">
        <w:rPr>
          <w:rFonts w:ascii="Times New Roman" w:eastAsia="Times New Roman" w:hAnsi="Times New Roman" w:cs="Times New Roman"/>
          <w:b/>
          <w:color w:val="C00000"/>
          <w:sz w:val="28"/>
          <w:szCs w:val="28"/>
          <w:lang w:eastAsia="ru-RU"/>
        </w:rPr>
        <w:t xml:space="preserve">      </w:t>
      </w:r>
      <w:r w:rsidRPr="00C24204">
        <w:rPr>
          <w:rFonts w:ascii="Times New Roman" w:eastAsia="Times New Roman" w:hAnsi="Times New Roman" w:cs="Times New Roman"/>
          <w:color w:val="000000"/>
          <w:sz w:val="28"/>
          <w:szCs w:val="28"/>
          <w:lang w:eastAsia="ru-RU"/>
        </w:rPr>
        <w:t>Концессионное соглашение является одной из разновидностей </w:t>
      </w:r>
      <w:r w:rsidRPr="00C24204">
        <w:rPr>
          <w:rFonts w:ascii="Times New Roman" w:eastAsia="Times New Roman" w:hAnsi="Times New Roman" w:cs="Times New Roman"/>
          <w:color w:val="000000"/>
          <w:sz w:val="28"/>
          <w:szCs w:val="28"/>
          <w:lang w:eastAsia="ru-RU"/>
        </w:rPr>
        <w:br/>
        <w:t>государственно-частного партнерства, которое регулируется Федеральным </w:t>
      </w:r>
      <w:r w:rsidRPr="00C24204">
        <w:rPr>
          <w:rFonts w:ascii="Times New Roman" w:eastAsia="Times New Roman" w:hAnsi="Times New Roman" w:cs="Times New Roman"/>
          <w:color w:val="000000"/>
          <w:sz w:val="28"/>
          <w:szCs w:val="28"/>
          <w:lang w:eastAsia="ru-RU"/>
        </w:rPr>
        <w:br/>
        <w:t>законом N 115-ФЗ.</w:t>
      </w:r>
    </w:p>
    <w:p w:rsidR="00C24204" w:rsidRDefault="00C24204" w:rsidP="00C24204">
      <w:pPr>
        <w:jc w:val="both"/>
        <w:rPr>
          <w:rFonts w:ascii="Times New Roman" w:eastAsia="Times New Roman" w:hAnsi="Times New Roman" w:cs="Times New Roman"/>
          <w:b/>
          <w:color w:val="C00000"/>
          <w:sz w:val="28"/>
          <w:szCs w:val="28"/>
          <w:u w:val="single"/>
          <w:lang w:eastAsia="ru-RU"/>
        </w:rPr>
      </w:pPr>
      <w:r w:rsidRPr="00C24204">
        <w:rPr>
          <w:rFonts w:ascii="Times New Roman" w:eastAsia="Times New Roman" w:hAnsi="Times New Roman" w:cs="Times New Roman"/>
          <w:color w:val="C00000"/>
          <w:sz w:val="28"/>
          <w:szCs w:val="28"/>
          <w:lang w:eastAsia="ru-RU"/>
        </w:rPr>
        <w:t xml:space="preserve">      </w:t>
      </w:r>
      <w:r w:rsidRPr="00C24204">
        <w:rPr>
          <w:rFonts w:ascii="Times New Roman" w:eastAsia="Times New Roman" w:hAnsi="Times New Roman" w:cs="Times New Roman"/>
          <w:b/>
          <w:color w:val="C00000"/>
          <w:sz w:val="28"/>
          <w:szCs w:val="28"/>
          <w:highlight w:val="yellow"/>
          <w:u w:val="single"/>
          <w:lang w:eastAsia="ru-RU"/>
        </w:rPr>
        <w:t>Никаких отдельных ограничений для применения УСНО организациями и </w:t>
      </w:r>
      <w:r w:rsidRPr="00C24204">
        <w:rPr>
          <w:rFonts w:ascii="Times New Roman" w:eastAsia="Times New Roman" w:hAnsi="Times New Roman" w:cs="Times New Roman"/>
          <w:b/>
          <w:color w:val="C00000"/>
          <w:sz w:val="28"/>
          <w:szCs w:val="28"/>
          <w:highlight w:val="yellow"/>
          <w:u w:val="single"/>
          <w:lang w:eastAsia="ru-RU"/>
        </w:rPr>
        <w:br/>
        <w:t>индивидуальными предпринимателями, заключившими концессионное </w:t>
      </w:r>
      <w:r w:rsidRPr="00C24204">
        <w:rPr>
          <w:rFonts w:ascii="Times New Roman" w:eastAsia="Times New Roman" w:hAnsi="Times New Roman" w:cs="Times New Roman"/>
          <w:b/>
          <w:color w:val="C00000"/>
          <w:sz w:val="28"/>
          <w:szCs w:val="28"/>
          <w:highlight w:val="yellow"/>
          <w:u w:val="single"/>
          <w:lang w:eastAsia="ru-RU"/>
        </w:rPr>
        <w:br/>
        <w:t>соглашения, гл. 26.2 НК РФ не предусмотрено, нужно руководствоваться </w:t>
      </w:r>
      <w:r w:rsidRPr="00C24204">
        <w:rPr>
          <w:rFonts w:ascii="Times New Roman" w:eastAsia="Times New Roman" w:hAnsi="Times New Roman" w:cs="Times New Roman"/>
          <w:b/>
          <w:color w:val="C00000"/>
          <w:sz w:val="28"/>
          <w:szCs w:val="28"/>
          <w:highlight w:val="yellow"/>
          <w:u w:val="single"/>
          <w:lang w:eastAsia="ru-RU"/>
        </w:rPr>
        <w:br/>
        <w:t>общими нормами по применению УСНО.</w:t>
      </w:r>
      <w:r w:rsidRPr="00C24204">
        <w:rPr>
          <w:rFonts w:ascii="Times New Roman" w:eastAsia="Times New Roman" w:hAnsi="Times New Roman" w:cs="Times New Roman"/>
          <w:b/>
          <w:color w:val="C00000"/>
          <w:sz w:val="28"/>
          <w:szCs w:val="28"/>
          <w:highlight w:val="yellow"/>
          <w:u w:val="single"/>
          <w:lang w:eastAsia="ru-RU"/>
        </w:rPr>
        <w:br/>
        <w:t>"Упрощенцы", заключившие концессионное соглашение, дополнительно </w:t>
      </w:r>
      <w:r w:rsidRPr="00C24204">
        <w:rPr>
          <w:rFonts w:ascii="Times New Roman" w:eastAsia="Times New Roman" w:hAnsi="Times New Roman" w:cs="Times New Roman"/>
          <w:b/>
          <w:color w:val="C00000"/>
          <w:sz w:val="28"/>
          <w:szCs w:val="28"/>
          <w:highlight w:val="yellow"/>
          <w:u w:val="single"/>
          <w:lang w:eastAsia="ru-RU"/>
        </w:rPr>
        <w:br/>
        <w:t xml:space="preserve">уплачивают следующие </w:t>
      </w:r>
      <w:proofErr w:type="gramStart"/>
      <w:r w:rsidRPr="00C24204">
        <w:rPr>
          <w:rFonts w:ascii="Times New Roman" w:eastAsia="Times New Roman" w:hAnsi="Times New Roman" w:cs="Times New Roman"/>
          <w:b/>
          <w:color w:val="C00000"/>
          <w:sz w:val="28"/>
          <w:szCs w:val="28"/>
          <w:highlight w:val="yellow"/>
          <w:u w:val="single"/>
          <w:lang w:eastAsia="ru-RU"/>
        </w:rPr>
        <w:t>налоги:</w:t>
      </w:r>
      <w:r w:rsidRPr="00C24204">
        <w:rPr>
          <w:rFonts w:ascii="Times New Roman" w:eastAsia="Times New Roman" w:hAnsi="Times New Roman" w:cs="Times New Roman"/>
          <w:b/>
          <w:color w:val="C00000"/>
          <w:sz w:val="28"/>
          <w:szCs w:val="28"/>
          <w:highlight w:val="yellow"/>
          <w:u w:val="single"/>
          <w:lang w:eastAsia="ru-RU"/>
        </w:rPr>
        <w:br/>
        <w:t>-</w:t>
      </w:r>
      <w:proofErr w:type="gramEnd"/>
      <w:r w:rsidRPr="00C24204">
        <w:rPr>
          <w:rFonts w:ascii="Times New Roman" w:eastAsia="Times New Roman" w:hAnsi="Times New Roman" w:cs="Times New Roman"/>
          <w:b/>
          <w:color w:val="C00000"/>
          <w:sz w:val="28"/>
          <w:szCs w:val="28"/>
          <w:highlight w:val="yellow"/>
          <w:u w:val="single"/>
          <w:lang w:eastAsia="ru-RU"/>
        </w:rPr>
        <w:t>налог на имущество организаций (в силу ст. 378.1 НК РФ);</w:t>
      </w:r>
      <w:r w:rsidRPr="00C24204">
        <w:rPr>
          <w:rFonts w:ascii="Times New Roman" w:eastAsia="Times New Roman" w:hAnsi="Times New Roman" w:cs="Times New Roman"/>
          <w:b/>
          <w:color w:val="C00000"/>
          <w:sz w:val="28"/>
          <w:szCs w:val="28"/>
          <w:highlight w:val="yellow"/>
          <w:u w:val="single"/>
          <w:lang w:eastAsia="ru-RU"/>
        </w:rPr>
        <w:br/>
        <w:t>-НДС (в соответствии со ст. 174.1 НК РФ).</w:t>
      </w:r>
      <w:r w:rsidRPr="00C24204">
        <w:rPr>
          <w:rFonts w:ascii="Times New Roman" w:eastAsia="Times New Roman" w:hAnsi="Times New Roman" w:cs="Times New Roman"/>
          <w:b/>
          <w:color w:val="C00000"/>
          <w:sz w:val="28"/>
          <w:szCs w:val="28"/>
          <w:highlight w:val="yellow"/>
          <w:u w:val="single"/>
          <w:lang w:eastAsia="ru-RU"/>
        </w:rPr>
        <w:br/>
      </w:r>
      <w:r w:rsidRPr="00C24204">
        <w:rPr>
          <w:rFonts w:ascii="Times New Roman" w:eastAsia="Times New Roman" w:hAnsi="Times New Roman" w:cs="Times New Roman"/>
          <w:b/>
          <w:color w:val="C00000"/>
          <w:sz w:val="28"/>
          <w:szCs w:val="28"/>
          <w:u w:val="single"/>
          <w:lang w:eastAsia="ru-RU"/>
        </w:rPr>
        <w:t xml:space="preserve">     </w:t>
      </w:r>
      <w:r w:rsidRPr="00C24204">
        <w:rPr>
          <w:rFonts w:ascii="Times New Roman" w:eastAsia="Times New Roman" w:hAnsi="Times New Roman" w:cs="Times New Roman"/>
          <w:b/>
          <w:color w:val="C00000"/>
          <w:sz w:val="28"/>
          <w:szCs w:val="28"/>
          <w:highlight w:val="yellow"/>
          <w:u w:val="single"/>
          <w:lang w:eastAsia="ru-RU"/>
        </w:rPr>
        <w:t>Также они выполняют обязанности налогового агента по НДС на основании п. </w:t>
      </w:r>
      <w:r w:rsidRPr="00C24204">
        <w:rPr>
          <w:rFonts w:ascii="Times New Roman" w:eastAsia="Times New Roman" w:hAnsi="Times New Roman" w:cs="Times New Roman"/>
          <w:b/>
          <w:color w:val="C00000"/>
          <w:sz w:val="28"/>
          <w:szCs w:val="28"/>
          <w:highlight w:val="yellow"/>
          <w:u w:val="single"/>
          <w:lang w:eastAsia="ru-RU"/>
        </w:rPr>
        <w:br/>
        <w:t>3 ст. 161 НК РФ.</w:t>
      </w:r>
    </w:p>
    <w:p w:rsidR="00CE38AF" w:rsidRDefault="00CE38AF" w:rsidP="00C24204">
      <w:pPr>
        <w:jc w:val="both"/>
        <w:rPr>
          <w:rFonts w:ascii="Times New Roman" w:eastAsia="Times New Roman" w:hAnsi="Times New Roman" w:cs="Times New Roman"/>
          <w:b/>
          <w:color w:val="C00000"/>
          <w:sz w:val="28"/>
          <w:szCs w:val="28"/>
          <w:u w:val="single"/>
          <w:lang w:eastAsia="ru-RU"/>
        </w:rPr>
      </w:pPr>
    </w:p>
    <w:p w:rsidR="00CE38AF" w:rsidRPr="008B09A9" w:rsidRDefault="00CE38AF" w:rsidP="004B21DE">
      <w:pPr>
        <w:pStyle w:val="a9"/>
        <w:numPr>
          <w:ilvl w:val="0"/>
          <w:numId w:val="4"/>
        </w:numPr>
        <w:rPr>
          <w:rFonts w:ascii="Times New Roman" w:hAnsi="Times New Roman" w:cs="Times New Roman"/>
          <w:b/>
          <w:color w:val="002060"/>
          <w:sz w:val="40"/>
          <w:szCs w:val="40"/>
          <w:u w:val="single"/>
        </w:rPr>
      </w:pPr>
      <w:r w:rsidRPr="008B09A9">
        <w:rPr>
          <w:rFonts w:ascii="Times New Roman" w:hAnsi="Times New Roman" w:cs="Times New Roman"/>
          <w:b/>
          <w:color w:val="002060"/>
          <w:sz w:val="40"/>
          <w:szCs w:val="40"/>
          <w:u w:val="single"/>
        </w:rPr>
        <w:t xml:space="preserve">Уточнены требования к содержанию банковской гарантии, предоставляемой в случае заключения концессионного соглашения в отношении некоторых объектов </w:t>
      </w:r>
      <w:proofErr w:type="spellStart"/>
      <w:r w:rsidRPr="008B09A9">
        <w:rPr>
          <w:rFonts w:ascii="Times New Roman" w:hAnsi="Times New Roman" w:cs="Times New Roman"/>
          <w:b/>
          <w:color w:val="002060"/>
          <w:sz w:val="40"/>
          <w:szCs w:val="40"/>
          <w:u w:val="single"/>
        </w:rPr>
        <w:t>ресурсообеспечения</w:t>
      </w:r>
      <w:proofErr w:type="spellEnd"/>
      <w:r w:rsidRPr="008B09A9">
        <w:rPr>
          <w:rFonts w:ascii="Times New Roman" w:hAnsi="Times New Roman" w:cs="Times New Roman"/>
          <w:b/>
          <w:color w:val="002060"/>
          <w:sz w:val="40"/>
          <w:szCs w:val="40"/>
          <w:u w:val="single"/>
        </w:rPr>
        <w:t>.</w:t>
      </w:r>
    </w:p>
    <w:p w:rsidR="00CE38AF" w:rsidRPr="00CE38AF" w:rsidRDefault="00CE38AF" w:rsidP="00CE38AF">
      <w:pPr>
        <w:pStyle w:val="Default"/>
        <w:spacing w:line="240" w:lineRule="atLeast"/>
        <w:jc w:val="both"/>
        <w:rPr>
          <w:rFonts w:ascii="Times New Roman" w:hAnsi="Times New Roman" w:cs="Times New Roman"/>
          <w:sz w:val="28"/>
          <w:szCs w:val="28"/>
        </w:rPr>
      </w:pPr>
      <w:r w:rsidRPr="00CE38AF">
        <w:rPr>
          <w:rFonts w:ascii="Times New Roman" w:hAnsi="Times New Roman" w:cs="Times New Roman"/>
          <w:sz w:val="28"/>
          <w:szCs w:val="28"/>
        </w:rPr>
        <w:lastRenderedPageBreak/>
        <w:t xml:space="preserve">Установленные требования распространяются на банковские гарантии, предоставляемые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а также отдельные объекты таких систем. </w:t>
      </w:r>
    </w:p>
    <w:p w:rsidR="00CE38AF" w:rsidRPr="00CE38AF" w:rsidRDefault="00CE38AF" w:rsidP="00CE38AF">
      <w:pPr>
        <w:pStyle w:val="Default"/>
        <w:spacing w:line="240" w:lineRule="atLeast"/>
        <w:jc w:val="both"/>
        <w:rPr>
          <w:rFonts w:ascii="Times New Roman" w:hAnsi="Times New Roman" w:cs="Times New Roman"/>
          <w:sz w:val="28"/>
          <w:szCs w:val="28"/>
        </w:rPr>
      </w:pPr>
      <w:r w:rsidRPr="00CE38AF">
        <w:rPr>
          <w:rFonts w:ascii="Times New Roman" w:hAnsi="Times New Roman" w:cs="Times New Roman"/>
          <w:sz w:val="28"/>
          <w:szCs w:val="28"/>
        </w:rPr>
        <w:t xml:space="preserve">      Согласно поправкам банковская гарантия, в числе прочего, должна содержать: </w:t>
      </w:r>
    </w:p>
    <w:p w:rsidR="00CE38AF" w:rsidRPr="00CE38AF" w:rsidRDefault="00CE38AF" w:rsidP="00CE38AF">
      <w:pPr>
        <w:pStyle w:val="Default"/>
        <w:spacing w:after="55" w:line="240" w:lineRule="atLeast"/>
        <w:jc w:val="both"/>
        <w:rPr>
          <w:rFonts w:ascii="Times New Roman" w:hAnsi="Times New Roman" w:cs="Times New Roman"/>
          <w:sz w:val="28"/>
          <w:szCs w:val="28"/>
        </w:rPr>
      </w:pPr>
      <w:r w:rsidRPr="00CE38AF">
        <w:rPr>
          <w:rFonts w:ascii="Times New Roman" w:hAnsi="Times New Roman" w:cs="Times New Roman"/>
          <w:sz w:val="28"/>
          <w:szCs w:val="28"/>
        </w:rPr>
        <w:t xml:space="preserve">o указание на срок предоставления новой банковской гарантии, в случае ее предоставления каждый год в течение установленного в решении о заключении концессионного соглашения срока предоставления банковской гарантии; </w:t>
      </w:r>
    </w:p>
    <w:p w:rsidR="00CE38AF" w:rsidRPr="00CE38AF" w:rsidRDefault="00CE38AF" w:rsidP="00CE38AF">
      <w:pPr>
        <w:pStyle w:val="Default"/>
        <w:spacing w:after="55" w:line="240" w:lineRule="atLeast"/>
        <w:jc w:val="both"/>
        <w:rPr>
          <w:rFonts w:ascii="Times New Roman" w:hAnsi="Times New Roman" w:cs="Times New Roman"/>
          <w:sz w:val="28"/>
          <w:szCs w:val="28"/>
        </w:rPr>
      </w:pPr>
      <w:r w:rsidRPr="00CE38AF">
        <w:rPr>
          <w:rFonts w:ascii="Times New Roman" w:hAnsi="Times New Roman" w:cs="Times New Roman"/>
          <w:sz w:val="28"/>
          <w:szCs w:val="28"/>
        </w:rPr>
        <w:t xml:space="preserve">o указание на сумму, подлежащую выплате в каждом году обеспечения исполнения обязательств (если иное не определено </w:t>
      </w:r>
      <w:proofErr w:type="spellStart"/>
      <w:r w:rsidRPr="00CE38AF">
        <w:rPr>
          <w:rFonts w:ascii="Times New Roman" w:hAnsi="Times New Roman" w:cs="Times New Roman"/>
          <w:sz w:val="28"/>
          <w:szCs w:val="28"/>
        </w:rPr>
        <w:t>концедентом</w:t>
      </w:r>
      <w:proofErr w:type="spellEnd"/>
      <w:r w:rsidRPr="00CE38AF">
        <w:rPr>
          <w:rFonts w:ascii="Times New Roman" w:hAnsi="Times New Roman" w:cs="Times New Roman"/>
          <w:sz w:val="28"/>
          <w:szCs w:val="28"/>
        </w:rPr>
        <w:t xml:space="preserve">). </w:t>
      </w:r>
    </w:p>
    <w:p w:rsidR="00CE38AF" w:rsidRPr="00CE38AF" w:rsidRDefault="00CE38AF" w:rsidP="00CE38AF">
      <w:pPr>
        <w:pStyle w:val="Default"/>
        <w:spacing w:line="240" w:lineRule="atLeast"/>
        <w:jc w:val="both"/>
        <w:rPr>
          <w:rFonts w:ascii="Times New Roman" w:hAnsi="Times New Roman" w:cs="Times New Roman"/>
          <w:sz w:val="28"/>
          <w:szCs w:val="28"/>
        </w:rPr>
      </w:pPr>
      <w:r w:rsidRPr="00CE38AF">
        <w:rPr>
          <w:rFonts w:ascii="Times New Roman" w:hAnsi="Times New Roman" w:cs="Times New Roman"/>
          <w:sz w:val="28"/>
          <w:szCs w:val="28"/>
        </w:rPr>
        <w:t xml:space="preserve">o Постановление вступает в силу по истечении 30 дней после дня его официального опубликования </w:t>
      </w:r>
    </w:p>
    <w:p w:rsidR="00CE38AF" w:rsidRPr="00CE38AF" w:rsidRDefault="00CE38AF" w:rsidP="00CE38AF">
      <w:pPr>
        <w:spacing w:line="240" w:lineRule="atLeast"/>
        <w:jc w:val="both"/>
        <w:rPr>
          <w:rFonts w:ascii="Times New Roman" w:hAnsi="Times New Roman" w:cs="Times New Roman"/>
          <w:sz w:val="28"/>
          <w:szCs w:val="28"/>
        </w:rPr>
      </w:pPr>
      <w:r w:rsidRPr="00CE38AF">
        <w:rPr>
          <w:rFonts w:ascii="Times New Roman" w:hAnsi="Times New Roman" w:cs="Times New Roman"/>
          <w:sz w:val="28"/>
          <w:szCs w:val="28"/>
        </w:rPr>
        <w:t xml:space="preserve">       Постановление Правительства РФ от 31.07.2017 N 905 "О внесении изменений в постановление Правительства Российской Федерации от 19 декабря 2013 г. N 1188"</w:t>
      </w:r>
    </w:p>
    <w:p w:rsidR="00CE38AF" w:rsidRPr="00005144" w:rsidRDefault="00CE38AF" w:rsidP="00CE38AF">
      <w:pPr>
        <w:autoSpaceDE w:val="0"/>
        <w:autoSpaceDN w:val="0"/>
        <w:adjustRightInd w:val="0"/>
        <w:spacing w:after="0" w:line="240" w:lineRule="atLeast"/>
        <w:jc w:val="both"/>
        <w:outlineLvl w:val="0"/>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tLeast"/>
        <w:jc w:val="both"/>
        <w:outlineLvl w:val="0"/>
        <w:rPr>
          <w:rFonts w:ascii="Times New Roman" w:hAnsi="Times New Roman" w:cs="Times New Roman"/>
          <w:b/>
          <w:bCs/>
          <w:sz w:val="24"/>
          <w:szCs w:val="24"/>
        </w:rPr>
      </w:pPr>
      <w:r w:rsidRPr="00005144">
        <w:rPr>
          <w:rFonts w:ascii="Times New Roman" w:hAnsi="Times New Roman" w:cs="Times New Roman"/>
          <w:b/>
          <w:bCs/>
          <w:sz w:val="24"/>
          <w:szCs w:val="24"/>
        </w:rPr>
        <w:t>ПРАВИТЕЛЬСТВО РОССИЙСКОЙ ФЕДЕРАЦИИ</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ПОСТАНОВЛЕНИЕ</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от 31 июля 2017 г. N 905</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О ВНЕСЕНИИ ИЗМЕНЕНИЙ</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В ПОСТАНОВЛЕНИЕ ПРАВИТЕЛЬСТВА РОССИЙСКОЙ ФЕДЕРАЦИИ</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ОТ 19 ДЕКАБРЯ 2013 Г. N 1188</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tLeast"/>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Правительство Российской Федерации постановляет:</w:t>
      </w:r>
    </w:p>
    <w:p w:rsidR="00CE38AF" w:rsidRPr="00005144" w:rsidRDefault="00CE38AF" w:rsidP="00CE38AF">
      <w:pPr>
        <w:autoSpaceDE w:val="0"/>
        <w:autoSpaceDN w:val="0"/>
        <w:adjustRightInd w:val="0"/>
        <w:spacing w:before="280" w:after="0" w:line="240" w:lineRule="atLeast"/>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 xml:space="preserve">1. Утвердить прилагаемые </w:t>
      </w:r>
      <w:hyperlink w:anchor="Par27" w:history="1">
        <w:r w:rsidRPr="00005144">
          <w:rPr>
            <w:rFonts w:ascii="Times New Roman" w:hAnsi="Times New Roman" w:cs="Times New Roman"/>
            <w:b/>
            <w:bCs/>
            <w:color w:val="0000FF"/>
            <w:sz w:val="24"/>
            <w:szCs w:val="24"/>
          </w:rPr>
          <w:t>изменения</w:t>
        </w:r>
      </w:hyperlink>
      <w:r w:rsidRPr="00005144">
        <w:rPr>
          <w:rFonts w:ascii="Times New Roman" w:hAnsi="Times New Roman" w:cs="Times New Roman"/>
          <w:b/>
          <w:bCs/>
          <w:sz w:val="24"/>
          <w:szCs w:val="24"/>
        </w:rPr>
        <w:t xml:space="preserve">, которые вносятся в </w:t>
      </w:r>
      <w:hyperlink r:id="rId14" w:history="1">
        <w:r w:rsidRPr="00005144">
          <w:rPr>
            <w:rFonts w:ascii="Times New Roman" w:hAnsi="Times New Roman" w:cs="Times New Roman"/>
            <w:b/>
            <w:bCs/>
            <w:color w:val="0000FF"/>
            <w:sz w:val="24"/>
            <w:szCs w:val="24"/>
          </w:rPr>
          <w:t>постановление</w:t>
        </w:r>
      </w:hyperlink>
      <w:r w:rsidRPr="00005144">
        <w:rPr>
          <w:rFonts w:ascii="Times New Roman" w:hAnsi="Times New Roman" w:cs="Times New Roman"/>
          <w:b/>
          <w:bCs/>
          <w:sz w:val="24"/>
          <w:szCs w:val="24"/>
        </w:rPr>
        <w:t xml:space="preserve"> Правительства Российской Федерации от 19 декабря 2013 г. N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(Собрание законодательства Российской Федерации, 2013, N 51, ст. 6888).</w:t>
      </w:r>
    </w:p>
    <w:p w:rsidR="00CE38AF" w:rsidRPr="00005144" w:rsidRDefault="00CE38AF" w:rsidP="00CE38AF">
      <w:pPr>
        <w:autoSpaceDE w:val="0"/>
        <w:autoSpaceDN w:val="0"/>
        <w:adjustRightInd w:val="0"/>
        <w:spacing w:before="280" w:after="0" w:line="240" w:lineRule="atLeast"/>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2. Настоящее постановление вступает в силу по истечении 30 дней после дня его официального опубликования.</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Председатель Правительства</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Российской Федерации</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Д.МЕДВЕДЕВ</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tLeast"/>
        <w:jc w:val="both"/>
        <w:outlineLvl w:val="0"/>
        <w:rPr>
          <w:rFonts w:ascii="Times New Roman" w:hAnsi="Times New Roman" w:cs="Times New Roman"/>
          <w:b/>
          <w:bCs/>
          <w:sz w:val="24"/>
          <w:szCs w:val="24"/>
        </w:rPr>
      </w:pPr>
      <w:r w:rsidRPr="00005144">
        <w:rPr>
          <w:rFonts w:ascii="Times New Roman" w:hAnsi="Times New Roman" w:cs="Times New Roman"/>
          <w:b/>
          <w:bCs/>
          <w:sz w:val="24"/>
          <w:szCs w:val="24"/>
        </w:rPr>
        <w:t>Утверждены</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постановлением Правительства</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Российской Федерации</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от 31 июля 2017 г. N 905</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005144" w:rsidRDefault="00CE38AF" w:rsidP="003E480F">
      <w:pPr>
        <w:autoSpaceDE w:val="0"/>
        <w:autoSpaceDN w:val="0"/>
        <w:adjustRightInd w:val="0"/>
        <w:spacing w:after="0" w:line="240" w:lineRule="atLeast"/>
        <w:jc w:val="center"/>
        <w:rPr>
          <w:rFonts w:ascii="Times New Roman" w:hAnsi="Times New Roman" w:cs="Times New Roman"/>
          <w:b/>
          <w:bCs/>
          <w:sz w:val="24"/>
          <w:szCs w:val="24"/>
        </w:rPr>
      </w:pPr>
      <w:bookmarkStart w:id="1" w:name="Par27"/>
      <w:bookmarkEnd w:id="1"/>
      <w:r w:rsidRPr="00005144">
        <w:rPr>
          <w:rFonts w:ascii="Times New Roman" w:hAnsi="Times New Roman" w:cs="Times New Roman"/>
          <w:b/>
          <w:bCs/>
          <w:sz w:val="24"/>
          <w:szCs w:val="24"/>
        </w:rPr>
        <w:t>ИЗМЕНЕНИЯ,</w:t>
      </w:r>
    </w:p>
    <w:p w:rsidR="00CE38AF" w:rsidRPr="00005144" w:rsidRDefault="00CE38AF" w:rsidP="003E480F">
      <w:pPr>
        <w:autoSpaceDE w:val="0"/>
        <w:autoSpaceDN w:val="0"/>
        <w:adjustRightInd w:val="0"/>
        <w:spacing w:after="0" w:line="240" w:lineRule="atLeast"/>
        <w:jc w:val="center"/>
        <w:rPr>
          <w:rFonts w:ascii="Times New Roman" w:hAnsi="Times New Roman" w:cs="Times New Roman"/>
          <w:b/>
          <w:bCs/>
          <w:sz w:val="24"/>
          <w:szCs w:val="24"/>
        </w:rPr>
      </w:pPr>
      <w:r w:rsidRPr="00005144">
        <w:rPr>
          <w:rFonts w:ascii="Times New Roman" w:hAnsi="Times New Roman" w:cs="Times New Roman"/>
          <w:b/>
          <w:bCs/>
          <w:sz w:val="24"/>
          <w:szCs w:val="24"/>
        </w:rPr>
        <w:t>КОТОРЫЕ ВНОСЯТСЯ В ПОСТАНОВЛЕНИЕ ПРАВИТЕЛЬСТВА РОССИЙСКОЙ</w:t>
      </w:r>
    </w:p>
    <w:p w:rsidR="00CE38AF" w:rsidRPr="00005144" w:rsidRDefault="00CE38AF" w:rsidP="003E480F">
      <w:pPr>
        <w:autoSpaceDE w:val="0"/>
        <w:autoSpaceDN w:val="0"/>
        <w:adjustRightInd w:val="0"/>
        <w:spacing w:after="0" w:line="240" w:lineRule="atLeast"/>
        <w:jc w:val="center"/>
        <w:rPr>
          <w:rFonts w:ascii="Times New Roman" w:hAnsi="Times New Roman" w:cs="Times New Roman"/>
          <w:b/>
          <w:bCs/>
          <w:sz w:val="24"/>
          <w:szCs w:val="24"/>
        </w:rPr>
      </w:pPr>
      <w:r w:rsidRPr="00005144">
        <w:rPr>
          <w:rFonts w:ascii="Times New Roman" w:hAnsi="Times New Roman" w:cs="Times New Roman"/>
          <w:b/>
          <w:bCs/>
          <w:sz w:val="24"/>
          <w:szCs w:val="24"/>
        </w:rPr>
        <w:t>ФЕДЕРАЦИИ ОТ 19 ДЕКАБРЯ 2013 Г. N 1188</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uto"/>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lastRenderedPageBreak/>
        <w:t xml:space="preserve">1. В </w:t>
      </w:r>
      <w:hyperlink r:id="rId15" w:history="1">
        <w:r w:rsidRPr="00005144">
          <w:rPr>
            <w:rFonts w:ascii="Times New Roman" w:hAnsi="Times New Roman" w:cs="Times New Roman"/>
            <w:b/>
            <w:bCs/>
            <w:color w:val="0000FF"/>
            <w:sz w:val="24"/>
            <w:szCs w:val="24"/>
          </w:rPr>
          <w:t>преамбуле</w:t>
        </w:r>
      </w:hyperlink>
      <w:r w:rsidRPr="00005144">
        <w:rPr>
          <w:rFonts w:ascii="Times New Roman" w:hAnsi="Times New Roman" w:cs="Times New Roman"/>
          <w:b/>
          <w:bCs/>
          <w:sz w:val="24"/>
          <w:szCs w:val="24"/>
        </w:rPr>
        <w:t xml:space="preserve"> слова "В соответствии с частью 4.1 статьи 10 Федерального закона "О концессионных соглашениях" исключить.</w:t>
      </w:r>
    </w:p>
    <w:p w:rsidR="00CE38AF" w:rsidRPr="00005144" w:rsidRDefault="00CE38AF" w:rsidP="00CE38AF">
      <w:pPr>
        <w:autoSpaceDE w:val="0"/>
        <w:autoSpaceDN w:val="0"/>
        <w:adjustRightInd w:val="0"/>
        <w:spacing w:before="280" w:after="0" w:line="240" w:lineRule="auto"/>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 xml:space="preserve">2. В </w:t>
      </w:r>
      <w:hyperlink r:id="rId16" w:history="1">
        <w:r w:rsidRPr="00005144">
          <w:rPr>
            <w:rFonts w:ascii="Times New Roman" w:hAnsi="Times New Roman" w:cs="Times New Roman"/>
            <w:b/>
            <w:bCs/>
            <w:color w:val="0000FF"/>
            <w:sz w:val="24"/>
            <w:szCs w:val="24"/>
          </w:rPr>
          <w:t>пункте "б"</w:t>
        </w:r>
      </w:hyperlink>
      <w:r w:rsidRPr="00005144">
        <w:rPr>
          <w:rFonts w:ascii="Times New Roman" w:hAnsi="Times New Roman" w:cs="Times New Roman"/>
          <w:b/>
          <w:bCs/>
          <w:sz w:val="24"/>
          <w:szCs w:val="24"/>
        </w:rPr>
        <w:t xml:space="preserve">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утвержденных указанным постановлением:</w:t>
      </w:r>
    </w:p>
    <w:p w:rsidR="00CE38AF" w:rsidRPr="00005144" w:rsidRDefault="00CE38AF" w:rsidP="00CE38AF">
      <w:pPr>
        <w:autoSpaceDE w:val="0"/>
        <w:autoSpaceDN w:val="0"/>
        <w:adjustRightInd w:val="0"/>
        <w:spacing w:before="280" w:after="0" w:line="240" w:lineRule="auto"/>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 xml:space="preserve">а) </w:t>
      </w:r>
      <w:hyperlink r:id="rId17" w:history="1">
        <w:r w:rsidRPr="00005144">
          <w:rPr>
            <w:rFonts w:ascii="Times New Roman" w:hAnsi="Times New Roman" w:cs="Times New Roman"/>
            <w:b/>
            <w:bCs/>
            <w:color w:val="0000FF"/>
            <w:sz w:val="24"/>
            <w:szCs w:val="24"/>
          </w:rPr>
          <w:t>абзац четвертый</w:t>
        </w:r>
      </w:hyperlink>
      <w:r w:rsidRPr="00005144">
        <w:rPr>
          <w:rFonts w:ascii="Times New Roman" w:hAnsi="Times New Roman" w:cs="Times New Roman"/>
          <w:b/>
          <w:bCs/>
          <w:sz w:val="24"/>
          <w:szCs w:val="24"/>
        </w:rPr>
        <w:t xml:space="preserve"> изложить в следующей редакции:</w:t>
      </w:r>
    </w:p>
    <w:p w:rsidR="00CE38AF" w:rsidRPr="00005144" w:rsidRDefault="00CE38AF" w:rsidP="00CE38AF">
      <w:pPr>
        <w:autoSpaceDE w:val="0"/>
        <w:autoSpaceDN w:val="0"/>
        <w:adjustRightInd w:val="0"/>
        <w:spacing w:before="280" w:after="0" w:line="240" w:lineRule="auto"/>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"срок, на который выдана банковская гарантия, в случае ее предоставления на весь срок действия концессионного соглашения, а также указание на срок предоставления новой банковской гарантии в случае ее предоставления каждый год в течение установленного в решении о заключении концессионного соглашения срока ее предоставления;";</w:t>
      </w:r>
    </w:p>
    <w:p w:rsidR="00CE38AF" w:rsidRPr="00005144" w:rsidRDefault="00CE38AF" w:rsidP="00CE38AF">
      <w:pPr>
        <w:autoSpaceDE w:val="0"/>
        <w:autoSpaceDN w:val="0"/>
        <w:adjustRightInd w:val="0"/>
        <w:spacing w:before="280" w:after="0" w:line="240" w:lineRule="atLeast"/>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 xml:space="preserve">б) </w:t>
      </w:r>
      <w:hyperlink r:id="rId18" w:history="1">
        <w:r w:rsidRPr="00005144">
          <w:rPr>
            <w:rFonts w:ascii="Times New Roman" w:hAnsi="Times New Roman" w:cs="Times New Roman"/>
            <w:b/>
            <w:bCs/>
            <w:color w:val="0000FF"/>
            <w:sz w:val="24"/>
            <w:szCs w:val="24"/>
          </w:rPr>
          <w:t>абзац шестой</w:t>
        </w:r>
      </w:hyperlink>
      <w:r w:rsidRPr="00005144">
        <w:rPr>
          <w:rFonts w:ascii="Times New Roman" w:hAnsi="Times New Roman" w:cs="Times New Roman"/>
          <w:b/>
          <w:bCs/>
          <w:sz w:val="24"/>
          <w:szCs w:val="24"/>
        </w:rPr>
        <w:t xml:space="preserve"> изложить в следующей редакции:</w:t>
      </w:r>
    </w:p>
    <w:p w:rsidR="00CE38AF" w:rsidRPr="00005144" w:rsidRDefault="00CE38AF" w:rsidP="00CE38AF">
      <w:pPr>
        <w:autoSpaceDE w:val="0"/>
        <w:autoSpaceDN w:val="0"/>
        <w:adjustRightInd w:val="0"/>
        <w:spacing w:before="280" w:after="0" w:line="240" w:lineRule="atLeast"/>
        <w:ind w:firstLine="540"/>
        <w:jc w:val="both"/>
        <w:rPr>
          <w:rFonts w:ascii="Times New Roman" w:hAnsi="Times New Roman" w:cs="Times New Roman"/>
          <w:b/>
          <w:bCs/>
          <w:sz w:val="24"/>
          <w:szCs w:val="24"/>
        </w:rPr>
      </w:pPr>
      <w:r w:rsidRPr="00005144">
        <w:rPr>
          <w:rFonts w:ascii="Times New Roman" w:hAnsi="Times New Roman" w:cs="Times New Roman"/>
          <w:b/>
          <w:bCs/>
          <w:sz w:val="24"/>
          <w:szCs w:val="24"/>
        </w:rPr>
        <w:t xml:space="preserve">"обязательства концессионера, надлежащее исполнение которых обеспечивается банковской гарантией (в соответствии с решением о заключении концессионного соглашения, конкурсной документацией, конкурсным предложением концессионера и предложением о заключении концессионного соглашения), в том числе сумму, подлежащую выплате в каждом году обеспечения исполнения обязательств (если иное не определено </w:t>
      </w:r>
      <w:proofErr w:type="spellStart"/>
      <w:r w:rsidRPr="00005144">
        <w:rPr>
          <w:rFonts w:ascii="Times New Roman" w:hAnsi="Times New Roman" w:cs="Times New Roman"/>
          <w:b/>
          <w:bCs/>
          <w:sz w:val="24"/>
          <w:szCs w:val="24"/>
        </w:rPr>
        <w:t>концедентом</w:t>
      </w:r>
      <w:proofErr w:type="spellEnd"/>
      <w:r w:rsidRPr="00005144">
        <w:rPr>
          <w:rFonts w:ascii="Times New Roman" w:hAnsi="Times New Roman" w:cs="Times New Roman"/>
          <w:b/>
          <w:bCs/>
          <w:sz w:val="24"/>
          <w:szCs w:val="24"/>
        </w:rPr>
        <w:t xml:space="preserve">), рассчитанную в виде процентного значения от предельного размера расходов на создание и (или) реконструкцию объекта концессионного соглашения, указанного в </w:t>
      </w:r>
      <w:hyperlink r:id="rId19" w:history="1">
        <w:r w:rsidRPr="00005144">
          <w:rPr>
            <w:rFonts w:ascii="Times New Roman" w:hAnsi="Times New Roman" w:cs="Times New Roman"/>
            <w:b/>
            <w:bCs/>
            <w:color w:val="0000FF"/>
            <w:sz w:val="24"/>
            <w:szCs w:val="24"/>
          </w:rPr>
          <w:t>пункте 3 части 1 статьи 42</w:t>
        </w:r>
      </w:hyperlink>
      <w:r w:rsidRPr="00005144">
        <w:rPr>
          <w:rFonts w:ascii="Times New Roman" w:hAnsi="Times New Roman" w:cs="Times New Roman"/>
          <w:b/>
          <w:bCs/>
          <w:sz w:val="24"/>
          <w:szCs w:val="24"/>
        </w:rPr>
        <w:t xml:space="preserve"> Федерального закона "О концессионных соглашениях", рассчитанного в виде отношения указанного в проекте концессионного соглашения предельного размера расходов на создание и (или) реконструкцию объекта концессионного соглашения на весь срок действия концессионного соглашения и количества календарных месяцев срока действия концессионного соглашения, умноженного на количество месяцев действия указанного концессионного соглашения в календарном году (календарных годах), на который предоставляется гарантия. Размер и условия банковской гарантии определяются </w:t>
      </w:r>
      <w:proofErr w:type="spellStart"/>
      <w:r w:rsidRPr="00005144">
        <w:rPr>
          <w:rFonts w:ascii="Times New Roman" w:hAnsi="Times New Roman" w:cs="Times New Roman"/>
          <w:b/>
          <w:bCs/>
          <w:sz w:val="24"/>
          <w:szCs w:val="24"/>
        </w:rPr>
        <w:t>концедентом</w:t>
      </w:r>
      <w:proofErr w:type="spellEnd"/>
      <w:r w:rsidRPr="00005144">
        <w:rPr>
          <w:rFonts w:ascii="Times New Roman" w:hAnsi="Times New Roman" w:cs="Times New Roman"/>
          <w:b/>
          <w:bCs/>
          <w:sz w:val="24"/>
          <w:szCs w:val="24"/>
        </w:rPr>
        <w:t xml:space="preserve"> в концессионном соглашении с учетом особенностей и существенных условий такого соглашения, установленных на основании </w:t>
      </w:r>
      <w:hyperlink r:id="rId20" w:history="1">
        <w:r w:rsidRPr="00005144">
          <w:rPr>
            <w:rFonts w:ascii="Times New Roman" w:hAnsi="Times New Roman" w:cs="Times New Roman"/>
            <w:b/>
            <w:bCs/>
            <w:color w:val="0000FF"/>
            <w:sz w:val="24"/>
            <w:szCs w:val="24"/>
          </w:rPr>
          <w:t>статей 10</w:t>
        </w:r>
      </w:hyperlink>
      <w:r w:rsidRPr="00005144">
        <w:rPr>
          <w:rFonts w:ascii="Times New Roman" w:hAnsi="Times New Roman" w:cs="Times New Roman"/>
          <w:b/>
          <w:bCs/>
          <w:sz w:val="24"/>
          <w:szCs w:val="24"/>
        </w:rPr>
        <w:t xml:space="preserve"> и </w:t>
      </w:r>
      <w:hyperlink r:id="rId21" w:history="1">
        <w:r w:rsidRPr="00005144">
          <w:rPr>
            <w:rFonts w:ascii="Times New Roman" w:hAnsi="Times New Roman" w:cs="Times New Roman"/>
            <w:b/>
            <w:bCs/>
            <w:color w:val="0000FF"/>
            <w:sz w:val="24"/>
            <w:szCs w:val="24"/>
          </w:rPr>
          <w:t>42</w:t>
        </w:r>
      </w:hyperlink>
      <w:r w:rsidRPr="00005144">
        <w:rPr>
          <w:rFonts w:ascii="Times New Roman" w:hAnsi="Times New Roman" w:cs="Times New Roman"/>
          <w:b/>
          <w:bCs/>
          <w:sz w:val="24"/>
          <w:szCs w:val="24"/>
        </w:rPr>
        <w:t xml:space="preserve"> Федерального закона "О концессионных соглашениях";".</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p>
    <w:p w:rsidR="00CE38AF" w:rsidRPr="008054F7" w:rsidRDefault="00CE38AF" w:rsidP="004B21DE">
      <w:pPr>
        <w:pStyle w:val="a9"/>
        <w:numPr>
          <w:ilvl w:val="0"/>
          <w:numId w:val="4"/>
        </w:numPr>
        <w:autoSpaceDE w:val="0"/>
        <w:autoSpaceDN w:val="0"/>
        <w:adjustRightInd w:val="0"/>
        <w:spacing w:after="0" w:line="240" w:lineRule="atLeast"/>
        <w:jc w:val="both"/>
        <w:rPr>
          <w:rFonts w:ascii="Times New Roman" w:hAnsi="Times New Roman" w:cs="Times New Roman"/>
          <w:b/>
          <w:bCs/>
          <w:color w:val="002060"/>
          <w:sz w:val="36"/>
          <w:szCs w:val="36"/>
          <w:u w:val="single"/>
        </w:rPr>
      </w:pPr>
      <w:r w:rsidRPr="008054F7">
        <w:rPr>
          <w:rFonts w:ascii="Times New Roman" w:hAnsi="Times New Roman" w:cs="Times New Roman"/>
          <w:b/>
          <w:color w:val="002060"/>
          <w:sz w:val="36"/>
          <w:szCs w:val="36"/>
          <w:u w:val="single"/>
        </w:rPr>
        <w:t xml:space="preserve">Приняты поправки в Налоговый кодекс РФ, в том числе об учете платы </w:t>
      </w:r>
      <w:proofErr w:type="spellStart"/>
      <w:r w:rsidRPr="008054F7">
        <w:rPr>
          <w:rFonts w:ascii="Times New Roman" w:hAnsi="Times New Roman" w:cs="Times New Roman"/>
          <w:b/>
          <w:color w:val="002060"/>
          <w:sz w:val="36"/>
          <w:szCs w:val="36"/>
          <w:u w:val="single"/>
        </w:rPr>
        <w:t>концедента</w:t>
      </w:r>
      <w:proofErr w:type="spellEnd"/>
    </w:p>
    <w:p w:rsidR="00CE38AF" w:rsidRPr="000C63CA" w:rsidRDefault="00CE38AF" w:rsidP="00CE38AF">
      <w:pPr>
        <w:spacing w:line="240" w:lineRule="atLeast"/>
        <w:jc w:val="both"/>
        <w:rPr>
          <w:rFonts w:ascii="Times New Roman" w:hAnsi="Times New Roman" w:cs="Times New Roman"/>
          <w:sz w:val="28"/>
          <w:szCs w:val="28"/>
        </w:rPr>
      </w:pPr>
      <w:r w:rsidRPr="000C63CA">
        <w:rPr>
          <w:rFonts w:ascii="Times New Roman" w:hAnsi="Times New Roman" w:cs="Times New Roman"/>
          <w:sz w:val="28"/>
          <w:szCs w:val="28"/>
        </w:rPr>
        <w:t xml:space="preserve">Плата </w:t>
      </w:r>
      <w:proofErr w:type="spellStart"/>
      <w:r w:rsidRPr="000C63CA">
        <w:rPr>
          <w:rFonts w:ascii="Times New Roman" w:hAnsi="Times New Roman" w:cs="Times New Roman"/>
          <w:sz w:val="28"/>
          <w:szCs w:val="28"/>
        </w:rPr>
        <w:t>концедента</w:t>
      </w:r>
      <w:proofErr w:type="spellEnd"/>
      <w:r w:rsidRPr="000C63CA">
        <w:rPr>
          <w:rFonts w:ascii="Times New Roman" w:hAnsi="Times New Roman" w:cs="Times New Roman"/>
          <w:sz w:val="28"/>
          <w:szCs w:val="28"/>
        </w:rPr>
        <w:t xml:space="preserve"> по концессионному соглашению, полученная в виде денежных средств, отнесена к внереализационным доходам и подлежит учету в порядке, предусмотренном для субсидий.</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ФЕДЕРАЛЬНЫЙ ЗАКОН</w:t>
      </w:r>
    </w:p>
    <w:p w:rsidR="00CE38AF" w:rsidRPr="00005144" w:rsidRDefault="00CE38AF" w:rsidP="00CE38AF">
      <w:pPr>
        <w:autoSpaceDE w:val="0"/>
        <w:autoSpaceDN w:val="0"/>
        <w:adjustRightInd w:val="0"/>
        <w:spacing w:after="0" w:line="240" w:lineRule="atLeast"/>
        <w:jc w:val="both"/>
        <w:outlineLvl w:val="0"/>
        <w:rPr>
          <w:rFonts w:ascii="Times New Roman" w:hAnsi="Times New Roman" w:cs="Times New Roman"/>
          <w:b/>
          <w:bCs/>
          <w:sz w:val="24"/>
          <w:szCs w:val="24"/>
        </w:rPr>
      </w:pP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О ВНЕСЕНИИ ИЗМЕНЕНИЙ</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В ЧАСТЬ ВТОРУЮ НАЛОГОВОГО КОДЕКСА РОССИЙСКОЙ ФЕДЕРАЦИИ</w:t>
      </w:r>
    </w:p>
    <w:p w:rsidR="00CE38AF" w:rsidRPr="00005144" w:rsidRDefault="00CE38AF" w:rsidP="00CE38AF">
      <w:pPr>
        <w:autoSpaceDE w:val="0"/>
        <w:autoSpaceDN w:val="0"/>
        <w:adjustRightInd w:val="0"/>
        <w:spacing w:after="0" w:line="240" w:lineRule="atLeast"/>
        <w:jc w:val="both"/>
        <w:rPr>
          <w:rFonts w:ascii="Times New Roman" w:hAnsi="Times New Roman" w:cs="Times New Roman"/>
          <w:b/>
          <w:bCs/>
          <w:sz w:val="24"/>
          <w:szCs w:val="24"/>
        </w:rPr>
      </w:pPr>
      <w:r w:rsidRPr="00005144">
        <w:rPr>
          <w:rFonts w:ascii="Times New Roman" w:hAnsi="Times New Roman" w:cs="Times New Roman"/>
          <w:b/>
          <w:bCs/>
          <w:sz w:val="24"/>
          <w:szCs w:val="24"/>
        </w:rPr>
        <w:t>И ОТДЕЛЬНЫЕ ЗАКОНОДАТЕЛЬНЫЕ АКТЫ РОССИЙСКОЙ ФЕДЕРАЦИИ</w:t>
      </w:r>
    </w:p>
    <w:p w:rsidR="00CE38AF" w:rsidRPr="00005144" w:rsidRDefault="00CE38AF" w:rsidP="00CE38AF">
      <w:pPr>
        <w:autoSpaceDE w:val="0"/>
        <w:autoSpaceDN w:val="0"/>
        <w:adjustRightInd w:val="0"/>
        <w:spacing w:after="0" w:line="240" w:lineRule="atLeast"/>
        <w:jc w:val="both"/>
        <w:rPr>
          <w:rFonts w:ascii="Times New Roman" w:hAnsi="Times New Roman" w:cs="Times New Roman"/>
          <w:sz w:val="24"/>
          <w:szCs w:val="24"/>
        </w:rPr>
      </w:pP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Принят</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Государственной Думой</w:t>
      </w:r>
    </w:p>
    <w:p w:rsidR="00CE38AF" w:rsidRPr="008B09A9" w:rsidRDefault="00C62804" w:rsidP="00C628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сентября 2017 года</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Одобрен</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Советом Федерации</w:t>
      </w:r>
    </w:p>
    <w:p w:rsidR="00CE38AF" w:rsidRPr="008B09A9" w:rsidRDefault="00C62804" w:rsidP="00C628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 сентября 2017 года</w:t>
      </w:r>
    </w:p>
    <w:p w:rsidR="00CE38AF" w:rsidRPr="00C62804" w:rsidRDefault="00CE38AF" w:rsidP="00C62804">
      <w:pPr>
        <w:autoSpaceDE w:val="0"/>
        <w:autoSpaceDN w:val="0"/>
        <w:adjustRightInd w:val="0"/>
        <w:spacing w:after="100" w:afterAutospacing="1" w:line="240" w:lineRule="auto"/>
        <w:ind w:firstLine="540"/>
        <w:jc w:val="both"/>
        <w:outlineLvl w:val="0"/>
        <w:rPr>
          <w:rFonts w:ascii="Times New Roman" w:hAnsi="Times New Roman" w:cs="Times New Roman"/>
          <w:b/>
          <w:bCs/>
          <w:sz w:val="24"/>
          <w:szCs w:val="24"/>
        </w:rPr>
      </w:pPr>
      <w:r w:rsidRPr="008B09A9">
        <w:rPr>
          <w:rFonts w:ascii="Times New Roman" w:hAnsi="Times New Roman" w:cs="Times New Roman"/>
          <w:b/>
          <w:bCs/>
          <w:sz w:val="24"/>
          <w:szCs w:val="24"/>
        </w:rPr>
        <w:t>Статья 1</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Внести в часть вторую Налогового </w:t>
      </w:r>
      <w:hyperlink r:id="rId22" w:history="1">
        <w:r w:rsidRPr="008B09A9">
          <w:rPr>
            <w:rFonts w:ascii="Times New Roman" w:hAnsi="Times New Roman" w:cs="Times New Roman"/>
            <w:color w:val="0000FF"/>
            <w:sz w:val="24"/>
            <w:szCs w:val="24"/>
          </w:rPr>
          <w:t>кодекса</w:t>
        </w:r>
      </w:hyperlink>
      <w:r w:rsidRPr="008B09A9">
        <w:rPr>
          <w:rFonts w:ascii="Times New Roman" w:hAnsi="Times New Roman" w:cs="Times New Roman"/>
          <w:sz w:val="24"/>
          <w:szCs w:val="24"/>
        </w:rPr>
        <w:t xml:space="preserve"> Российской Федерации (Собрание законодательства Российской Федерации, 2000, N 32, ст. 3340; 2001, N 33, ст. 3413, 3429; 2002, N 1, ст. 4; N 22, ст. 2026; 2003, N 1, ст. 2, 6; N 23, ст. 2174; N 28, ст. 2886; N 46, ст. 4435; N 52, ст. 5030; 2004, N 27, ст. 2711; N 34, ст. 3517, 3520; N 41, ст. 3994; N 49, ст. 4840; 2005, N 1, ст. 30; N 24, ст. 2312; N 30, ст. 3118; N 52, ст. 5581; 2006, N 31, ст. 3436, 3443, 3450; N 45, ст. 4627; 2007, N 1, ст. 31, 39; N 22, ст. 2563; N 31, ст. 3991, 4013; N 46, ст. 5557; N 49, ст. 6045, 6071; N 50, ст. 6237, 6245; 2008, N 27, ст. 3126; N 30, ст. 3614, 3616; N 48, ст. 5519; N 49, ст. 5723; N 52, ст. 6237; 2009, N 1, ст. 21, 31; N 11, ст. 1265; N 29, ст. 3598; N 48, ст. 5711, 5731, 5733; N 51, ст. 6153, 6155; N 52, ст. 6455; 2010, N 15, ст. 1737; N 19, ст. 2291; N 31, ст. 4198; N 32, ст. 4298; N 47, ст. 6034; N 48, ст. 6248; N 49, ст. 6409; 2011, N 1, ст. 7, 9, 21, 37; N 11, ст. 1492; N 23, ст. 3265; N 24, ст. 3357; N 27, ст. 3881; N 29, ст. 4291; N 30, ст. 4575, 4583, 4587, 4593, 4596, 4597, 4606; N 45, ст. 6335; N 47, ст. 6610, 6611; N 48, ст. 6729, 6731; N 49, ст. 7016, 7037; 2012, N 19, ст. 2281; N 25, ст. 3268; N 27, ст. 3588; N 41, ст. 5527; N 49, ст. 6749, 6751; N 53, ст. 7596, 7603; 2013, N 23, ст. 2866; N 27, ст. 3444; N 30, ст. 4046, 4048, 4081; N 40, ст. 5033, 5037, 5038; N 44, ст. 5646; N 51, ст. 6699; N 52, ст. 6985; 2014, N 8, ст. 737; N 14, ст. 1544; N 16, ст. 1835, 1838; N 19, ст. 2313, 2321; N 26, ст. 3373, 3393; N 30, ст. 4220; N 40, ст. 5315; N 45, ст. 6157; N 48, ст. 6647, 6657, 6660, 6661, 6663; 2015, N 1, ст. 13, 16, 18, 32; N 10, ст. 1402; N 24, ст. 3377; N 48, ст. 6685, 6687, 6688, 6691, 6692, 6694; 2016, N 1, ст. 16, 18; N 7, ст. 920; N 15, ст. 2064; N 18, ст. 2504; N 22, ст. 3092; N 27, ст. 4175, 4176, 4182, 4184; N 49, ст. 6844; 2017, N 15, ст. 2131; N 30, ст. 4446, 4449; N 31, ст. 4803) следующие изменения: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 в </w:t>
      </w:r>
      <w:hyperlink r:id="rId23" w:history="1">
        <w:r w:rsidRPr="008B09A9">
          <w:rPr>
            <w:rFonts w:ascii="Times New Roman" w:hAnsi="Times New Roman" w:cs="Times New Roman"/>
            <w:color w:val="0000FF"/>
            <w:sz w:val="24"/>
            <w:szCs w:val="24"/>
          </w:rPr>
          <w:t>пункте 1 статьи 251</w:t>
        </w:r>
      </w:hyperlink>
      <w:r w:rsidRPr="008B09A9">
        <w:rPr>
          <w:rFonts w:ascii="Times New Roman" w:hAnsi="Times New Roman" w:cs="Times New Roman"/>
          <w:sz w:val="24"/>
          <w:szCs w:val="24"/>
        </w:rPr>
        <w:t>:</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а) </w:t>
      </w:r>
      <w:hyperlink r:id="rId24" w:history="1">
        <w:r w:rsidRPr="008B09A9">
          <w:rPr>
            <w:rFonts w:ascii="Times New Roman" w:hAnsi="Times New Roman" w:cs="Times New Roman"/>
            <w:color w:val="0000FF"/>
            <w:sz w:val="24"/>
            <w:szCs w:val="24"/>
          </w:rPr>
          <w:t>подпункт 3.4</w:t>
        </w:r>
      </w:hyperlink>
      <w:r w:rsidRPr="008B09A9">
        <w:rPr>
          <w:rFonts w:ascii="Times New Roman" w:hAnsi="Times New Roman" w:cs="Times New Roman"/>
          <w:sz w:val="24"/>
          <w:szCs w:val="24"/>
        </w:rPr>
        <w:t xml:space="preserve"> изложить в следующей редакции: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"3.4) в виде невостребованных участниками хозяйственного общества или товарищества дивидендов либо части распределенной прибыли хозяйственного общества или товарищества, восстановленных в составе нераспределенной прибыли хозяйственного общества или товарищества;";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б) </w:t>
      </w:r>
      <w:hyperlink r:id="rId25" w:history="1">
        <w:r w:rsidRPr="008B09A9">
          <w:rPr>
            <w:rFonts w:ascii="Times New Roman" w:hAnsi="Times New Roman" w:cs="Times New Roman"/>
            <w:color w:val="0000FF"/>
            <w:sz w:val="24"/>
            <w:szCs w:val="24"/>
          </w:rPr>
          <w:t>дополнить</w:t>
        </w:r>
      </w:hyperlink>
      <w:r w:rsidRPr="008B09A9">
        <w:rPr>
          <w:rFonts w:ascii="Times New Roman" w:hAnsi="Times New Roman" w:cs="Times New Roman"/>
          <w:sz w:val="24"/>
          <w:szCs w:val="24"/>
        </w:rPr>
        <w:t xml:space="preserve"> подпунктом 3.7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"3.7) в виде имущества, имущественных прав или неимущественных прав в размере их денежной оценки, которые получены в качестве вклада в имущество хозяйственного общества или товарищества в порядке, установленном гражданским законодательством Российской Федерации;";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в) </w:t>
      </w:r>
      <w:hyperlink r:id="rId26" w:history="1">
        <w:r w:rsidRPr="008B09A9">
          <w:rPr>
            <w:rFonts w:ascii="Times New Roman" w:hAnsi="Times New Roman" w:cs="Times New Roman"/>
            <w:color w:val="0000FF"/>
            <w:sz w:val="24"/>
            <w:szCs w:val="24"/>
          </w:rPr>
          <w:t>подпункт 37</w:t>
        </w:r>
      </w:hyperlink>
      <w:r w:rsidRPr="008B09A9">
        <w:rPr>
          <w:rFonts w:ascii="Times New Roman" w:hAnsi="Times New Roman" w:cs="Times New Roman"/>
          <w:sz w:val="24"/>
          <w:szCs w:val="24"/>
        </w:rPr>
        <w:t xml:space="preserve"> дополнить словами ", за исключением платы </w:t>
      </w:r>
      <w:proofErr w:type="spellStart"/>
      <w:r w:rsidRPr="008B09A9">
        <w:rPr>
          <w:rFonts w:ascii="Times New Roman" w:hAnsi="Times New Roman" w:cs="Times New Roman"/>
          <w:sz w:val="24"/>
          <w:szCs w:val="24"/>
        </w:rPr>
        <w:t>концедента</w:t>
      </w:r>
      <w:proofErr w:type="spellEnd"/>
      <w:r w:rsidRPr="008B09A9">
        <w:rPr>
          <w:rFonts w:ascii="Times New Roman" w:hAnsi="Times New Roman" w:cs="Times New Roman"/>
          <w:sz w:val="24"/>
          <w:szCs w:val="24"/>
        </w:rPr>
        <w:t xml:space="preserve"> по концессионному соглашению, полученной в виде денежных средств";</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г) </w:t>
      </w:r>
      <w:hyperlink r:id="rId27" w:history="1">
        <w:r w:rsidRPr="008B09A9">
          <w:rPr>
            <w:rFonts w:ascii="Times New Roman" w:hAnsi="Times New Roman" w:cs="Times New Roman"/>
            <w:color w:val="0000FF"/>
            <w:sz w:val="24"/>
            <w:szCs w:val="24"/>
          </w:rPr>
          <w:t>подпункт 55</w:t>
        </w:r>
      </w:hyperlink>
      <w:r w:rsidRPr="008B09A9">
        <w:rPr>
          <w:rFonts w:ascii="Times New Roman" w:hAnsi="Times New Roman" w:cs="Times New Roman"/>
          <w:sz w:val="24"/>
          <w:szCs w:val="24"/>
        </w:rPr>
        <w:t xml:space="preserve"> изложить в следующей редакции: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"55) в виде безвозмездно полученных услуг, являющихся предметом сделок, указанных в подпункте 6 пункта 4 статьи 105.14 настоящего Кодекса.";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2) в </w:t>
      </w:r>
      <w:hyperlink r:id="rId28" w:history="1">
        <w:r w:rsidRPr="008B09A9">
          <w:rPr>
            <w:rFonts w:ascii="Times New Roman" w:hAnsi="Times New Roman" w:cs="Times New Roman"/>
            <w:color w:val="0000FF"/>
            <w:sz w:val="24"/>
            <w:szCs w:val="24"/>
          </w:rPr>
          <w:t>статье 259.3</w:t>
        </w:r>
      </w:hyperlink>
      <w:r w:rsidRPr="008B09A9">
        <w:rPr>
          <w:rFonts w:ascii="Times New Roman" w:hAnsi="Times New Roman" w:cs="Times New Roman"/>
          <w:sz w:val="24"/>
          <w:szCs w:val="24"/>
        </w:rPr>
        <w:t>:</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а) </w:t>
      </w:r>
      <w:hyperlink r:id="rId29" w:history="1">
        <w:r w:rsidRPr="008B09A9">
          <w:rPr>
            <w:rFonts w:ascii="Times New Roman" w:hAnsi="Times New Roman" w:cs="Times New Roman"/>
            <w:color w:val="0000FF"/>
            <w:sz w:val="24"/>
            <w:szCs w:val="24"/>
          </w:rPr>
          <w:t>подпункт 4 пункта 1</w:t>
        </w:r>
      </w:hyperlink>
      <w:r w:rsidRPr="008B09A9">
        <w:rPr>
          <w:rFonts w:ascii="Times New Roman" w:hAnsi="Times New Roman" w:cs="Times New Roman"/>
          <w:sz w:val="24"/>
          <w:szCs w:val="24"/>
        </w:rPr>
        <w:t xml:space="preserve"> после слов "к объектам" дополнить словами "(за исключением зданий)";</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б) </w:t>
      </w:r>
      <w:hyperlink r:id="rId30" w:history="1">
        <w:r w:rsidRPr="008B09A9">
          <w:rPr>
            <w:rFonts w:ascii="Times New Roman" w:hAnsi="Times New Roman" w:cs="Times New Roman"/>
            <w:color w:val="0000FF"/>
            <w:sz w:val="24"/>
            <w:szCs w:val="24"/>
          </w:rPr>
          <w:t>пункт 2</w:t>
        </w:r>
      </w:hyperlink>
      <w:r w:rsidRPr="008B09A9">
        <w:rPr>
          <w:rFonts w:ascii="Times New Roman" w:hAnsi="Times New Roman" w:cs="Times New Roman"/>
          <w:sz w:val="24"/>
          <w:szCs w:val="24"/>
        </w:rPr>
        <w:t xml:space="preserve"> дополнить подпунктом 4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"4) в отношении амортизируемых основных средств, используемых в сфере водоснабжения и водоотведения, по перечню, установленному Правительством Российской Федерации.";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lastRenderedPageBreak/>
        <w:t xml:space="preserve">3) </w:t>
      </w:r>
      <w:hyperlink r:id="rId31" w:history="1">
        <w:r w:rsidRPr="008B09A9">
          <w:rPr>
            <w:rFonts w:ascii="Times New Roman" w:hAnsi="Times New Roman" w:cs="Times New Roman"/>
            <w:color w:val="0000FF"/>
            <w:sz w:val="24"/>
            <w:szCs w:val="24"/>
          </w:rPr>
          <w:t>пункт 1 статьи 264</w:t>
        </w:r>
      </w:hyperlink>
      <w:r w:rsidRPr="008B09A9">
        <w:rPr>
          <w:rFonts w:ascii="Times New Roman" w:hAnsi="Times New Roman" w:cs="Times New Roman"/>
          <w:sz w:val="24"/>
          <w:szCs w:val="24"/>
        </w:rPr>
        <w:t xml:space="preserve"> дополнить подпунктом 48.9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"48.9) средства, перечисленные в бюджет субъекта Российской Федерации на основании соглашений (договоров) о безвозмездных целевых взносах, заключенных в соответствии с законодательством Российской Федерации об электроэнергетике;";</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4) </w:t>
      </w:r>
      <w:hyperlink r:id="rId32" w:history="1">
        <w:r w:rsidRPr="008B09A9">
          <w:rPr>
            <w:rFonts w:ascii="Times New Roman" w:hAnsi="Times New Roman" w:cs="Times New Roman"/>
            <w:color w:val="0000FF"/>
            <w:sz w:val="24"/>
            <w:szCs w:val="24"/>
          </w:rPr>
          <w:t>пункт 4.1 статьи 271</w:t>
        </w:r>
      </w:hyperlink>
      <w:r w:rsidRPr="008B09A9">
        <w:rPr>
          <w:rFonts w:ascii="Times New Roman" w:hAnsi="Times New Roman" w:cs="Times New Roman"/>
          <w:sz w:val="24"/>
          <w:szCs w:val="24"/>
        </w:rPr>
        <w:t xml:space="preserve"> дополнить абзацем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"Плата </w:t>
      </w:r>
      <w:proofErr w:type="spellStart"/>
      <w:r w:rsidRPr="008B09A9">
        <w:rPr>
          <w:rFonts w:ascii="Times New Roman" w:hAnsi="Times New Roman" w:cs="Times New Roman"/>
          <w:sz w:val="24"/>
          <w:szCs w:val="24"/>
        </w:rPr>
        <w:t>концедента</w:t>
      </w:r>
      <w:proofErr w:type="spellEnd"/>
      <w:r w:rsidRPr="008B09A9">
        <w:rPr>
          <w:rFonts w:ascii="Times New Roman" w:hAnsi="Times New Roman" w:cs="Times New Roman"/>
          <w:sz w:val="24"/>
          <w:szCs w:val="24"/>
        </w:rPr>
        <w:t xml:space="preserve"> по концессионному соглашению, полученная в виде денежных средств, признается в порядке, предусмотренном настоящим пунктом для учета субсидий.";</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5) в </w:t>
      </w:r>
      <w:hyperlink r:id="rId33" w:history="1">
        <w:r w:rsidRPr="008B09A9">
          <w:rPr>
            <w:rFonts w:ascii="Times New Roman" w:hAnsi="Times New Roman" w:cs="Times New Roman"/>
            <w:color w:val="0000FF"/>
            <w:sz w:val="24"/>
            <w:szCs w:val="24"/>
          </w:rPr>
          <w:t>наименовании</w:t>
        </w:r>
      </w:hyperlink>
      <w:r w:rsidRPr="008B09A9">
        <w:rPr>
          <w:rFonts w:ascii="Times New Roman" w:hAnsi="Times New Roman" w:cs="Times New Roman"/>
          <w:sz w:val="24"/>
          <w:szCs w:val="24"/>
        </w:rPr>
        <w:t xml:space="preserve"> статьи 277 слова "в качестве имущественного взноса Российской Федерации" заменить словами ", в качестве имущественного взноса Российской Федерации в государственные корпорации";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6) </w:t>
      </w:r>
      <w:hyperlink r:id="rId34" w:history="1">
        <w:r w:rsidRPr="008B09A9">
          <w:rPr>
            <w:rFonts w:ascii="Times New Roman" w:hAnsi="Times New Roman" w:cs="Times New Roman"/>
            <w:color w:val="0000FF"/>
            <w:sz w:val="24"/>
            <w:szCs w:val="24"/>
          </w:rPr>
          <w:t>статью 343</w:t>
        </w:r>
      </w:hyperlink>
      <w:r w:rsidRPr="008B09A9">
        <w:rPr>
          <w:rFonts w:ascii="Times New Roman" w:hAnsi="Times New Roman" w:cs="Times New Roman"/>
          <w:sz w:val="24"/>
          <w:szCs w:val="24"/>
        </w:rPr>
        <w:t xml:space="preserve"> дополнить пунктом 6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"6. При применении налогоплательщиком налогового вычета, установленного статьей 343.3 настоящего Кодекса, сумма налога, исчисленная налогоплательщиком в соответствии с настоящей статьей по итогам налогового периода по газу горючему природному из всех видов месторождений углеводородного сырья, добытому на участке недр, расположенном полностью или частично в Черном море, уменьшается на величину указанного налогового вычета.";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7) </w:t>
      </w:r>
      <w:hyperlink r:id="rId35" w:history="1">
        <w:r w:rsidRPr="008B09A9">
          <w:rPr>
            <w:rFonts w:ascii="Times New Roman" w:hAnsi="Times New Roman" w:cs="Times New Roman"/>
            <w:color w:val="0000FF"/>
            <w:sz w:val="24"/>
            <w:szCs w:val="24"/>
          </w:rPr>
          <w:t>дополнить</w:t>
        </w:r>
      </w:hyperlink>
      <w:r w:rsidRPr="008B09A9">
        <w:rPr>
          <w:rFonts w:ascii="Times New Roman" w:hAnsi="Times New Roman" w:cs="Times New Roman"/>
          <w:sz w:val="24"/>
          <w:szCs w:val="24"/>
        </w:rPr>
        <w:t xml:space="preserve"> стать</w:t>
      </w:r>
      <w:r w:rsidR="00C62804">
        <w:rPr>
          <w:rFonts w:ascii="Times New Roman" w:hAnsi="Times New Roman" w:cs="Times New Roman"/>
          <w:sz w:val="24"/>
          <w:szCs w:val="24"/>
        </w:rPr>
        <w:t>ей 343.3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"Статья 343.3. Порядок уменьшения суммы налога, исчисленной при добыче газа горючего природного из всех видов месторождений углеводородного сырья, добытого на участке недр, расположенном полно</w:t>
      </w:r>
      <w:r w:rsidR="00C62804">
        <w:rPr>
          <w:rFonts w:ascii="Times New Roman" w:hAnsi="Times New Roman" w:cs="Times New Roman"/>
          <w:sz w:val="24"/>
          <w:szCs w:val="24"/>
        </w:rPr>
        <w:t>стью или частично в Черном море</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1. Налогоплательщик в налоговые периоды с 1 января 2018 года по 31 декабря 2020 года вправе уменьшить общую сумму налога, исчисленную при добыче газа горючего природного из всех видов месторождений углеводородного сырья, добытого на участке недр, расположенном полностью или частично в Черном море, на величину налогового вычета, определяемого и применяемого в порядке, установленном настоящей статьей (далее в настоящей статье - налоговый вычет).</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2. Налоговый вычет применяется в налоговом периоде при одновременном выполнении следующих условий в отношении участка недр, расположенного полностью или частично в Черном море, на котором осуществляется добыча газа горючего природного из всех видов месторождений углеводородного сырья: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в отношении такого участка недр не применяется коэффициент </w:t>
      </w:r>
      <w:proofErr w:type="spellStart"/>
      <w:r w:rsidRPr="008B09A9">
        <w:rPr>
          <w:rFonts w:ascii="Times New Roman" w:hAnsi="Times New Roman" w:cs="Times New Roman"/>
          <w:sz w:val="24"/>
          <w:szCs w:val="24"/>
        </w:rPr>
        <w:t>К</w:t>
      </w:r>
      <w:r w:rsidRPr="008B09A9">
        <w:rPr>
          <w:rFonts w:ascii="Times New Roman" w:hAnsi="Times New Roman" w:cs="Times New Roman"/>
          <w:sz w:val="24"/>
          <w:szCs w:val="24"/>
          <w:vertAlign w:val="subscript"/>
        </w:rPr>
        <w:t>ас</w:t>
      </w:r>
      <w:proofErr w:type="spellEnd"/>
      <w:r w:rsidRPr="008B09A9">
        <w:rPr>
          <w:rFonts w:ascii="Times New Roman" w:hAnsi="Times New Roman" w:cs="Times New Roman"/>
          <w:sz w:val="24"/>
          <w:szCs w:val="24"/>
          <w:vertAlign w:val="subscript"/>
        </w:rPr>
        <w:t>,</w:t>
      </w:r>
      <w:r w:rsidRPr="008B09A9">
        <w:rPr>
          <w:rFonts w:ascii="Times New Roman" w:hAnsi="Times New Roman" w:cs="Times New Roman"/>
          <w:sz w:val="24"/>
          <w:szCs w:val="24"/>
        </w:rPr>
        <w:t xml:space="preserve"> установленный пунктом 11 статьи 342.4 настоящего Кодекса;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месторождение углеводородного сырья участка недр, на котором осуществляется добыча газа горючего природного из всех видов месторождений углеводородного сырья, не относится к новым морским месторождениям углеводородного сырья.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3. Налоговый вычет вправе применять налогоплательщики-организации, государственная регистрация которых осуществлена на территории Республики Крым или города федерального значения Севастополя в период до 1 января 2017 года.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4. Налоговый вычет определяется как величина фактически оплаченных налогоплательщиком в период с 1 января 2018 года по последнее число налогового периода (включительно), в котором </w:t>
      </w:r>
      <w:r w:rsidRPr="008B09A9">
        <w:rPr>
          <w:rFonts w:ascii="Times New Roman" w:hAnsi="Times New Roman" w:cs="Times New Roman"/>
          <w:sz w:val="24"/>
          <w:szCs w:val="24"/>
        </w:rPr>
        <w:lastRenderedPageBreak/>
        <w:t>применяется налоговый вычет, сумм расходов на приобретение, сооружение, изготовление, доставку объектов основных средств, отвечающих условиям, установленным пунктом 5 настоящей статьи, и доведение их до состояния, в котором они пригодны для использования.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Налоговый вычет не может превышать величину, равную произведению коэффициента 0,9 и общей суммы налога, которую он уменьшает.</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Суммы фактически оплаченных расходов, указанных в абзаце первом настоящего пункта, не учтенные при налогообложении в налоговом периоде, могут быть учтены при определении налогового вычета в любом последующем налоговом периоде, указанном в пункте 1 настоящей статьи.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Суммы фактически оплаченных расходов, указанных в абзаце первом настоящего пункта, учтенные при налогообложении в налоговом периоде, не подлежат повторному включению в состав налогового вычета в иных налоговых периодах, а также на иных участках недр.</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Классификация имущества в качестве объектов основных средств осуществляется на основании положений пункта 1 статьи 257 настоящего Кодекса.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В целях настоящей статьи оплатой (частичной оплатой) товаров (работ, услуг) и имущественных прав признается прекращение (частичное прекращение) встречного обязательства налогоплательщиком - приобретателем указанных товаров (работ, услуг) и имущественных прав перед продавцом, которое непосредственно связано с поставкой этих товаров (выполнением работ, оказанием услуг) и передачей имущественных прав.</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5. Налоговый вычет предоставляется при условии, что объекты основных средств, указанные в настоящей статье, включены в инвестиционную программу развития газотранспортной системы Республики Крым и города федерального значения Севастополя, утвержденную уполномоченными исполнительными органами государственной власти Республики Крым и города федерального значения Севастополя.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6. В целях подтверждения выполнения условий, установленных настоящей статьей, налогоплательщик одновременно с налоговой декларацией по налогу представляет в налоговый орган документы, подтверждающие фактическую оплату учтенных в соответствующем налоговом периоде при определении налогового вычета сумм расходов, указанных в пункте 4 настоящей статьи, а также документы, подтверждающие включение объектов основных средств в инвестиционную программу, указанную</w:t>
      </w:r>
      <w:r w:rsidR="00C62804">
        <w:rPr>
          <w:rFonts w:ascii="Times New Roman" w:hAnsi="Times New Roman" w:cs="Times New Roman"/>
          <w:sz w:val="24"/>
          <w:szCs w:val="24"/>
        </w:rPr>
        <w:t xml:space="preserve"> в пункте 5 настоящей статьи.";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8) </w:t>
      </w:r>
      <w:hyperlink r:id="rId36" w:history="1">
        <w:r w:rsidRPr="008B09A9">
          <w:rPr>
            <w:rFonts w:ascii="Times New Roman" w:hAnsi="Times New Roman" w:cs="Times New Roman"/>
            <w:color w:val="0000FF"/>
            <w:sz w:val="24"/>
            <w:szCs w:val="24"/>
          </w:rPr>
          <w:t>пункт 3 статьи 361.1</w:t>
        </w:r>
      </w:hyperlink>
      <w:r w:rsidRPr="008B09A9">
        <w:rPr>
          <w:rFonts w:ascii="Times New Roman" w:hAnsi="Times New Roman" w:cs="Times New Roman"/>
          <w:sz w:val="24"/>
          <w:szCs w:val="24"/>
        </w:rPr>
        <w:t xml:space="preserve"> изложить в следующей редакции: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"3. Налогоплательщики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Лицо, получившее запрос налогового органа о представлении сведений, подтверждающих право налогоплательщика на налоговую льготу, исполняет его в течение семи дней со дня получения или в тот же срок сообщает в налоговый орган о причинах неисполнения запроса.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lastRenderedPageBreak/>
        <w:t>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 подтверждающих право этого налогоплательщика на налоговую льготу, и о необходимости представления налогоплательщиком подтверждающих документов в налоговый орган.</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Форма заявления о предоставлении налоговой льготы,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9) </w:t>
      </w:r>
      <w:hyperlink r:id="rId37" w:history="1">
        <w:r w:rsidRPr="008B09A9">
          <w:rPr>
            <w:rFonts w:ascii="Times New Roman" w:hAnsi="Times New Roman" w:cs="Times New Roman"/>
            <w:color w:val="0000FF"/>
            <w:sz w:val="24"/>
            <w:szCs w:val="24"/>
          </w:rPr>
          <w:t>пункт 12 статьи 378.2</w:t>
        </w:r>
      </w:hyperlink>
      <w:r w:rsidRPr="008B09A9">
        <w:rPr>
          <w:rFonts w:ascii="Times New Roman" w:hAnsi="Times New Roman" w:cs="Times New Roman"/>
          <w:sz w:val="24"/>
          <w:szCs w:val="24"/>
        </w:rPr>
        <w:t xml:space="preserve"> дополнить подпунктом 2.1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"2.1) в случае, если кадастровая стоимость объекта недвижимого имущества, указанного в подпункте 3 или 4 пункта 1 настоящей статьи, была определена в соответствии с законодательством Российской Федерации в течение налогового (отчетного) периода, определение налоговой базы и исчисление суммы налога (суммы авансового платежа по налогу) по текущему налоговому периоду в отношении данного объекта недвижимого имущества осуществляются исходя из кадастровой стоимости, определенной 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10) в </w:t>
      </w:r>
      <w:hyperlink r:id="rId38" w:history="1">
        <w:r w:rsidRPr="008B09A9">
          <w:rPr>
            <w:rFonts w:ascii="Times New Roman" w:hAnsi="Times New Roman" w:cs="Times New Roman"/>
            <w:color w:val="0000FF"/>
            <w:sz w:val="24"/>
            <w:szCs w:val="24"/>
          </w:rPr>
          <w:t>статье 381.1</w:t>
        </w:r>
      </w:hyperlink>
      <w:r w:rsidRPr="008B09A9">
        <w:rPr>
          <w:rFonts w:ascii="Times New Roman" w:hAnsi="Times New Roman" w:cs="Times New Roman"/>
          <w:sz w:val="24"/>
          <w:szCs w:val="24"/>
        </w:rPr>
        <w:t xml:space="preserve"> слова "в пункте 24" заменить словами "в пунктах 21, 24";</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11) в </w:t>
      </w:r>
      <w:hyperlink r:id="rId39" w:history="1">
        <w:r w:rsidRPr="008B09A9">
          <w:rPr>
            <w:rFonts w:ascii="Times New Roman" w:hAnsi="Times New Roman" w:cs="Times New Roman"/>
            <w:color w:val="0000FF"/>
            <w:sz w:val="24"/>
            <w:szCs w:val="24"/>
          </w:rPr>
          <w:t>статье 391</w:t>
        </w:r>
      </w:hyperlink>
      <w:r w:rsidRPr="008B09A9">
        <w:rPr>
          <w:rFonts w:ascii="Times New Roman" w:hAnsi="Times New Roman" w:cs="Times New Roman"/>
          <w:sz w:val="24"/>
          <w:szCs w:val="24"/>
        </w:rPr>
        <w:t>:</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а) </w:t>
      </w:r>
      <w:hyperlink r:id="rId40" w:history="1">
        <w:r w:rsidRPr="008B09A9">
          <w:rPr>
            <w:rFonts w:ascii="Times New Roman" w:hAnsi="Times New Roman" w:cs="Times New Roman"/>
            <w:color w:val="0000FF"/>
            <w:sz w:val="24"/>
            <w:szCs w:val="24"/>
          </w:rPr>
          <w:t>пункт 1</w:t>
        </w:r>
      </w:hyperlink>
      <w:r w:rsidRPr="008B09A9">
        <w:rPr>
          <w:rFonts w:ascii="Times New Roman" w:hAnsi="Times New Roman" w:cs="Times New Roman"/>
          <w:sz w:val="24"/>
          <w:szCs w:val="24"/>
        </w:rPr>
        <w:t xml:space="preserve"> дополнить абзацем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"Изменение кадастровой стоимости земельного участка вследствие изменения вида разрешенного использования земельного участка и (или)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 этого земельного участка.";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б) </w:t>
      </w:r>
      <w:hyperlink r:id="rId41" w:history="1">
        <w:r w:rsidRPr="008B09A9">
          <w:rPr>
            <w:rFonts w:ascii="Times New Roman" w:hAnsi="Times New Roman" w:cs="Times New Roman"/>
            <w:color w:val="0000FF"/>
            <w:sz w:val="24"/>
            <w:szCs w:val="24"/>
          </w:rPr>
          <w:t>пункт 6</w:t>
        </w:r>
      </w:hyperlink>
      <w:r w:rsidRPr="008B09A9">
        <w:rPr>
          <w:rFonts w:ascii="Times New Roman" w:hAnsi="Times New Roman" w:cs="Times New Roman"/>
          <w:sz w:val="24"/>
          <w:szCs w:val="24"/>
        </w:rPr>
        <w:t xml:space="preserve"> признать утратившим силу;</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12) в </w:t>
      </w:r>
      <w:hyperlink r:id="rId42" w:history="1">
        <w:r w:rsidRPr="008B09A9">
          <w:rPr>
            <w:rFonts w:ascii="Times New Roman" w:hAnsi="Times New Roman" w:cs="Times New Roman"/>
            <w:color w:val="0000FF"/>
            <w:sz w:val="24"/>
            <w:szCs w:val="24"/>
          </w:rPr>
          <w:t>статье 396</w:t>
        </w:r>
      </w:hyperlink>
      <w:r w:rsidRPr="008B09A9">
        <w:rPr>
          <w:rFonts w:ascii="Times New Roman" w:hAnsi="Times New Roman" w:cs="Times New Roman"/>
          <w:sz w:val="24"/>
          <w:szCs w:val="24"/>
        </w:rPr>
        <w:t>:</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а) </w:t>
      </w:r>
      <w:hyperlink r:id="rId43" w:history="1">
        <w:r w:rsidRPr="008B09A9">
          <w:rPr>
            <w:rFonts w:ascii="Times New Roman" w:hAnsi="Times New Roman" w:cs="Times New Roman"/>
            <w:color w:val="0000FF"/>
            <w:sz w:val="24"/>
            <w:szCs w:val="24"/>
          </w:rPr>
          <w:t>дополнить</w:t>
        </w:r>
      </w:hyperlink>
      <w:r w:rsidRPr="008B09A9">
        <w:rPr>
          <w:rFonts w:ascii="Times New Roman" w:hAnsi="Times New Roman" w:cs="Times New Roman"/>
          <w:sz w:val="24"/>
          <w:szCs w:val="24"/>
        </w:rPr>
        <w:t xml:space="preserve"> пунктом 7.1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"7.1. В случае изменения в течение налогового (отчетного) периода вида разрешенного использования земельного участка и (или) его перевода из одной категории земель в другую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в порядке, аналогичном установленному пунктом 7 настоящей статьи.";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б) в </w:t>
      </w:r>
      <w:hyperlink r:id="rId44" w:history="1">
        <w:r w:rsidRPr="008B09A9">
          <w:rPr>
            <w:rFonts w:ascii="Times New Roman" w:hAnsi="Times New Roman" w:cs="Times New Roman"/>
            <w:color w:val="0000FF"/>
            <w:sz w:val="24"/>
            <w:szCs w:val="24"/>
          </w:rPr>
          <w:t>пункте 10</w:t>
        </w:r>
      </w:hyperlink>
      <w:r w:rsidRPr="008B09A9">
        <w:rPr>
          <w:rFonts w:ascii="Times New Roman" w:hAnsi="Times New Roman" w:cs="Times New Roman"/>
          <w:sz w:val="24"/>
          <w:szCs w:val="24"/>
        </w:rPr>
        <w:t>:</w:t>
      </w:r>
    </w:p>
    <w:p w:rsidR="00CE38AF" w:rsidRPr="008B09A9" w:rsidRDefault="008C7317"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hyperlink r:id="rId45" w:history="1">
        <w:r w:rsidR="00CE38AF" w:rsidRPr="008B09A9">
          <w:rPr>
            <w:rFonts w:ascii="Times New Roman" w:hAnsi="Times New Roman" w:cs="Times New Roman"/>
            <w:color w:val="0000FF"/>
            <w:sz w:val="24"/>
            <w:szCs w:val="24"/>
          </w:rPr>
          <w:t>абзац первый</w:t>
        </w:r>
      </w:hyperlink>
      <w:r w:rsidR="00CE38AF" w:rsidRPr="008B09A9">
        <w:rPr>
          <w:rFonts w:ascii="Times New Roman" w:hAnsi="Times New Roman" w:cs="Times New Roman"/>
          <w:sz w:val="24"/>
          <w:szCs w:val="24"/>
        </w:rPr>
        <w:t xml:space="preserve"> изложить в следующей редакции: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"10. Налогоплательщики - физические лица, имеющие право на налоговые льготы, в том числе в виде уменьшения налоговой базы на не облагаемую налогом сумму,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CE38AF" w:rsidRPr="008B09A9" w:rsidRDefault="008C7317"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hyperlink r:id="rId46" w:history="1">
        <w:r w:rsidR="00CE38AF" w:rsidRPr="008B09A9">
          <w:rPr>
            <w:rFonts w:ascii="Times New Roman" w:hAnsi="Times New Roman" w:cs="Times New Roman"/>
            <w:color w:val="0000FF"/>
            <w:sz w:val="24"/>
            <w:szCs w:val="24"/>
          </w:rPr>
          <w:t>дополнить</w:t>
        </w:r>
      </w:hyperlink>
      <w:r w:rsidR="00CE38AF" w:rsidRPr="008B09A9">
        <w:rPr>
          <w:rFonts w:ascii="Times New Roman" w:hAnsi="Times New Roman" w:cs="Times New Roman"/>
          <w:sz w:val="24"/>
          <w:szCs w:val="24"/>
        </w:rPr>
        <w:t xml:space="preserve"> новым абзацем вторым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"Подтверждение права налогоплательщика на налоговую льготу осуществляется в порядке, аналогичном порядку, предусмотренному пунктом 3 статьи 361.1 настоящего Кодекса.";</w:t>
      </w:r>
    </w:p>
    <w:p w:rsidR="00CE38AF" w:rsidRPr="008B09A9" w:rsidRDefault="008C7317"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hyperlink r:id="rId47" w:history="1">
        <w:r w:rsidR="00CE38AF" w:rsidRPr="008B09A9">
          <w:rPr>
            <w:rFonts w:ascii="Times New Roman" w:hAnsi="Times New Roman" w:cs="Times New Roman"/>
            <w:color w:val="0000FF"/>
            <w:sz w:val="24"/>
            <w:szCs w:val="24"/>
          </w:rPr>
          <w:t>дополнить</w:t>
        </w:r>
      </w:hyperlink>
      <w:r w:rsidR="00CE38AF" w:rsidRPr="008B09A9">
        <w:rPr>
          <w:rFonts w:ascii="Times New Roman" w:hAnsi="Times New Roman" w:cs="Times New Roman"/>
          <w:sz w:val="24"/>
          <w:szCs w:val="24"/>
        </w:rPr>
        <w:t xml:space="preserve"> абзацем третьим следующего содержания: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"Форма заявления о предоставлении налоговой льготы и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CE38AF" w:rsidRPr="008B09A9" w:rsidRDefault="008C7317"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hyperlink r:id="rId48" w:history="1">
        <w:r w:rsidR="00CE38AF" w:rsidRPr="008B09A9">
          <w:rPr>
            <w:rFonts w:ascii="Times New Roman" w:hAnsi="Times New Roman" w:cs="Times New Roman"/>
            <w:color w:val="0000FF"/>
            <w:sz w:val="24"/>
            <w:szCs w:val="24"/>
          </w:rPr>
          <w:t>абзац второй</w:t>
        </w:r>
      </w:hyperlink>
      <w:r w:rsidR="00CE38AF" w:rsidRPr="008B09A9">
        <w:rPr>
          <w:rFonts w:ascii="Times New Roman" w:hAnsi="Times New Roman" w:cs="Times New Roman"/>
          <w:sz w:val="24"/>
          <w:szCs w:val="24"/>
        </w:rPr>
        <w:t xml:space="preserve"> считать абзацем четвертым;</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13) </w:t>
      </w:r>
      <w:hyperlink r:id="rId49" w:history="1">
        <w:r w:rsidRPr="008B09A9">
          <w:rPr>
            <w:rFonts w:ascii="Times New Roman" w:hAnsi="Times New Roman" w:cs="Times New Roman"/>
            <w:color w:val="0000FF"/>
            <w:sz w:val="24"/>
            <w:szCs w:val="24"/>
          </w:rPr>
          <w:t>подпункт 2 пункта 1 статьи 401</w:t>
        </w:r>
      </w:hyperlink>
      <w:r w:rsidRPr="008B09A9">
        <w:rPr>
          <w:rFonts w:ascii="Times New Roman" w:hAnsi="Times New Roman" w:cs="Times New Roman"/>
          <w:sz w:val="24"/>
          <w:szCs w:val="24"/>
        </w:rPr>
        <w:t xml:space="preserve"> изложить в следующей редакции: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"2) квартира, комната;";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14) в </w:t>
      </w:r>
      <w:hyperlink r:id="rId50" w:history="1">
        <w:r w:rsidRPr="008B09A9">
          <w:rPr>
            <w:rFonts w:ascii="Times New Roman" w:hAnsi="Times New Roman" w:cs="Times New Roman"/>
            <w:color w:val="0000FF"/>
            <w:sz w:val="24"/>
            <w:szCs w:val="24"/>
          </w:rPr>
          <w:t>пункте 6 статьи 403</w:t>
        </w:r>
      </w:hyperlink>
      <w:r w:rsidRPr="008B09A9">
        <w:rPr>
          <w:rFonts w:ascii="Times New Roman" w:hAnsi="Times New Roman" w:cs="Times New Roman"/>
          <w:sz w:val="24"/>
          <w:szCs w:val="24"/>
        </w:rPr>
        <w:t xml:space="preserve"> слова "одно жилое помещение (жилой дом)" заменить словами "один жилой дом";</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15) в </w:t>
      </w:r>
      <w:hyperlink r:id="rId51" w:history="1">
        <w:r w:rsidRPr="008B09A9">
          <w:rPr>
            <w:rFonts w:ascii="Times New Roman" w:hAnsi="Times New Roman" w:cs="Times New Roman"/>
            <w:color w:val="0000FF"/>
            <w:sz w:val="24"/>
            <w:szCs w:val="24"/>
          </w:rPr>
          <w:t>подпункте 1 пункта 2 статьи 406</w:t>
        </w:r>
      </w:hyperlink>
      <w:r w:rsidRPr="008B09A9">
        <w:rPr>
          <w:rFonts w:ascii="Times New Roman" w:hAnsi="Times New Roman" w:cs="Times New Roman"/>
          <w:sz w:val="24"/>
          <w:szCs w:val="24"/>
        </w:rPr>
        <w:t>:</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а) в </w:t>
      </w:r>
      <w:hyperlink r:id="rId52" w:history="1">
        <w:r w:rsidRPr="008B09A9">
          <w:rPr>
            <w:rFonts w:ascii="Times New Roman" w:hAnsi="Times New Roman" w:cs="Times New Roman"/>
            <w:color w:val="0000FF"/>
            <w:sz w:val="24"/>
            <w:szCs w:val="24"/>
          </w:rPr>
          <w:t>абзаце втором</w:t>
        </w:r>
      </w:hyperlink>
      <w:r w:rsidRPr="008B09A9">
        <w:rPr>
          <w:rFonts w:ascii="Times New Roman" w:hAnsi="Times New Roman" w:cs="Times New Roman"/>
          <w:sz w:val="24"/>
          <w:szCs w:val="24"/>
        </w:rPr>
        <w:t xml:space="preserve"> слова "жилых помещений" заменить словами "квартир, комнат";</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б) в </w:t>
      </w:r>
      <w:hyperlink r:id="rId53" w:history="1">
        <w:r w:rsidRPr="008B09A9">
          <w:rPr>
            <w:rFonts w:ascii="Times New Roman" w:hAnsi="Times New Roman" w:cs="Times New Roman"/>
            <w:color w:val="0000FF"/>
            <w:sz w:val="24"/>
            <w:szCs w:val="24"/>
          </w:rPr>
          <w:t>абзаце четвертом</w:t>
        </w:r>
      </w:hyperlink>
      <w:r w:rsidRPr="008B09A9">
        <w:rPr>
          <w:rFonts w:ascii="Times New Roman" w:hAnsi="Times New Roman" w:cs="Times New Roman"/>
          <w:sz w:val="24"/>
          <w:szCs w:val="24"/>
        </w:rPr>
        <w:t xml:space="preserve"> слова "одно жилое помещение (жилой дом)" заменить словами "один жилой дом";</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16) в </w:t>
      </w:r>
      <w:hyperlink r:id="rId54" w:history="1">
        <w:r w:rsidRPr="008B09A9">
          <w:rPr>
            <w:rFonts w:ascii="Times New Roman" w:hAnsi="Times New Roman" w:cs="Times New Roman"/>
            <w:color w:val="0000FF"/>
            <w:sz w:val="24"/>
            <w:szCs w:val="24"/>
          </w:rPr>
          <w:t>статье 407</w:t>
        </w:r>
      </w:hyperlink>
      <w:r w:rsidRPr="008B09A9">
        <w:rPr>
          <w:rFonts w:ascii="Times New Roman" w:hAnsi="Times New Roman" w:cs="Times New Roman"/>
          <w:sz w:val="24"/>
          <w:szCs w:val="24"/>
        </w:rPr>
        <w:t>:</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а) в </w:t>
      </w:r>
      <w:hyperlink r:id="rId55" w:history="1">
        <w:r w:rsidRPr="008B09A9">
          <w:rPr>
            <w:rFonts w:ascii="Times New Roman" w:hAnsi="Times New Roman" w:cs="Times New Roman"/>
            <w:color w:val="0000FF"/>
            <w:sz w:val="24"/>
            <w:szCs w:val="24"/>
          </w:rPr>
          <w:t>подпункте 14 пункта 1</w:t>
        </w:r>
      </w:hyperlink>
      <w:r w:rsidRPr="008B09A9">
        <w:rPr>
          <w:rFonts w:ascii="Times New Roman" w:hAnsi="Times New Roman" w:cs="Times New Roman"/>
          <w:sz w:val="24"/>
          <w:szCs w:val="24"/>
        </w:rPr>
        <w:t xml:space="preserve"> слова "жилых помещений" заменить словами "жилых домов, квартир, комнат";</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б) </w:t>
      </w:r>
      <w:hyperlink r:id="rId56" w:history="1">
        <w:r w:rsidRPr="008B09A9">
          <w:rPr>
            <w:rFonts w:ascii="Times New Roman" w:hAnsi="Times New Roman" w:cs="Times New Roman"/>
            <w:color w:val="0000FF"/>
            <w:sz w:val="24"/>
            <w:szCs w:val="24"/>
          </w:rPr>
          <w:t>пункт 6</w:t>
        </w:r>
      </w:hyperlink>
      <w:r w:rsidRPr="008B09A9">
        <w:rPr>
          <w:rFonts w:ascii="Times New Roman" w:hAnsi="Times New Roman" w:cs="Times New Roman"/>
          <w:sz w:val="24"/>
          <w:szCs w:val="24"/>
        </w:rPr>
        <w:t xml:space="preserve"> изложить в следующей редакции:</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"6.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Подтверждение права налогоплательщика на налоговую льготу осуществляется в порядке, аналогичном порядку, предусмотренному пунктом 3 статьи 361.1 настоящего Кодекса.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Форма заявления о предоставлении налоговой льготы и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w:t>
      </w:r>
      <w:r w:rsidR="00C62804">
        <w:rPr>
          <w:rFonts w:ascii="Times New Roman" w:hAnsi="Times New Roman" w:cs="Times New Roman"/>
          <w:sz w:val="24"/>
          <w:szCs w:val="24"/>
        </w:rPr>
        <w:t>у в области налогов и сборов.".</w:t>
      </w:r>
    </w:p>
    <w:p w:rsidR="00CE38AF" w:rsidRPr="008B09A9" w:rsidRDefault="00CE38AF" w:rsidP="00C62804">
      <w:pPr>
        <w:autoSpaceDE w:val="0"/>
        <w:autoSpaceDN w:val="0"/>
        <w:adjustRightInd w:val="0"/>
        <w:spacing w:after="100" w:afterAutospacing="1" w:line="240" w:lineRule="auto"/>
        <w:ind w:firstLine="540"/>
        <w:jc w:val="both"/>
        <w:outlineLvl w:val="0"/>
        <w:rPr>
          <w:rFonts w:ascii="Times New Roman" w:hAnsi="Times New Roman" w:cs="Times New Roman"/>
          <w:b/>
          <w:bCs/>
          <w:sz w:val="24"/>
          <w:szCs w:val="24"/>
        </w:rPr>
      </w:pPr>
      <w:r w:rsidRPr="008B09A9">
        <w:rPr>
          <w:rFonts w:ascii="Times New Roman" w:hAnsi="Times New Roman" w:cs="Times New Roman"/>
          <w:b/>
          <w:bCs/>
          <w:sz w:val="24"/>
          <w:szCs w:val="24"/>
        </w:rPr>
        <w:t>Статья 2</w:t>
      </w:r>
    </w:p>
    <w:p w:rsidR="00CE38AF" w:rsidRPr="008B09A9" w:rsidRDefault="00CE38AF" w:rsidP="00C62804">
      <w:pPr>
        <w:autoSpaceDE w:val="0"/>
        <w:autoSpaceDN w:val="0"/>
        <w:adjustRightInd w:val="0"/>
        <w:spacing w:after="100" w:afterAutospacing="1" w:line="240" w:lineRule="auto"/>
        <w:jc w:val="both"/>
        <w:rPr>
          <w:rFonts w:ascii="Times New Roman" w:hAnsi="Times New Roman" w:cs="Times New Roman"/>
          <w:sz w:val="24"/>
          <w:szCs w:val="24"/>
        </w:rPr>
      </w:pPr>
      <w:r w:rsidRPr="008B09A9">
        <w:rPr>
          <w:rFonts w:ascii="Times New Roman" w:hAnsi="Times New Roman" w:cs="Times New Roman"/>
          <w:sz w:val="24"/>
          <w:szCs w:val="24"/>
        </w:rPr>
        <w:t xml:space="preserve">Внести в </w:t>
      </w:r>
      <w:hyperlink r:id="rId57" w:history="1">
        <w:r w:rsidRPr="008B09A9">
          <w:rPr>
            <w:rFonts w:ascii="Times New Roman" w:hAnsi="Times New Roman" w:cs="Times New Roman"/>
            <w:color w:val="0000FF"/>
            <w:sz w:val="24"/>
            <w:szCs w:val="24"/>
          </w:rPr>
          <w:t>статью 2</w:t>
        </w:r>
      </w:hyperlink>
      <w:r w:rsidRPr="008B09A9">
        <w:rPr>
          <w:rFonts w:ascii="Times New Roman" w:hAnsi="Times New Roman" w:cs="Times New Roman"/>
          <w:sz w:val="24"/>
          <w:szCs w:val="24"/>
        </w:rPr>
        <w:t xml:space="preserve"> Федерального закона от 3 июля 2016 года N 249-ФЗ "О внесении изменений в часть вторую Налогового кодекса Российской Федерации" (Собрание законодательства Российской Федерации, 2016, N 27, ст. 4182) следующие изменения: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 </w:t>
      </w:r>
      <w:hyperlink r:id="rId58" w:history="1">
        <w:r w:rsidRPr="008B09A9">
          <w:rPr>
            <w:rFonts w:ascii="Times New Roman" w:hAnsi="Times New Roman" w:cs="Times New Roman"/>
            <w:color w:val="0000FF"/>
            <w:sz w:val="24"/>
            <w:szCs w:val="24"/>
          </w:rPr>
          <w:t>часть 3</w:t>
        </w:r>
      </w:hyperlink>
      <w:r w:rsidRPr="008B09A9">
        <w:rPr>
          <w:rFonts w:ascii="Times New Roman" w:hAnsi="Times New Roman" w:cs="Times New Roman"/>
          <w:sz w:val="24"/>
          <w:szCs w:val="24"/>
        </w:rPr>
        <w:t xml:space="preserve"> после слов "Действие положений" дополнить словами "пунктов 1 и 2";</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lastRenderedPageBreak/>
        <w:t xml:space="preserve">2) в </w:t>
      </w:r>
      <w:hyperlink r:id="rId59" w:history="1">
        <w:r w:rsidRPr="008B09A9">
          <w:rPr>
            <w:rFonts w:ascii="Times New Roman" w:hAnsi="Times New Roman" w:cs="Times New Roman"/>
            <w:color w:val="0000FF"/>
            <w:sz w:val="24"/>
            <w:szCs w:val="24"/>
          </w:rPr>
          <w:t>части 4</w:t>
        </w:r>
      </w:hyperlink>
      <w:r w:rsidRPr="008B09A9">
        <w:rPr>
          <w:rFonts w:ascii="Times New Roman" w:hAnsi="Times New Roman" w:cs="Times New Roman"/>
          <w:sz w:val="24"/>
          <w:szCs w:val="24"/>
        </w:rPr>
        <w:t xml:space="preserve"> слова "статьи 361.1" заменить словам</w:t>
      </w:r>
      <w:r w:rsidR="00C62804">
        <w:rPr>
          <w:rFonts w:ascii="Times New Roman" w:hAnsi="Times New Roman" w:cs="Times New Roman"/>
          <w:sz w:val="24"/>
          <w:szCs w:val="24"/>
        </w:rPr>
        <w:t>и "пунктов 1 и 2 статьи 361.1".</w:t>
      </w:r>
    </w:p>
    <w:p w:rsidR="00CE38AF" w:rsidRPr="008B09A9" w:rsidRDefault="00CE38AF" w:rsidP="00C62804">
      <w:pPr>
        <w:autoSpaceDE w:val="0"/>
        <w:autoSpaceDN w:val="0"/>
        <w:adjustRightInd w:val="0"/>
        <w:spacing w:after="100" w:afterAutospacing="1" w:line="240" w:lineRule="auto"/>
        <w:jc w:val="both"/>
        <w:rPr>
          <w:rFonts w:ascii="Times New Roman" w:hAnsi="Times New Roman" w:cs="Times New Roman"/>
          <w:sz w:val="24"/>
          <w:szCs w:val="24"/>
        </w:rPr>
      </w:pPr>
      <w:proofErr w:type="spellStart"/>
      <w:r w:rsidRPr="008B09A9">
        <w:rPr>
          <w:rFonts w:ascii="Times New Roman" w:hAnsi="Times New Roman" w:cs="Times New Roman"/>
          <w:sz w:val="24"/>
          <w:szCs w:val="24"/>
        </w:rPr>
        <w:t>КонсультантПлюс</w:t>
      </w:r>
      <w:proofErr w:type="spellEnd"/>
      <w:r w:rsidRPr="008B09A9">
        <w:rPr>
          <w:rFonts w:ascii="Times New Roman" w:hAnsi="Times New Roman" w:cs="Times New Roman"/>
          <w:sz w:val="24"/>
          <w:szCs w:val="24"/>
        </w:rPr>
        <w:t>: примечание.</w:t>
      </w:r>
    </w:p>
    <w:p w:rsidR="00CE38AF" w:rsidRPr="008B09A9" w:rsidRDefault="00CE38AF" w:rsidP="00C62804">
      <w:pPr>
        <w:autoSpaceDE w:val="0"/>
        <w:autoSpaceDN w:val="0"/>
        <w:adjustRightInd w:val="0"/>
        <w:spacing w:after="100" w:afterAutospacing="1" w:line="240" w:lineRule="auto"/>
        <w:jc w:val="both"/>
        <w:rPr>
          <w:rFonts w:ascii="Times New Roman" w:hAnsi="Times New Roman" w:cs="Times New Roman"/>
          <w:sz w:val="24"/>
          <w:szCs w:val="24"/>
        </w:rPr>
      </w:pPr>
      <w:r w:rsidRPr="008B09A9">
        <w:rPr>
          <w:rFonts w:ascii="Times New Roman" w:hAnsi="Times New Roman" w:cs="Times New Roman"/>
          <w:sz w:val="24"/>
          <w:szCs w:val="24"/>
        </w:rPr>
        <w:t xml:space="preserve">Статья 3 </w:t>
      </w:r>
      <w:hyperlink w:anchor="Par113" w:history="1">
        <w:r w:rsidRPr="008B09A9">
          <w:rPr>
            <w:rFonts w:ascii="Times New Roman" w:hAnsi="Times New Roman" w:cs="Times New Roman"/>
            <w:color w:val="0000FF"/>
            <w:sz w:val="24"/>
            <w:szCs w:val="24"/>
          </w:rPr>
          <w:t>вступила</w:t>
        </w:r>
      </w:hyperlink>
      <w:r w:rsidRPr="008B09A9">
        <w:rPr>
          <w:rFonts w:ascii="Times New Roman" w:hAnsi="Times New Roman" w:cs="Times New Roman"/>
          <w:sz w:val="24"/>
          <w:szCs w:val="24"/>
        </w:rPr>
        <w:t xml:space="preserve"> в силу с 1 октября 2017 года.</w:t>
      </w:r>
    </w:p>
    <w:p w:rsidR="00CE38AF" w:rsidRPr="00C62804" w:rsidRDefault="00CE38AF" w:rsidP="00C62804">
      <w:pPr>
        <w:autoSpaceDE w:val="0"/>
        <w:autoSpaceDN w:val="0"/>
        <w:adjustRightInd w:val="0"/>
        <w:spacing w:after="100" w:afterAutospacing="1" w:line="240" w:lineRule="auto"/>
        <w:ind w:firstLine="540"/>
        <w:jc w:val="both"/>
        <w:outlineLvl w:val="0"/>
        <w:rPr>
          <w:rFonts w:ascii="Times New Roman" w:hAnsi="Times New Roman" w:cs="Times New Roman"/>
          <w:b/>
          <w:bCs/>
          <w:sz w:val="24"/>
          <w:szCs w:val="24"/>
        </w:rPr>
      </w:pPr>
      <w:bookmarkStart w:id="2" w:name="Par99"/>
      <w:bookmarkEnd w:id="2"/>
      <w:r w:rsidRPr="008B09A9">
        <w:rPr>
          <w:rFonts w:ascii="Times New Roman" w:hAnsi="Times New Roman" w:cs="Times New Roman"/>
          <w:b/>
          <w:bCs/>
          <w:sz w:val="24"/>
          <w:szCs w:val="24"/>
        </w:rPr>
        <w:t>Статья 3</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Внести в </w:t>
      </w:r>
      <w:hyperlink r:id="rId60" w:history="1">
        <w:r w:rsidRPr="008B09A9">
          <w:rPr>
            <w:rFonts w:ascii="Times New Roman" w:hAnsi="Times New Roman" w:cs="Times New Roman"/>
            <w:color w:val="0000FF"/>
            <w:sz w:val="24"/>
            <w:szCs w:val="24"/>
          </w:rPr>
          <w:t>статью 1</w:t>
        </w:r>
      </w:hyperlink>
      <w:r w:rsidRPr="008B09A9">
        <w:rPr>
          <w:rFonts w:ascii="Times New Roman" w:hAnsi="Times New Roman" w:cs="Times New Roman"/>
          <w:sz w:val="24"/>
          <w:szCs w:val="24"/>
        </w:rPr>
        <w:t xml:space="preserve"> Федерального закона от 3 апреля 2017 года N 58-ФЗ "О внесении изменений в главу 23 части второй Налогового кодекса Российской Федерации" (Собрание законодательства Российской Федерации, 2017, N 15, ст. 2133) следующие изменения:</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 в </w:t>
      </w:r>
      <w:hyperlink r:id="rId61" w:history="1">
        <w:r w:rsidRPr="008B09A9">
          <w:rPr>
            <w:rFonts w:ascii="Times New Roman" w:hAnsi="Times New Roman" w:cs="Times New Roman"/>
            <w:color w:val="0000FF"/>
            <w:sz w:val="24"/>
            <w:szCs w:val="24"/>
          </w:rPr>
          <w:t>пункте 2</w:t>
        </w:r>
      </w:hyperlink>
      <w:r w:rsidRPr="008B09A9">
        <w:rPr>
          <w:rFonts w:ascii="Times New Roman" w:hAnsi="Times New Roman" w:cs="Times New Roman"/>
          <w:sz w:val="24"/>
          <w:szCs w:val="24"/>
        </w:rPr>
        <w:t xml:space="preserve"> слова "в период с 1 января 2017 года по 31 декабря 2020 года включительно" заменить словами "после 1 января 2017 года";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2) в </w:t>
      </w:r>
      <w:hyperlink r:id="rId62" w:history="1">
        <w:r w:rsidRPr="008B09A9">
          <w:rPr>
            <w:rFonts w:ascii="Times New Roman" w:hAnsi="Times New Roman" w:cs="Times New Roman"/>
            <w:color w:val="0000FF"/>
            <w:sz w:val="24"/>
            <w:szCs w:val="24"/>
          </w:rPr>
          <w:t>абзаце втором подпункта "б" пункта 3</w:t>
        </w:r>
      </w:hyperlink>
      <w:r w:rsidRPr="008B09A9">
        <w:rPr>
          <w:rFonts w:ascii="Times New Roman" w:hAnsi="Times New Roman" w:cs="Times New Roman"/>
          <w:sz w:val="24"/>
          <w:szCs w:val="24"/>
        </w:rPr>
        <w:t xml:space="preserve"> слова "в период с 1 января 2017 года по 31 декабря 2020 года включительно" заменить словами "после 1 января 2017 года";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3) в </w:t>
      </w:r>
      <w:hyperlink r:id="rId63" w:history="1">
        <w:r w:rsidRPr="008B09A9">
          <w:rPr>
            <w:rFonts w:ascii="Times New Roman" w:hAnsi="Times New Roman" w:cs="Times New Roman"/>
            <w:color w:val="0000FF"/>
            <w:sz w:val="24"/>
            <w:szCs w:val="24"/>
          </w:rPr>
          <w:t>абзаце втором пункта 4</w:t>
        </w:r>
      </w:hyperlink>
      <w:r w:rsidRPr="008B09A9">
        <w:rPr>
          <w:rFonts w:ascii="Times New Roman" w:hAnsi="Times New Roman" w:cs="Times New Roman"/>
          <w:sz w:val="24"/>
          <w:szCs w:val="24"/>
        </w:rPr>
        <w:t xml:space="preserve"> слова "в период с 1 января 2017 года по 31 декабря 2020 года включительно" заменить слов</w:t>
      </w:r>
      <w:r w:rsidR="00C62804">
        <w:rPr>
          <w:rFonts w:ascii="Times New Roman" w:hAnsi="Times New Roman" w:cs="Times New Roman"/>
          <w:sz w:val="24"/>
          <w:szCs w:val="24"/>
        </w:rPr>
        <w:t>ами "после 1 января 2017 года".</w:t>
      </w:r>
    </w:p>
    <w:p w:rsidR="00CE38AF" w:rsidRPr="00C62804" w:rsidRDefault="00CE38AF" w:rsidP="00C62804">
      <w:pPr>
        <w:autoSpaceDE w:val="0"/>
        <w:autoSpaceDN w:val="0"/>
        <w:adjustRightInd w:val="0"/>
        <w:spacing w:after="100" w:afterAutospacing="1" w:line="240" w:lineRule="auto"/>
        <w:ind w:firstLine="540"/>
        <w:jc w:val="both"/>
        <w:outlineLvl w:val="0"/>
        <w:rPr>
          <w:rFonts w:ascii="Times New Roman" w:hAnsi="Times New Roman" w:cs="Times New Roman"/>
          <w:b/>
          <w:bCs/>
          <w:sz w:val="24"/>
          <w:szCs w:val="24"/>
        </w:rPr>
      </w:pPr>
      <w:r w:rsidRPr="008B09A9">
        <w:rPr>
          <w:rFonts w:ascii="Times New Roman" w:hAnsi="Times New Roman" w:cs="Times New Roman"/>
          <w:b/>
          <w:bCs/>
          <w:sz w:val="24"/>
          <w:szCs w:val="24"/>
        </w:rPr>
        <w:t>Статья 4</w:t>
      </w:r>
    </w:p>
    <w:p w:rsidR="00CE38AF" w:rsidRPr="008B09A9" w:rsidRDefault="008C7317"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hyperlink r:id="rId64" w:history="1">
        <w:r w:rsidR="00CE38AF" w:rsidRPr="008B09A9">
          <w:rPr>
            <w:rFonts w:ascii="Times New Roman" w:hAnsi="Times New Roman" w:cs="Times New Roman"/>
            <w:color w:val="0000FF"/>
            <w:sz w:val="24"/>
            <w:szCs w:val="24"/>
          </w:rPr>
          <w:t>Пункт 10 статьи 1</w:t>
        </w:r>
      </w:hyperlink>
      <w:r w:rsidR="00CE38AF" w:rsidRPr="008B09A9">
        <w:rPr>
          <w:rFonts w:ascii="Times New Roman" w:hAnsi="Times New Roman" w:cs="Times New Roman"/>
          <w:sz w:val="24"/>
          <w:szCs w:val="24"/>
        </w:rPr>
        <w:t xml:space="preserve"> Федерального закона от 29 декабря 2015 года N 396-ФЗ "О внесении изменений в часть вторую Налогового кодекса Российской Федерации" (Собрание законодательства Российской Федерации, 2016, N 1, ст</w:t>
      </w:r>
      <w:r w:rsidR="00C62804">
        <w:rPr>
          <w:rFonts w:ascii="Times New Roman" w:hAnsi="Times New Roman" w:cs="Times New Roman"/>
          <w:sz w:val="24"/>
          <w:szCs w:val="24"/>
        </w:rPr>
        <w:t>. 16) признать утратившим силу.</w:t>
      </w:r>
    </w:p>
    <w:p w:rsidR="00CE38AF" w:rsidRPr="00C62804" w:rsidRDefault="00CE38AF" w:rsidP="00C62804">
      <w:pPr>
        <w:autoSpaceDE w:val="0"/>
        <w:autoSpaceDN w:val="0"/>
        <w:adjustRightInd w:val="0"/>
        <w:spacing w:after="100" w:afterAutospacing="1" w:line="240" w:lineRule="auto"/>
        <w:ind w:firstLine="540"/>
        <w:jc w:val="both"/>
        <w:outlineLvl w:val="0"/>
        <w:rPr>
          <w:rFonts w:ascii="Times New Roman" w:hAnsi="Times New Roman" w:cs="Times New Roman"/>
          <w:b/>
          <w:bCs/>
          <w:sz w:val="24"/>
          <w:szCs w:val="24"/>
        </w:rPr>
      </w:pPr>
      <w:r w:rsidRPr="008B09A9">
        <w:rPr>
          <w:rFonts w:ascii="Times New Roman" w:hAnsi="Times New Roman" w:cs="Times New Roman"/>
          <w:b/>
          <w:bCs/>
          <w:sz w:val="24"/>
          <w:szCs w:val="24"/>
        </w:rPr>
        <w:t>Статья 5</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 xml:space="preserve">1. Настоящий Федеральный закон вступает в силу с 1 января 2018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 за исключением </w:t>
      </w:r>
      <w:hyperlink w:anchor="Par99" w:history="1">
        <w:r w:rsidRPr="008B09A9">
          <w:rPr>
            <w:rFonts w:ascii="Times New Roman" w:hAnsi="Times New Roman" w:cs="Times New Roman"/>
            <w:color w:val="0000FF"/>
            <w:sz w:val="24"/>
            <w:szCs w:val="24"/>
          </w:rPr>
          <w:t>статьи 3</w:t>
        </w:r>
      </w:hyperlink>
      <w:r w:rsidRPr="008B09A9">
        <w:rPr>
          <w:rFonts w:ascii="Times New Roman" w:hAnsi="Times New Roman" w:cs="Times New Roman"/>
          <w:sz w:val="24"/>
          <w:szCs w:val="24"/>
        </w:rPr>
        <w:t xml:space="preserve"> настоящего Федерального закона.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bookmarkStart w:id="3" w:name="Par113"/>
      <w:bookmarkEnd w:id="3"/>
      <w:r w:rsidRPr="008B09A9">
        <w:rPr>
          <w:rFonts w:ascii="Times New Roman" w:hAnsi="Times New Roman" w:cs="Times New Roman"/>
          <w:sz w:val="24"/>
          <w:szCs w:val="24"/>
        </w:rPr>
        <w:t xml:space="preserve">2. </w:t>
      </w:r>
      <w:hyperlink w:anchor="Par99" w:history="1">
        <w:r w:rsidRPr="008B09A9">
          <w:rPr>
            <w:rFonts w:ascii="Times New Roman" w:hAnsi="Times New Roman" w:cs="Times New Roman"/>
            <w:color w:val="0000FF"/>
            <w:sz w:val="24"/>
            <w:szCs w:val="24"/>
          </w:rPr>
          <w:t>Статья 3</w:t>
        </w:r>
      </w:hyperlink>
      <w:r w:rsidRPr="008B09A9">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3. Положения подпункта 4 пункта 2 статьи 259.3 Налогового кодекса Российской Федерации (в редакции настоящего Федерального закона) применяются до 1 января 2023 года в отношении объектов основных средств, введенных в эксплуатацию после 1 января 2018 года.</w:t>
      </w:r>
    </w:p>
    <w:p w:rsidR="00CE38AF" w:rsidRPr="008B09A9" w:rsidRDefault="00CE38AF" w:rsidP="00C62804">
      <w:pPr>
        <w:autoSpaceDE w:val="0"/>
        <w:autoSpaceDN w:val="0"/>
        <w:adjustRightInd w:val="0"/>
        <w:spacing w:after="100" w:afterAutospacing="1" w:line="240" w:lineRule="auto"/>
        <w:ind w:firstLine="540"/>
        <w:jc w:val="both"/>
        <w:rPr>
          <w:rFonts w:ascii="Times New Roman" w:hAnsi="Times New Roman" w:cs="Times New Roman"/>
          <w:sz w:val="24"/>
          <w:szCs w:val="24"/>
        </w:rPr>
      </w:pPr>
      <w:r w:rsidRPr="008B09A9">
        <w:rPr>
          <w:rFonts w:ascii="Times New Roman" w:hAnsi="Times New Roman" w:cs="Times New Roman"/>
          <w:sz w:val="24"/>
          <w:szCs w:val="24"/>
        </w:rPr>
        <w:t>4. Действие положений подпункта 48.9 пункта 1 статьи 264 Налогового кодекса Российской Федерации распространяется на правоотношения</w:t>
      </w:r>
      <w:r w:rsidR="00C62804">
        <w:rPr>
          <w:rFonts w:ascii="Times New Roman" w:hAnsi="Times New Roman" w:cs="Times New Roman"/>
          <w:sz w:val="24"/>
          <w:szCs w:val="24"/>
        </w:rPr>
        <w:t>, возникшие с 1 июля 2017 года.</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Президент</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Российской Федерации</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В.ПУТИН</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Москва, Кремль</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30 сентября 2017 года</w:t>
      </w:r>
    </w:p>
    <w:p w:rsidR="00CE38AF" w:rsidRPr="008B09A9" w:rsidRDefault="00CE38AF" w:rsidP="00C62804">
      <w:pPr>
        <w:autoSpaceDE w:val="0"/>
        <w:autoSpaceDN w:val="0"/>
        <w:adjustRightInd w:val="0"/>
        <w:spacing w:after="0" w:line="240" w:lineRule="auto"/>
        <w:jc w:val="both"/>
        <w:rPr>
          <w:rFonts w:ascii="Times New Roman" w:hAnsi="Times New Roman" w:cs="Times New Roman"/>
          <w:sz w:val="24"/>
          <w:szCs w:val="24"/>
        </w:rPr>
      </w:pPr>
      <w:r w:rsidRPr="008B09A9">
        <w:rPr>
          <w:rFonts w:ascii="Times New Roman" w:hAnsi="Times New Roman" w:cs="Times New Roman"/>
          <w:sz w:val="24"/>
          <w:szCs w:val="24"/>
        </w:rPr>
        <w:t>N 286-ФЗ</w:t>
      </w:r>
    </w:p>
    <w:p w:rsidR="00CE38AF" w:rsidRPr="00005144" w:rsidRDefault="00CE38AF" w:rsidP="00CE38AF">
      <w:pPr>
        <w:autoSpaceDE w:val="0"/>
        <w:autoSpaceDN w:val="0"/>
        <w:adjustRightInd w:val="0"/>
        <w:spacing w:after="0" w:line="240" w:lineRule="atLeast"/>
        <w:jc w:val="both"/>
        <w:rPr>
          <w:rFonts w:ascii="Times New Roman" w:hAnsi="Times New Roman" w:cs="Times New Roman"/>
          <w:sz w:val="24"/>
          <w:szCs w:val="24"/>
        </w:rPr>
      </w:pPr>
    </w:p>
    <w:p w:rsidR="00CE38AF" w:rsidRPr="008B09A9" w:rsidRDefault="008B09A9" w:rsidP="00CE38AF">
      <w:pPr>
        <w:autoSpaceDE w:val="0"/>
        <w:autoSpaceDN w:val="0"/>
        <w:adjustRightInd w:val="0"/>
        <w:spacing w:after="0" w:line="240" w:lineRule="atLeast"/>
        <w:jc w:val="both"/>
        <w:rPr>
          <w:rFonts w:ascii="Times New Roman" w:hAnsi="Times New Roman" w:cs="Times New Roman"/>
          <w:b/>
          <w:sz w:val="24"/>
          <w:szCs w:val="24"/>
          <w:u w:val="single"/>
        </w:rPr>
      </w:pPr>
      <w:r w:rsidRPr="008B09A9">
        <w:rPr>
          <w:rFonts w:ascii="Times New Roman" w:hAnsi="Times New Roman" w:cs="Times New Roman"/>
          <w:b/>
          <w:sz w:val="24"/>
          <w:szCs w:val="24"/>
          <w:u w:val="single"/>
        </w:rPr>
        <w:t>----------------------------------------------------------------------------------------------------------------------------------</w:t>
      </w:r>
    </w:p>
    <w:p w:rsidR="00CE38AF" w:rsidRPr="00C24204" w:rsidRDefault="00CE38AF" w:rsidP="00C24204">
      <w:pPr>
        <w:jc w:val="both"/>
        <w:rPr>
          <w:rFonts w:ascii="Times New Roman" w:eastAsia="Times New Roman" w:hAnsi="Times New Roman" w:cs="Times New Roman"/>
          <w:b/>
          <w:color w:val="C00000"/>
          <w:sz w:val="28"/>
          <w:szCs w:val="28"/>
          <w:u w:val="single"/>
          <w:lang w:eastAsia="ru-RU"/>
        </w:rPr>
      </w:pPr>
    </w:p>
    <w:p w:rsidR="009F4A2D" w:rsidRPr="008B09A9" w:rsidRDefault="009F4A2D" w:rsidP="004B21DE">
      <w:pPr>
        <w:pStyle w:val="a9"/>
        <w:numPr>
          <w:ilvl w:val="0"/>
          <w:numId w:val="4"/>
        </w:numPr>
        <w:rPr>
          <w:rFonts w:ascii="Times New Roman" w:hAnsi="Times New Roman" w:cs="Times New Roman"/>
          <w:b/>
          <w:color w:val="002060"/>
          <w:sz w:val="40"/>
          <w:szCs w:val="40"/>
          <w:u w:val="single"/>
        </w:rPr>
      </w:pPr>
      <w:r w:rsidRPr="008B09A9">
        <w:rPr>
          <w:rFonts w:ascii="Times New Roman" w:hAnsi="Times New Roman" w:cs="Times New Roman"/>
          <w:b/>
          <w:color w:val="002060"/>
          <w:sz w:val="40"/>
          <w:szCs w:val="40"/>
          <w:u w:val="single"/>
        </w:rPr>
        <w:lastRenderedPageBreak/>
        <w:t>Определены лимиты предоставления финансовой поддержки субъектам Российской Федерации</w:t>
      </w:r>
    </w:p>
    <w:p w:rsidR="009F4A2D" w:rsidRPr="009127EC" w:rsidRDefault="009F4A2D" w:rsidP="009F4A2D">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127EC">
        <w:rPr>
          <w:rFonts w:ascii="Times New Roman" w:hAnsi="Times New Roman" w:cs="Times New Roman"/>
          <w:sz w:val="28"/>
          <w:szCs w:val="28"/>
        </w:rPr>
        <w:t xml:space="preserve">Решением Председателя Правительства Российской Федерации Дмитрия Медведева от 4 октября 2017 года № ДМ-П9-6589р определены лимиты предоставления финансовой поддержки субъектам Российской Федерации в соответствии с 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sidRPr="009127EC">
        <w:rPr>
          <w:rFonts w:ascii="Times New Roman" w:hAnsi="Times New Roman" w:cs="Times New Roman"/>
          <w:sz w:val="28"/>
          <w:szCs w:val="28"/>
        </w:rPr>
        <w:t>софинансирование</w:t>
      </w:r>
      <w:proofErr w:type="spellEnd"/>
      <w:r w:rsidRPr="009127EC">
        <w:rPr>
          <w:rFonts w:ascii="Times New Roman" w:hAnsi="Times New Roman" w:cs="Times New Roman"/>
          <w:sz w:val="28"/>
          <w:szCs w:val="28"/>
        </w:rPr>
        <w:t xml:space="preserve"> процентной ставки, утвержденных постановлением Правительства Российской Федерации от 25 августа 2017 года №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w:t>
      </w:r>
    </w:p>
    <w:p w:rsidR="009F4A2D" w:rsidRDefault="009F4A2D" w:rsidP="009F4A2D">
      <w:pPr>
        <w:jc w:val="both"/>
        <w:rPr>
          <w:rFonts w:ascii="Times New Roman" w:hAnsi="Times New Roman" w:cs="Times New Roman"/>
          <w:sz w:val="28"/>
          <w:szCs w:val="28"/>
        </w:rPr>
      </w:pPr>
      <w:r>
        <w:rPr>
          <w:rFonts w:ascii="Times New Roman" w:hAnsi="Times New Roman" w:cs="Times New Roman"/>
          <w:sz w:val="28"/>
          <w:szCs w:val="28"/>
        </w:rPr>
        <w:t xml:space="preserve">      </w:t>
      </w:r>
      <w:r w:rsidRPr="009127EC">
        <w:rPr>
          <w:rFonts w:ascii="Times New Roman" w:hAnsi="Times New Roman" w:cs="Times New Roman"/>
          <w:sz w:val="28"/>
          <w:szCs w:val="28"/>
        </w:rPr>
        <w:t xml:space="preserve">В целях выполнения указанных Правил Фондом ЖКХ утверждены и согласованы Министерством строительства и жилищно-коммунального хозяйства РФ документы, необходимые для подачи субъектами РФ заявки на предоставление финансовой поддержки за счет средств </w:t>
      </w:r>
      <w:proofErr w:type="spellStart"/>
      <w:r w:rsidRPr="009127EC">
        <w:rPr>
          <w:rFonts w:ascii="Times New Roman" w:hAnsi="Times New Roman" w:cs="Times New Roman"/>
          <w:sz w:val="28"/>
          <w:szCs w:val="28"/>
        </w:rPr>
        <w:t>госкорпорации</w:t>
      </w:r>
      <w:proofErr w:type="spellEnd"/>
      <w:r w:rsidRPr="009127EC">
        <w:rPr>
          <w:rFonts w:ascii="Times New Roman" w:hAnsi="Times New Roman" w:cs="Times New Roman"/>
          <w:sz w:val="28"/>
          <w:szCs w:val="28"/>
        </w:rPr>
        <w:t xml:space="preserve">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sidRPr="009127EC">
        <w:rPr>
          <w:rFonts w:ascii="Times New Roman" w:hAnsi="Times New Roman" w:cs="Times New Roman"/>
          <w:sz w:val="28"/>
          <w:szCs w:val="28"/>
        </w:rPr>
        <w:t>софинансирование</w:t>
      </w:r>
      <w:proofErr w:type="spellEnd"/>
      <w:r w:rsidRPr="009127EC">
        <w:rPr>
          <w:rFonts w:ascii="Times New Roman" w:hAnsi="Times New Roman" w:cs="Times New Roman"/>
          <w:sz w:val="28"/>
          <w:szCs w:val="28"/>
        </w:rPr>
        <w:t xml:space="preserve"> процентной ставки.</w:t>
      </w:r>
    </w:p>
    <w:p w:rsidR="009F4A2D" w:rsidRDefault="009F4A2D" w:rsidP="009F4A2D">
      <w:pPr>
        <w:jc w:val="both"/>
        <w:rPr>
          <w:rFonts w:ascii="Times New Roman" w:hAnsi="Times New Roman" w:cs="Times New Roman"/>
          <w:sz w:val="28"/>
          <w:szCs w:val="28"/>
        </w:rPr>
      </w:pPr>
      <w:r>
        <w:rPr>
          <w:rFonts w:ascii="Times New Roman" w:hAnsi="Times New Roman" w:cs="Times New Roman"/>
          <w:sz w:val="28"/>
          <w:szCs w:val="28"/>
        </w:rPr>
        <w:t xml:space="preserve">      </w:t>
      </w:r>
      <w:r w:rsidRPr="009127EC">
        <w:rPr>
          <w:rFonts w:ascii="Times New Roman" w:hAnsi="Times New Roman" w:cs="Times New Roman"/>
          <w:sz w:val="28"/>
          <w:szCs w:val="28"/>
        </w:rPr>
        <w:t>Лимиты предоставления финансовой поддержки и методические документы размещены на официальном сайте Фонда ЖКХ в разделе «О реформе ЖКХ/Модернизация коммунальной инфраструктуры/Финансовая поддержка модернизации в рамках Постановления Правительства РФ от 25.08.2017 N 997».</w:t>
      </w:r>
    </w:p>
    <w:p w:rsidR="001C361C" w:rsidRPr="001C361C" w:rsidRDefault="001C361C" w:rsidP="009F4A2D">
      <w:pPr>
        <w:jc w:val="both"/>
        <w:rPr>
          <w:rFonts w:ascii="Times New Roman" w:hAnsi="Times New Roman" w:cs="Times New Roman"/>
          <w:color w:val="002060"/>
          <w:sz w:val="28"/>
          <w:szCs w:val="28"/>
          <w:u w:val="single"/>
        </w:rPr>
      </w:pPr>
      <w:r w:rsidRPr="001C361C">
        <w:rPr>
          <w:rFonts w:ascii="Times New Roman" w:hAnsi="Times New Roman" w:cs="Times New Roman"/>
          <w:color w:val="002060"/>
          <w:sz w:val="28"/>
          <w:szCs w:val="28"/>
          <w:u w:val="single"/>
        </w:rPr>
        <w:t>----------------------------------------------------------------------------------------------------------------</w:t>
      </w:r>
    </w:p>
    <w:p w:rsidR="001C361C" w:rsidRDefault="001C361C" w:rsidP="001C361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ПРАВИТЕЛЬСТВО РОССИЙСКОЙ ФЕДЕРАЦИИ</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25 августа 2017 г. N 997</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РЕАЛИЗАЦИИ</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МЕР ФИНАНСОВОЙ ПОДДЕРЖКИ ЗА СЧЕТ СРЕДСТВ ГОСУДАРСТВЕННОЙ</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КОРПОРАЦИИ - ФОНДА СОДЕЙСТВИЯ РЕФОРМИРОВАНИЮ</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ЖИЛИЩНО-КОММУНАЛЬНОГО ХОЗЯЙСТВА И ВНЕСЕНИИ ИЗМЕНЕНИЙ</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НЕКОТОРЫЕ АКТЫ ПРАВИТЕЛЬСТВА РОССИЙСКОЙ ФЕДЕРАЦИИ</w:t>
      </w: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постановляет:</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1C361C" w:rsidRDefault="008C7317" w:rsidP="001C361C">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32" w:history="1">
        <w:r w:rsidR="001C361C">
          <w:rPr>
            <w:rFonts w:ascii="Times New Roman" w:hAnsi="Times New Roman" w:cs="Times New Roman"/>
            <w:color w:val="0000FF"/>
            <w:sz w:val="28"/>
            <w:szCs w:val="28"/>
          </w:rPr>
          <w:t>Правила</w:t>
        </w:r>
      </w:hyperlink>
      <w:r w:rsidR="001C361C">
        <w:rPr>
          <w:rFonts w:ascii="Times New Roman" w:hAnsi="Times New Roman" w:cs="Times New Roman"/>
          <w:sz w:val="28"/>
          <w:szCs w:val="28"/>
        </w:rP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sidR="001C361C">
        <w:rPr>
          <w:rFonts w:ascii="Times New Roman" w:hAnsi="Times New Roman" w:cs="Times New Roman"/>
          <w:sz w:val="28"/>
          <w:szCs w:val="28"/>
        </w:rPr>
        <w:t>софинансирование</w:t>
      </w:r>
      <w:proofErr w:type="spellEnd"/>
      <w:r w:rsidR="001C361C">
        <w:rPr>
          <w:rFonts w:ascii="Times New Roman" w:hAnsi="Times New Roman" w:cs="Times New Roman"/>
          <w:sz w:val="28"/>
          <w:szCs w:val="28"/>
        </w:rPr>
        <w:t xml:space="preserve"> процентной ставки;</w:t>
      </w:r>
    </w:p>
    <w:p w:rsidR="001C361C" w:rsidRDefault="008C7317" w:rsidP="001C361C">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105" w:history="1">
        <w:r w:rsidR="001C361C">
          <w:rPr>
            <w:rFonts w:ascii="Times New Roman" w:hAnsi="Times New Roman" w:cs="Times New Roman"/>
            <w:color w:val="0000FF"/>
            <w:sz w:val="28"/>
            <w:szCs w:val="28"/>
          </w:rPr>
          <w:t>изменения</w:t>
        </w:r>
      </w:hyperlink>
      <w:r w:rsidR="001C361C">
        <w:rPr>
          <w:rFonts w:ascii="Times New Roman" w:hAnsi="Times New Roman" w:cs="Times New Roman"/>
          <w:sz w:val="28"/>
          <w:szCs w:val="28"/>
        </w:rPr>
        <w:t>, которые вносятся в акты Правительства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Установить, что:</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финансовой поддержки на модернизацию систем коммунальной инфраструктуры в соответствии с </w:t>
      </w:r>
      <w:hyperlink r:id="rId65"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 и </w:t>
      </w:r>
      <w:hyperlink r:id="rId66"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субъектам Российской Федерации финансовых средств на субсидирование процентной ставки, утвержденными постановлением Правительства Российской Федерации от 26 декабря 2015 г. N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осуществляется только по заявкам, в отношении которых правлением государственной корпорации - Фонда содействия реформированию жилищно-коммунального хозяйства до 15 марта 2017 г. принято решение о соответствии таких заявок требованиям указанных правил;</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финансовой поддержки на модернизацию систем коммунальной инфраструктуры за счет средств государственной корпорации - Фонда содействия реформированию жилищно-коммунального хозяйства осуществляется в соответствии с </w:t>
      </w:r>
      <w:hyperlink w:anchor="Par32"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утвержденными настоящим постановлением, по заявкам, в отношении которых правлением указанной государственной корпорации принято решение о соответствии таких заявок требованиям этих </w:t>
      </w:r>
      <w:hyperlink w:anchor="Par32" w:history="1">
        <w:r>
          <w:rPr>
            <w:rFonts w:ascii="Times New Roman" w:hAnsi="Times New Roman" w:cs="Times New Roman"/>
            <w:color w:val="0000FF"/>
            <w:sz w:val="28"/>
            <w:szCs w:val="28"/>
          </w:rPr>
          <w:t>Правил</w:t>
        </w:r>
      </w:hyperlink>
      <w:r>
        <w:rPr>
          <w:rFonts w:ascii="Times New Roman" w:hAnsi="Times New Roman" w:cs="Times New Roman"/>
          <w:sz w:val="28"/>
          <w:szCs w:val="28"/>
        </w:rPr>
        <w:t>.</w:t>
      </w: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Д.МЕДВЕДЕВ</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 августа 2017 г. N 997</w:t>
      </w: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bookmarkStart w:id="4" w:name="Par32"/>
      <w:bookmarkEnd w:id="4"/>
      <w:r>
        <w:rPr>
          <w:rFonts w:ascii="Times New Roman" w:hAnsi="Times New Roman" w:cs="Times New Roman"/>
          <w:b/>
          <w:bCs/>
          <w:sz w:val="28"/>
          <w:szCs w:val="28"/>
        </w:rPr>
        <w:t>ПРАВИЛА</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ПРЕДОСТАВЛЕНИЯ ФИНАНСОВОЙ ПОДДЕРЖКИ СУБЪЕКТАМ</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ЗА СЧЕТ СРЕДСТВ ГОСУДАРСТВЕННОЙ</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КОРПОРАЦИИ - ФОНДА СОДЕЙСТВИЯ РЕФОРМИРОВАНИЮ</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ЖИЛИЩНО-КОММУНАЛЬНОГО ХОЗЯЙСТВА НА МОДЕРНИЗАЦИЮ СИСТЕМ</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КОММУНАЛЬНОЙ ИНФРАСТРУКТУРЫ ПУТЕМ ПРЕДОСТАВЛЕНИЯ</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ФИНАНСОВЫХ СРЕДСТВ НА ПОДГОТОВКУ ПРОЕКТОВ МОДЕРНИЗАЦИИ</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СОФИНАНСИРОВАНИЕ ПРОЦЕНТНОЙ СТАВКИ</w:t>
      </w: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Настоящие Правила устанавливают порядок предоставления государственной корпорацией - Фондом содействия реформированию жилищно-коммунального хозяйства (далее - Фонд) финансовой поддержки бюджетам субъектов Российской Федерации на модернизацию систем коммунальной инфраструктуры, которые находятся или будут находиться в государственной или муниципальной собственности, путем предоставления финансовых средств на подготовку проектов модернизации 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процентной ставки по кредитам и (или) облигационным займам, привлеченным ресурсоснабжающими организациями в валюте Российской Федерации на реализацию таких проектов (далее соответственно - финансовая поддержка, процентная ставка).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Используемые в настоящих Правилах понятия означают следующее:</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"концессионный проект" - проект модернизации, реализуемый в рамках концессионного соглашения;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"модернизация систем коммунальной инфраструктуры" - 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модернизации" - совокупность мероприятий по модернизации систем коммунальной инфраструктуры, в том числе по созданию, реконструкции одного или нескольких объектов системы коммунальной инфраструктуры;</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"льготный кредит" - целевые денежные средства в российских рублях, предоставляемые российской кредитной организацией по процентной ставке в размере, не превышающем 5 процентов годовых (далее - льготная ставка), на реализацию проекта модернизации.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47"/>
      <w:bookmarkEnd w:id="5"/>
      <w:r>
        <w:rPr>
          <w:rFonts w:ascii="Times New Roman" w:hAnsi="Times New Roman" w:cs="Times New Roman"/>
          <w:sz w:val="28"/>
          <w:szCs w:val="28"/>
        </w:rPr>
        <w:t xml:space="preserve">3. Финансовая поддержка предоставляется бюджетам субъектов Российской Федерации на цели подготовки проектов модернизации в сфере тепло-, водоснабжения, водоотведения, очистки сточных вод и обращения с твердыми коммунальными </w:t>
      </w:r>
      <w:r>
        <w:rPr>
          <w:rFonts w:ascii="Times New Roman" w:hAnsi="Times New Roman" w:cs="Times New Roman"/>
          <w:sz w:val="28"/>
          <w:szCs w:val="28"/>
        </w:rPr>
        <w:lastRenderedPageBreak/>
        <w:t xml:space="preserve">отходами, а также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процентной ставки на реализацию таких проектов.</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Финансовая поддержка предоставляется в пределах лимитов предоставления финансовой поддержки на модернизацию систем коммунальной инфраструктуры в соответствии с настоящими Правилами, установленных для субъектов Российской Федерации (далее - лимиты).</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Лимиты субъектам Российской Федерации на срок до 31 декабря 2018 г. определяются решением Председателя Правительства Российской Федерации, принимаемым на основании предложений Министерства строительства и жилищно-коммунального хозяйства Российской Федерации, согласованных с Министерством экономического развития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Предельный лимит для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субъекта Российской Федерации (</w:t>
      </w:r>
      <w:proofErr w:type="spellStart"/>
      <w:r>
        <w:rPr>
          <w:rFonts w:ascii="Times New Roman" w:hAnsi="Times New Roman" w:cs="Times New Roman"/>
          <w:sz w:val="28"/>
          <w:szCs w:val="28"/>
        </w:rPr>
        <w:t>C</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рассчитывается по формуле:</w:t>
      </w: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60"/>
          <w:sz w:val="28"/>
          <w:szCs w:val="28"/>
          <w:lang w:eastAsia="ru-RU"/>
        </w:rPr>
        <w:drawing>
          <wp:inline distT="0" distB="0" distL="0" distR="0">
            <wp:extent cx="2543175" cy="1171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43175" cy="1171575"/>
                    </a:xfrm>
                    <a:prstGeom prst="rect">
                      <a:avLst/>
                    </a:prstGeom>
                    <a:noFill/>
                    <a:ln>
                      <a:noFill/>
                    </a:ln>
                  </pic:spPr>
                </pic:pic>
              </a:graphicData>
            </a:graphic>
          </wp:inline>
        </w:drawing>
      </w:r>
      <w:r>
        <w:rPr>
          <w:rFonts w:ascii="Times New Roman" w:hAnsi="Times New Roman" w:cs="Times New Roman"/>
          <w:sz w:val="28"/>
          <w:szCs w:val="28"/>
        </w:rPr>
        <w:t>,</w:t>
      </w: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C</w:t>
      </w:r>
      <w:r>
        <w:rPr>
          <w:rFonts w:ascii="Times New Roman" w:hAnsi="Times New Roman" w:cs="Times New Roman"/>
          <w:sz w:val="28"/>
          <w:szCs w:val="28"/>
          <w:vertAlign w:val="subscript"/>
        </w:rPr>
        <w:t>общ</w:t>
      </w:r>
      <w:proofErr w:type="spellEnd"/>
      <w:r>
        <w:rPr>
          <w:rFonts w:ascii="Times New Roman" w:hAnsi="Times New Roman" w:cs="Times New Roman"/>
          <w:sz w:val="28"/>
          <w:szCs w:val="28"/>
        </w:rPr>
        <w:t xml:space="preserve"> - нераспределенный остаток средств общего лимита средств на модернизацию;</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B</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численность населения, проживающего на территории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субъекта Российской Федерации, за исключением гг. Москвы и Санкт-Петербурга;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РБО</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уровень расчетной бюджетной обеспеченности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субъекта Российской Федерации на текущий год, рассчитанный в соответствии с </w:t>
      </w:r>
      <w:hyperlink r:id="rId68" w:history="1">
        <w:r>
          <w:rPr>
            <w:rFonts w:ascii="Times New Roman" w:hAnsi="Times New Roman" w:cs="Times New Roman"/>
            <w:color w:val="0000FF"/>
            <w:sz w:val="28"/>
            <w:szCs w:val="28"/>
          </w:rPr>
          <w:t>методикой</w:t>
        </w:r>
      </w:hyperlink>
      <w:r>
        <w:rPr>
          <w:rFonts w:ascii="Times New Roman" w:hAnsi="Times New Roman" w:cs="Times New Roman"/>
          <w:sz w:val="28"/>
          <w:szCs w:val="28"/>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Финансовая поддержка гг. Москве и Санкт-Петербургу не предоставляется.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Предоставление финансовой поддержки осуществляется на основании соглашения о предоставлении финансовой поддержки, заключенного между субъектом Российской Федерации, Министерством строительства и жилищно-коммунального хозяйства Российской Федерации и Фондом (далее - соглашение).</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Типовые условия соглашения утверждаются Фондом по согласованию с Министерством строительства и жилищно-коммунального хозяйства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Соглашение должно содержать следующие обязательные условия: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обязательство Фонда предоставить субъекту Российской Федерации финансовую поддержку, сумма финансовой поддержки, цели, условия и порядок ее предоставления (перечисления);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значение показателя эффективности использования финансовой поддержки, определяемого как соотношение объема привлеченных субъектом Российской Федерации за период предоставления финансовой поддержки в 2017 - 2018 годах денежных средств на реализацию указанных в </w:t>
      </w:r>
      <w:hyperlink w:anchor="Par47" w:history="1">
        <w:r>
          <w:rPr>
            <w:rFonts w:ascii="Times New Roman" w:hAnsi="Times New Roman" w:cs="Times New Roman"/>
            <w:color w:val="0000FF"/>
            <w:sz w:val="28"/>
            <w:szCs w:val="28"/>
          </w:rPr>
          <w:t>пункте 3</w:t>
        </w:r>
      </w:hyperlink>
      <w:r>
        <w:rPr>
          <w:rFonts w:ascii="Times New Roman" w:hAnsi="Times New Roman" w:cs="Times New Roman"/>
          <w:sz w:val="28"/>
          <w:szCs w:val="28"/>
        </w:rPr>
        <w:t xml:space="preserve"> настоящих Правил проектов модернизации по заключенным в течение этого периода концессионным соглашениям, за исключением средств предоставленной субъекту Российской Федерации финансовой поддержки, к объему средств финансовой поддержки, при этом указанное соотношение должно быть более 10 к 1;</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обязательство субъекта Российской Федерации по предоставлению отчетности о достижении показателя эффективности использования финансовой поддержки и количестве заключенных на территории субъекта Российской Федерации концессионных соглашений, а также ответственность субъекта Российской Федерации за непредставление такой отчетности.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Предоставление финансовой поддержки осуществляется в соответствии с заявками, направляемыми субъектами Российской Федерации в Фонд, по форме, утвержденной Фондом по согласованию с Министерством строительства и жилищно-коммунального хозяйства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Фонд рассматривает заявку субъекта Российской Федерации в течение 30 дней и принимает решение о предоставлении субъекту Российской Федерации финансовой поддержки либо отказе в предоставлении.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о предоставлении субъекту Российской Федерации финансовой поддержки перечисление средств Фонда осуществляется в течение 10 дней после подписания соглашения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Финансовая поддержка предоставляется субъекту Российской Федерации в случае, если уполномоченным органом исполнительной власти субъекта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утверждена "дорожная карта" развития жилищно-коммунального хозяйства на территории субъекта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утвержден порядок отбора потенциальных проектов модернизации для их подготовки с целью использования субъектом Российской Федерации средств финансовой поддержки на подготовку проектов модернизации;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 целью использования субъектом Российской Федерации средств финансовой поддержки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процентной ставки утвержден порядок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процентной ставки, включающий в том числе обязательство субъекта Российской Федерации заключить с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организацией или кредитной организацией договор (соглашение) о </w:t>
      </w:r>
      <w:proofErr w:type="spellStart"/>
      <w:r>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процентной ставки, который должен содержать условие обеспечения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процентной ставки на протяжении всего периода реализации соответствующих проектов за счет средств бюджета субъекта Российской Федерации вне зависимости от объема средств предоставленной Фондом финансовой поддержки, либо условие о включении в тариф затрат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на обслуживание заемных средств в соответствии с законодательством Российской Федерации в области государственного регулирования тарифов в отношении организаций, оказывающих услуги в сфере тепло-, водоснабжения, водоотведения и обращения с твердыми коммунальными отходами.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процентной ставки может быть также осуществлено за счет средств бюджета муниципального образования субъекта Российской Федерации, при этом соответствующий орган местного самоуправления должен быть участником договора (соглашения) о </w:t>
      </w:r>
      <w:proofErr w:type="spellStart"/>
      <w:r>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процентной ставки.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Утверждаемый уполномоченным органом исполнительной власти субъекта Российской Федерации порядок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процентной ставки и иные разработанные в рамках реализации настоящих Правил нормативные правовые акты субъекта Российской Федерации не должны содержать требований к кредитным организациям, а также иных положений, ограничивающих возможность свободного выбора ресурсоснабжающими организациями российских кредитных организаций для получения кредита на реализацию проектов модернизации.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Уполномоченный орган исполнительной власти субъекта Российской Федерации по результатам отбора проектов модернизации в соответствии с порядком отбора потенциальных проектов модернизации, а также в соответствии с порядком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процентной ставки вправе использовать средства финансовой поддержки: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 оплату части расходов, связанных со следующими мероприятиями по подготовке проекта модернизации: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технического обследования объектов коммунальной инфраструктуры;</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изменений в схемы теплоснабжения, схемы водоснабжения и схемы водоотведения муниципальных образований, а также программы комплексного развития систем коммунальной инфраструктуры муниципальных образований;</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работы, услуги, осуществляемые с целью подготовки документов, необходимых для государственной регистрации прав на объекты коммунальной инфраструктуры, создание, реконструкция и (или) модернизация которых предусмотрены проектом модернизации, которые находятся в государственной собственности субъектов Российской Федерации или в муниципальной собственности, являются недвижимым имуществом и используются для оказания потребителям услуг по тепло-, водоснабжению, водоотведению, очистке сточных вод и обращению с твердыми коммунальными отходами;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работы, услуги, осуществляемые с целью проведения кадастрового учета земельных участков, на которых расположены или будут расположены объекты коммунальной инфраструктуры;</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бизнес-плана проекта модернизации;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конкурсной документации для проведения конкурса на право заключения концессионного соглашения;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81"/>
      <w:bookmarkEnd w:id="6"/>
      <w:r>
        <w:rPr>
          <w:rFonts w:ascii="Times New Roman" w:hAnsi="Times New Roman" w:cs="Times New Roman"/>
          <w:sz w:val="28"/>
          <w:szCs w:val="28"/>
        </w:rPr>
        <w:t xml:space="preserve">б) на возмещение </w:t>
      </w:r>
      <w:proofErr w:type="spellStart"/>
      <w:r>
        <w:rPr>
          <w:rFonts w:ascii="Times New Roman" w:hAnsi="Times New Roman" w:cs="Times New Roman"/>
          <w:sz w:val="28"/>
          <w:szCs w:val="28"/>
        </w:rPr>
        <w:t>ресурсоснабжающим</w:t>
      </w:r>
      <w:proofErr w:type="spellEnd"/>
      <w:r>
        <w:rPr>
          <w:rFonts w:ascii="Times New Roman" w:hAnsi="Times New Roman" w:cs="Times New Roman"/>
          <w:sz w:val="28"/>
          <w:szCs w:val="28"/>
        </w:rPr>
        <w:t xml:space="preserve"> организациям части затрат, понесенных в связи с уплатой процентов (купонного дохода) (за исключением неустойки (штрафа, пеней) за нарушение условий договора), включая такие затраты, понесенные в связи с обеспечением выплаты специализированным финансовым обществом процентов (купонного дохода) по облигационному займу, средства от размещения которого являлись источником финансирования концессионного проекта, по кредитам (облигационным займам) (за исключением льготных кредитов), привлеченным ресурсоснабжающими организациями в целях реализации проектов модернизации по концессионным соглашениям, заключенным в период предоставления финансовой поддержки в 2017 - 2018 годах;</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82"/>
      <w:bookmarkEnd w:id="7"/>
      <w:r>
        <w:rPr>
          <w:rFonts w:ascii="Times New Roman" w:hAnsi="Times New Roman" w:cs="Times New Roman"/>
          <w:sz w:val="28"/>
          <w:szCs w:val="28"/>
        </w:rPr>
        <w:t>в) на возмещение российским кредитным организациям части недополученных доходов от процентов (за исключением неустойки (штрафа, пеней) за нарушение условий договора) по льготным кредитам, привлеченным ресурсоснабжающими организациями в целях реализации проектов модернизации по концессионным соглашениям, заключенным в период предоставления финансовой поддержки в 2017 - 2018 годах.</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субъектом Российской Федерации процентной ставки </w:t>
      </w:r>
      <w:proofErr w:type="spellStart"/>
      <w:r>
        <w:rPr>
          <w:rFonts w:ascii="Times New Roman" w:hAnsi="Times New Roman" w:cs="Times New Roman"/>
          <w:sz w:val="28"/>
          <w:szCs w:val="28"/>
        </w:rPr>
        <w:t>ресурсоснабжающим</w:t>
      </w:r>
      <w:proofErr w:type="spellEnd"/>
      <w:r>
        <w:rPr>
          <w:rFonts w:ascii="Times New Roman" w:hAnsi="Times New Roman" w:cs="Times New Roman"/>
          <w:sz w:val="28"/>
          <w:szCs w:val="28"/>
        </w:rPr>
        <w:t xml:space="preserve"> организациям в соответствии с </w:t>
      </w:r>
      <w:hyperlink w:anchor="Par81" w:history="1">
        <w:r>
          <w:rPr>
            <w:rFonts w:ascii="Times New Roman" w:hAnsi="Times New Roman" w:cs="Times New Roman"/>
            <w:color w:val="0000FF"/>
            <w:sz w:val="28"/>
            <w:szCs w:val="28"/>
          </w:rPr>
          <w:t>подпунктом "б" пункта 13</w:t>
        </w:r>
      </w:hyperlink>
      <w:r>
        <w:rPr>
          <w:rFonts w:ascii="Times New Roman" w:hAnsi="Times New Roman" w:cs="Times New Roman"/>
          <w:sz w:val="28"/>
          <w:szCs w:val="28"/>
        </w:rPr>
        <w:t xml:space="preserve"> настоящих Правил осуществляется в размере 100 процентов ключевой ставки Центрального банка Российской Федерации, действующей на дату заключения кредитного договора и (или) выпуска облигаций.</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субъектом Российской Федерации процентной ставки российским кредитным организациям в соответствии с </w:t>
      </w:r>
      <w:hyperlink w:anchor="Par82" w:history="1">
        <w:r>
          <w:rPr>
            <w:rFonts w:ascii="Times New Roman" w:hAnsi="Times New Roman" w:cs="Times New Roman"/>
            <w:color w:val="0000FF"/>
            <w:sz w:val="28"/>
            <w:szCs w:val="28"/>
          </w:rPr>
          <w:t>подпунктом "в" пункта 13</w:t>
        </w:r>
      </w:hyperlink>
      <w:r>
        <w:rPr>
          <w:rFonts w:ascii="Times New Roman" w:hAnsi="Times New Roman" w:cs="Times New Roman"/>
          <w:sz w:val="28"/>
          <w:szCs w:val="28"/>
        </w:rPr>
        <w:t xml:space="preserve"> настоящих Правил осуществляется в размере 100 процентов ключевой ставки Центрального банка Российской Федерации, действующей на дату заключения кредитного договора.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 Оценка эффективности использования финансовой поддержки осуществляется Министерством строительства и жилищно-коммунального хозяйства Российской Федерации путем сравнения установленных соглашением значений показателей эффективности использования финансовой поддержки и значений показателей эффективности использования финансовой поддержки, фактически достигнутых субъектом Российской Федерации по итогам планового года.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Уполномоченный орган государственной власти субъекта Российской Федерации представляет в Фонд и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показателя эффективности использования финансовой поддержки, предусмотренного соглашением, а также отчет о количестве заключенных на территории субъекта Российской Федерации за отчетный период концессионных соглашений по формам, утвержденным Фондом по согласованию с Министерством строительства и жилищно-коммунального хозяйства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случае если субъектом Российской Федерации по состоянию на 31 декабря 2018 г. не достигнуты показатели, утвержденные соглашением, размер средств, подлежащий возврату из бюджета субъекта Российской Федерации в сроки и порядке, утвержденные Правительством Российской Федерации (</w:t>
      </w:r>
      <w:proofErr w:type="spellStart"/>
      <w:r>
        <w:rPr>
          <w:rFonts w:ascii="Times New Roman" w:hAnsi="Times New Roman" w:cs="Times New Roman"/>
          <w:sz w:val="28"/>
          <w:szCs w:val="28"/>
        </w:rPr>
        <w:t>V</w:t>
      </w:r>
      <w:r>
        <w:rPr>
          <w:rFonts w:ascii="Times New Roman" w:hAnsi="Times New Roman" w:cs="Times New Roman"/>
          <w:sz w:val="28"/>
          <w:szCs w:val="28"/>
          <w:vertAlign w:val="subscript"/>
        </w:rPr>
        <w:t>возврата</w:t>
      </w:r>
      <w:proofErr w:type="spellEnd"/>
      <w:r>
        <w:rPr>
          <w:rFonts w:ascii="Times New Roman" w:hAnsi="Times New Roman" w:cs="Times New Roman"/>
          <w:sz w:val="28"/>
          <w:szCs w:val="28"/>
        </w:rPr>
        <w:t>), рассчитывается по формуле:</w:t>
      </w: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48"/>
          <w:sz w:val="28"/>
          <w:szCs w:val="28"/>
          <w:lang w:eastAsia="ru-RU"/>
        </w:rPr>
        <w:drawing>
          <wp:inline distT="0" distB="0" distL="0" distR="0">
            <wp:extent cx="3524250" cy="962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0" cy="962025"/>
                    </a:xfrm>
                    <a:prstGeom prst="rect">
                      <a:avLst/>
                    </a:prstGeom>
                    <a:noFill/>
                    <a:ln>
                      <a:noFill/>
                    </a:ln>
                  </pic:spPr>
                </pic:pic>
              </a:graphicData>
            </a:graphic>
          </wp:inline>
        </w:drawing>
      </w:r>
      <w:r>
        <w:rPr>
          <w:rFonts w:ascii="Times New Roman" w:hAnsi="Times New Roman" w:cs="Times New Roman"/>
          <w:sz w:val="28"/>
          <w:szCs w:val="28"/>
        </w:rPr>
        <w:t>,</w:t>
      </w: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8"/>
          <w:sz w:val="28"/>
          <w:szCs w:val="28"/>
          <w:lang w:eastAsia="ru-RU"/>
        </w:rPr>
        <w:drawing>
          <wp:inline distT="0" distB="0" distL="0" distR="0">
            <wp:extent cx="8286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Pr>
          <w:rFonts w:ascii="Times New Roman" w:hAnsi="Times New Roman" w:cs="Times New Roman"/>
          <w:sz w:val="28"/>
          <w:szCs w:val="28"/>
        </w:rPr>
        <w:t xml:space="preserve"> - размер денежных средств предоставленной бюджету субъекта Российской Федерации финансовой поддержки;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 размер привлеченных субъектом Российской Федерации денежных средств на реализацию проектов модернизации за период предоставления финансовой поддержки по заключенным концессионным соглашениям, за исключением средств предоставленной бюджету субъекта Российской Федерации финансовой поддержки.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Контроль за реализацией Фондом, субъектами Российской Федерации настоящих Правил осуществляет Министерство строительства и жилищно-коммунального хозяйства Российской Федерации в установленном им порядке.</w:t>
      </w: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1C361C" w:rsidRDefault="001C361C" w:rsidP="001C361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 августа 2017 г. N 997</w:t>
      </w: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bookmarkStart w:id="8" w:name="Par105"/>
      <w:bookmarkEnd w:id="8"/>
      <w:r>
        <w:rPr>
          <w:rFonts w:ascii="Times New Roman" w:hAnsi="Times New Roman" w:cs="Times New Roman"/>
          <w:b/>
          <w:bCs/>
          <w:sz w:val="28"/>
          <w:szCs w:val="28"/>
        </w:rPr>
        <w:t>ИЗМЕНЕНИЯ,</w:t>
      </w:r>
    </w:p>
    <w:p w:rsidR="001C361C" w:rsidRDefault="001C361C" w:rsidP="001C36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ВНОСЯТСЯ В АКТЫ ПРАВИТЕЛЬСТВА РОССИЙСКОЙ ФЕДЕРАЦИИ</w:t>
      </w:r>
    </w:p>
    <w:p w:rsidR="001C361C" w:rsidRDefault="001C361C" w:rsidP="001C361C">
      <w:pPr>
        <w:autoSpaceDE w:val="0"/>
        <w:autoSpaceDN w:val="0"/>
        <w:adjustRightInd w:val="0"/>
        <w:spacing w:after="0" w:line="240" w:lineRule="auto"/>
        <w:jc w:val="center"/>
        <w:rPr>
          <w:rFonts w:ascii="Times New Roman" w:hAnsi="Times New Roman" w:cs="Times New Roman"/>
          <w:sz w:val="28"/>
          <w:szCs w:val="28"/>
        </w:rPr>
      </w:pPr>
    </w:p>
    <w:p w:rsidR="001C361C" w:rsidRDefault="001C361C" w:rsidP="001C36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w:t>
      </w:r>
      <w:hyperlink r:id="rId71" w:history="1">
        <w:r>
          <w:rPr>
            <w:rFonts w:ascii="Times New Roman" w:hAnsi="Times New Roman" w:cs="Times New Roman"/>
            <w:color w:val="0000FF"/>
            <w:sz w:val="28"/>
            <w:szCs w:val="28"/>
          </w:rPr>
          <w:t>Основах</w:t>
        </w:r>
      </w:hyperlink>
      <w:r>
        <w:rPr>
          <w:rFonts w:ascii="Times New Roman" w:hAnsi="Times New Roman" w:cs="Times New Roman"/>
          <w:sz w:val="28"/>
          <w:szCs w:val="28"/>
        </w:rPr>
        <w:t xml:space="preserve"> ценообразования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2013, N 33, ст. 4389; 2014, N 14, ст. 1627; N 23, ст. 2996; N 28, ст. 4050; N 48, ст. 6865; N 50, ст. 7094; 2015, N 8, ст. 1167; N 17, ст. 2572; N 41, ст. 5664; 2016, N 2, ст. 403; N 27, ст. 4501; N 45, ст. 6263; 2017, N 6, ст. 925; N 17, ст. 2571; N 18, ст. 2780; N 20, ст. 2921):</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предложение третье </w:t>
      </w:r>
      <w:hyperlink r:id="rId72" w:history="1">
        <w:r>
          <w:rPr>
            <w:rFonts w:ascii="Times New Roman" w:hAnsi="Times New Roman" w:cs="Times New Roman"/>
            <w:color w:val="0000FF"/>
            <w:sz w:val="28"/>
            <w:szCs w:val="28"/>
          </w:rPr>
          <w:t>абзаца первого пункта 13</w:t>
        </w:r>
      </w:hyperlink>
      <w:r>
        <w:rPr>
          <w:rFonts w:ascii="Times New Roman" w:hAnsi="Times New Roman" w:cs="Times New Roman"/>
          <w:sz w:val="28"/>
          <w:szCs w:val="28"/>
        </w:rPr>
        <w:t xml:space="preserve"> после слов "обслуживанием заемных средств," дополнить словами "за исключением случаев обслуживания заемных средств по процентной ставке в размере, не превышающем 5 процентов годовых (далее - льготная ставка), или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по процентной ставке, отличающейся от льготной ставки, в соответствии с 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hyperlink r:id="rId73" w:history="1">
        <w:r>
          <w:rPr>
            <w:rFonts w:ascii="Times New Roman" w:hAnsi="Times New Roman" w:cs="Times New Roman"/>
            <w:color w:val="0000FF"/>
            <w:sz w:val="28"/>
            <w:szCs w:val="28"/>
          </w:rPr>
          <w:t>дополнить</w:t>
        </w:r>
      </w:hyperlink>
      <w:r>
        <w:rPr>
          <w:rFonts w:ascii="Times New Roman" w:hAnsi="Times New Roman" w:cs="Times New Roman"/>
          <w:sz w:val="28"/>
          <w:szCs w:val="28"/>
        </w:rPr>
        <w:t xml:space="preserve"> пунктом 13(1) следующего содержания: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 Указанные в пункте 13 настоящего документа расходы, связанные с обслуживанием заемных средств, учитываются: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пунктом 13 настоящего документа;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 в случае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связанных с обслуживанием заемных средств. В случае прекращения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пунктом 13 настоящего документа.".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w:t>
      </w:r>
      <w:hyperlink r:id="rId74" w:history="1">
        <w:r>
          <w:rPr>
            <w:rFonts w:ascii="Times New Roman" w:hAnsi="Times New Roman" w:cs="Times New Roman"/>
            <w:color w:val="0000FF"/>
            <w:sz w:val="28"/>
            <w:szCs w:val="28"/>
          </w:rPr>
          <w:t>Основах</w:t>
        </w:r>
      </w:hyperlink>
      <w:r>
        <w:rPr>
          <w:rFonts w:ascii="Times New Roman" w:hAnsi="Times New Roman" w:cs="Times New Roman"/>
          <w:sz w:val="28"/>
          <w:szCs w:val="28"/>
        </w:rP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N 32, ст. 4306; 2014, N 2, ст. 82; N 23, ст. 2996; N 27, ст. 3770; N 28, ст. 4050; N 50, ст. 7080, 7094; 2015, N 8, ст. 1167; N 37, ст. 5153; 2016, N 45, ст. 6263; 2017, N 2, ст. 335; N 6, ст. 925; N 17, ст. 2571; N 20, ст. 2921):</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предложение первое </w:t>
      </w:r>
      <w:hyperlink r:id="rId75" w:history="1">
        <w:r>
          <w:rPr>
            <w:rFonts w:ascii="Times New Roman" w:hAnsi="Times New Roman" w:cs="Times New Roman"/>
            <w:color w:val="0000FF"/>
            <w:sz w:val="28"/>
            <w:szCs w:val="28"/>
          </w:rPr>
          <w:t>абзаца третьего пункта 15</w:t>
        </w:r>
      </w:hyperlink>
      <w:r>
        <w:rPr>
          <w:rFonts w:ascii="Times New Roman" w:hAnsi="Times New Roman" w:cs="Times New Roman"/>
          <w:sz w:val="28"/>
          <w:szCs w:val="28"/>
        </w:rPr>
        <w:t xml:space="preserve"> после слов "обслуживанием заемных средств," дополнить словами "за исключением случаев обслуживания заемных средств по процентной ставке в размере, не превышающем 5 процентов годовых (далее - льготная ставка), или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hyperlink r:id="rId76" w:history="1">
        <w:r>
          <w:rPr>
            <w:rFonts w:ascii="Times New Roman" w:hAnsi="Times New Roman" w:cs="Times New Roman"/>
            <w:color w:val="0000FF"/>
            <w:sz w:val="28"/>
            <w:szCs w:val="28"/>
          </w:rPr>
          <w:t>дополнить</w:t>
        </w:r>
      </w:hyperlink>
      <w:r>
        <w:rPr>
          <w:rFonts w:ascii="Times New Roman" w:hAnsi="Times New Roman" w:cs="Times New Roman"/>
          <w:sz w:val="28"/>
          <w:szCs w:val="28"/>
        </w:rPr>
        <w:t xml:space="preserve"> пунктом 15(1) следующего содержания:</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абзацем третьим пункта 15 настоящего документа.</w:t>
      </w:r>
    </w:p>
    <w:p w:rsidR="001C361C" w:rsidRDefault="001C361C" w:rsidP="001C361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Расходы, связанные с обслуживанием заемных средств, в случае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связанных с обслуживанием заемных средств по процентной ставке, отличающейся от льготной </w:t>
      </w:r>
      <w:r>
        <w:rPr>
          <w:rFonts w:ascii="Times New Roman" w:hAnsi="Times New Roman" w:cs="Times New Roman"/>
          <w:sz w:val="28"/>
          <w:szCs w:val="28"/>
        </w:rPr>
        <w:lastRenderedPageBreak/>
        <w:t xml:space="preserve">ставки, учитываются в размере разницы между фактически понесенными расходами и суммой, возмещенной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связанных с обслуживанием заемных средств. В случае прекращения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абзацем третьим пункта 15 настоящего документа.".</w:t>
      </w:r>
    </w:p>
    <w:p w:rsidR="001C361C" w:rsidRPr="001C361C" w:rsidRDefault="001C361C" w:rsidP="009F4A2D">
      <w:pPr>
        <w:jc w:val="both"/>
        <w:rPr>
          <w:rFonts w:ascii="Times New Roman" w:hAnsi="Times New Roman" w:cs="Times New Roman"/>
          <w:color w:val="002060"/>
          <w:sz w:val="28"/>
          <w:szCs w:val="28"/>
          <w:u w:val="single"/>
        </w:rPr>
      </w:pPr>
      <w:r w:rsidRPr="001C361C">
        <w:rPr>
          <w:rFonts w:ascii="Times New Roman" w:hAnsi="Times New Roman" w:cs="Times New Roman"/>
          <w:color w:val="002060"/>
          <w:sz w:val="28"/>
          <w:szCs w:val="28"/>
          <w:u w:val="single"/>
        </w:rPr>
        <w:t>----------------------------------------------------------------------------------------------------------------</w:t>
      </w:r>
    </w:p>
    <w:p w:rsidR="009F4A2D" w:rsidRPr="00B41795" w:rsidRDefault="009F4A2D" w:rsidP="009F4A2D">
      <w:pPr>
        <w:pStyle w:val="Default"/>
        <w:rPr>
          <w:rFonts w:ascii="Times New Roman" w:hAnsi="Times New Roman" w:cs="Times New Roman"/>
          <w:b/>
          <w:color w:val="auto"/>
          <w:sz w:val="28"/>
          <w:szCs w:val="28"/>
          <w:u w:val="single"/>
        </w:rPr>
      </w:pPr>
    </w:p>
    <w:p w:rsidR="009F4A2D" w:rsidRPr="00B41795" w:rsidRDefault="009F4A2D" w:rsidP="009F4A2D">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D1045">
        <w:rPr>
          <w:rFonts w:ascii="Times New Roman" w:hAnsi="Times New Roman" w:cs="Times New Roman"/>
          <w:color w:val="auto"/>
          <w:sz w:val="28"/>
          <w:szCs w:val="28"/>
        </w:rPr>
        <w:t>В свою очередь,</w:t>
      </w:r>
      <w:r>
        <w:rPr>
          <w:rFonts w:ascii="Times New Roman" w:hAnsi="Times New Roman" w:cs="Times New Roman"/>
          <w:color w:val="auto"/>
          <w:sz w:val="28"/>
          <w:szCs w:val="28"/>
        </w:rPr>
        <w:t xml:space="preserve"> </w:t>
      </w:r>
      <w:r w:rsidRPr="00B41795">
        <w:rPr>
          <w:rFonts w:ascii="Times New Roman" w:hAnsi="Times New Roman" w:cs="Times New Roman"/>
          <w:color w:val="auto"/>
          <w:sz w:val="28"/>
          <w:szCs w:val="28"/>
        </w:rPr>
        <w:t xml:space="preserve">Правление Фонда содействия реформированию ЖКХ утвердило форму заявки и типовые условия соглашения о предоставлении субъектам РФ </w:t>
      </w:r>
      <w:proofErr w:type="spellStart"/>
      <w:r w:rsidRPr="00B41795">
        <w:rPr>
          <w:rFonts w:ascii="Times New Roman" w:hAnsi="Times New Roman" w:cs="Times New Roman"/>
          <w:color w:val="auto"/>
          <w:sz w:val="28"/>
          <w:szCs w:val="28"/>
        </w:rPr>
        <w:t>финподдержки</w:t>
      </w:r>
      <w:proofErr w:type="spellEnd"/>
      <w:r w:rsidRPr="00B41795">
        <w:rPr>
          <w:rFonts w:ascii="Times New Roman" w:hAnsi="Times New Roman" w:cs="Times New Roman"/>
          <w:color w:val="auto"/>
          <w:sz w:val="28"/>
          <w:szCs w:val="28"/>
        </w:rPr>
        <w:t xml:space="preserve"> для подготовки проектов модернизации коммунальной инфраструктуры и </w:t>
      </w:r>
      <w:proofErr w:type="spellStart"/>
      <w:r w:rsidRPr="00B41795">
        <w:rPr>
          <w:rFonts w:ascii="Times New Roman" w:hAnsi="Times New Roman" w:cs="Times New Roman"/>
          <w:color w:val="auto"/>
          <w:sz w:val="28"/>
          <w:szCs w:val="28"/>
        </w:rPr>
        <w:t>софинансирования</w:t>
      </w:r>
      <w:proofErr w:type="spellEnd"/>
      <w:r w:rsidRPr="00B41795">
        <w:rPr>
          <w:rFonts w:ascii="Times New Roman" w:hAnsi="Times New Roman" w:cs="Times New Roman"/>
          <w:color w:val="auto"/>
          <w:sz w:val="28"/>
          <w:szCs w:val="28"/>
        </w:rPr>
        <w:t xml:space="preserve"> процентной ставки </w:t>
      </w:r>
    </w:p>
    <w:p w:rsidR="009F4A2D" w:rsidRPr="00B41795" w:rsidRDefault="009F4A2D" w:rsidP="009F4A2D">
      <w:pPr>
        <w:jc w:val="both"/>
        <w:rPr>
          <w:rFonts w:ascii="Times New Roman" w:hAnsi="Times New Roman" w:cs="Times New Roman"/>
          <w:sz w:val="28"/>
          <w:szCs w:val="28"/>
        </w:rPr>
      </w:pPr>
      <w:r>
        <w:rPr>
          <w:rFonts w:ascii="Times New Roman" w:hAnsi="Times New Roman" w:cs="Times New Roman"/>
          <w:sz w:val="28"/>
          <w:szCs w:val="28"/>
        </w:rPr>
        <w:t xml:space="preserve">        </w:t>
      </w:r>
      <w:r w:rsidRPr="00B41795">
        <w:rPr>
          <w:rFonts w:ascii="Times New Roman" w:hAnsi="Times New Roman" w:cs="Times New Roman"/>
          <w:sz w:val="28"/>
          <w:szCs w:val="28"/>
        </w:rPr>
        <w:t>Как сообщает Управление внешних коммуникаций и связей с общественностью ГК ФСР ЖКХ, форма заявки и типовые условия, согласованные с Минстроем, утверждены во исполнение постановления Правительства РФ от 25 августа 2017 года №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w:t>
      </w:r>
    </w:p>
    <w:p w:rsidR="009F4A2D" w:rsidRPr="00B41795" w:rsidRDefault="009F4A2D" w:rsidP="009F4A2D">
      <w:pPr>
        <w:pBdr>
          <w:bottom w:val="thinThickSmallGap" w:sz="24" w:space="1" w:color="auto"/>
        </w:pBdr>
        <w:spacing w:after="0" w:line="329" w:lineRule="auto"/>
        <w:jc w:val="center"/>
        <w:rPr>
          <w:rFonts w:ascii="Times New Roman" w:eastAsia="Times New Roman" w:hAnsi="Times New Roman" w:cs="Times New Roman"/>
          <w:b/>
          <w:sz w:val="28"/>
          <w:szCs w:val="24"/>
          <w:lang w:eastAsia="ru-RU"/>
        </w:rPr>
      </w:pPr>
      <w:r w:rsidRPr="00B41795">
        <w:rPr>
          <w:rFonts w:ascii="Times New Roman" w:eastAsia="Times New Roman" w:hAnsi="Times New Roman" w:cs="Times New Roman"/>
          <w:b/>
          <w:bCs/>
          <w:sz w:val="28"/>
          <w:szCs w:val="28"/>
          <w:lang w:eastAsia="ru-RU"/>
        </w:rPr>
        <w:t>Правление</w:t>
      </w:r>
      <w:r w:rsidRPr="00B41795">
        <w:rPr>
          <w:rFonts w:ascii="Times New Roman" w:eastAsia="Times New Roman" w:hAnsi="Times New Roman" w:cs="Times New Roman"/>
          <w:b/>
          <w:sz w:val="28"/>
          <w:szCs w:val="24"/>
          <w:lang w:eastAsia="ru-RU"/>
        </w:rPr>
        <w:t xml:space="preserve"> государственной корпорации - </w:t>
      </w:r>
      <w:r w:rsidRPr="00B41795">
        <w:rPr>
          <w:rFonts w:ascii="Times New Roman" w:eastAsia="Times New Roman" w:hAnsi="Times New Roman" w:cs="Times New Roman"/>
          <w:b/>
          <w:caps/>
          <w:sz w:val="28"/>
          <w:szCs w:val="28"/>
          <w:lang w:eastAsia="ru-RU"/>
        </w:rPr>
        <w:t>ФондА содействиЯ реформированию жилищно-коммунального хозяйства</w:t>
      </w:r>
    </w:p>
    <w:p w:rsidR="009F4A2D" w:rsidRPr="00B41795" w:rsidRDefault="009F4A2D" w:rsidP="009F4A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F4A2D" w:rsidRPr="00B41795" w:rsidRDefault="009F4A2D" w:rsidP="009F4A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F4A2D" w:rsidRPr="00B41795" w:rsidRDefault="009F4A2D" w:rsidP="009F4A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41795">
        <w:rPr>
          <w:rFonts w:ascii="Times New Roman" w:eastAsia="Times New Roman" w:hAnsi="Times New Roman" w:cs="Times New Roman"/>
          <w:b/>
          <w:bCs/>
          <w:sz w:val="28"/>
          <w:szCs w:val="28"/>
          <w:lang w:eastAsia="ru-RU"/>
        </w:rPr>
        <w:t>Р Е Ш Е Н И Е</w:t>
      </w:r>
    </w:p>
    <w:p w:rsidR="009F4A2D" w:rsidRPr="00B41795" w:rsidRDefault="009F4A2D" w:rsidP="009F4A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F4A2D" w:rsidRDefault="009F4A2D" w:rsidP="009F4A2D">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bookmarkStart w:id="9" w:name="OLE_LINK1"/>
      <w:bookmarkStart w:id="10" w:name="OLE_LINK2"/>
      <w:r>
        <w:rPr>
          <w:rFonts w:ascii="Times New Roman" w:eastAsia="Times New Roman" w:hAnsi="Times New Roman" w:cs="Times New Roman"/>
          <w:b/>
          <w:bCs/>
          <w:sz w:val="28"/>
          <w:szCs w:val="28"/>
          <w:lang w:eastAsia="ru-RU"/>
        </w:rPr>
        <w:t>от 15 сентября 2017 года</w:t>
      </w:r>
    </w:p>
    <w:p w:rsidR="009F4A2D" w:rsidRPr="00B41795" w:rsidRDefault="009F4A2D" w:rsidP="009F4A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B41795">
        <w:rPr>
          <w:rFonts w:ascii="Times New Roman" w:eastAsia="Times New Roman" w:hAnsi="Times New Roman" w:cs="Times New Roman"/>
          <w:b/>
          <w:bCs/>
          <w:sz w:val="28"/>
          <w:szCs w:val="28"/>
          <w:lang w:eastAsia="ru-RU"/>
        </w:rPr>
        <w:t>протокол № </w:t>
      </w:r>
      <w:bookmarkEnd w:id="9"/>
      <w:bookmarkEnd w:id="10"/>
      <w:r w:rsidRPr="00B41795">
        <w:rPr>
          <w:rFonts w:ascii="Times New Roman" w:eastAsia="Times New Roman" w:hAnsi="Times New Roman" w:cs="Times New Roman"/>
          <w:b/>
          <w:bCs/>
          <w:sz w:val="28"/>
          <w:szCs w:val="28"/>
          <w:lang w:eastAsia="ru-RU"/>
        </w:rPr>
        <w:t>787</w:t>
      </w:r>
    </w:p>
    <w:p w:rsidR="009F4A2D" w:rsidRPr="00B41795" w:rsidRDefault="009F4A2D" w:rsidP="009F4A2D">
      <w:pPr>
        <w:spacing w:after="0" w:line="240" w:lineRule="auto"/>
        <w:jc w:val="center"/>
        <w:rPr>
          <w:rFonts w:ascii="Times New Roman" w:eastAsia="Calibri" w:hAnsi="Times New Roman" w:cs="Times New Roman"/>
          <w:b/>
          <w:bCs/>
          <w:sz w:val="28"/>
          <w:szCs w:val="28"/>
        </w:rPr>
      </w:pPr>
    </w:p>
    <w:p w:rsidR="009F4A2D" w:rsidRPr="00B41795" w:rsidRDefault="009F4A2D" w:rsidP="009F4A2D">
      <w:pPr>
        <w:spacing w:after="0" w:line="240" w:lineRule="auto"/>
        <w:jc w:val="center"/>
        <w:rPr>
          <w:rFonts w:ascii="Times New Roman" w:eastAsia="Calibri" w:hAnsi="Times New Roman" w:cs="Times New Roman"/>
          <w:b/>
          <w:bCs/>
          <w:sz w:val="28"/>
          <w:szCs w:val="28"/>
        </w:rPr>
      </w:pPr>
    </w:p>
    <w:p w:rsidR="009F4A2D" w:rsidRPr="00B41795" w:rsidRDefault="009F4A2D" w:rsidP="009F4A2D">
      <w:pPr>
        <w:tabs>
          <w:tab w:val="left" w:pos="851"/>
          <w:tab w:val="left" w:pos="1134"/>
          <w:tab w:val="left" w:pos="1276"/>
        </w:tabs>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B41795">
        <w:rPr>
          <w:rFonts w:ascii="Times New Roman" w:eastAsia="Times New Roman" w:hAnsi="Times New Roman" w:cs="Times New Roman"/>
          <w:b/>
          <w:bCs/>
          <w:spacing w:val="-4"/>
          <w:sz w:val="28"/>
          <w:szCs w:val="28"/>
          <w:lang w:eastAsia="ru-RU"/>
        </w:rPr>
        <w:t xml:space="preserve">Об утверждении типовых условий и формы соглашения </w:t>
      </w:r>
      <w:r w:rsidRPr="00B41795">
        <w:rPr>
          <w:rFonts w:ascii="Times New Roman" w:eastAsia="Times New Roman" w:hAnsi="Times New Roman" w:cs="Times New Roman"/>
          <w:b/>
          <w:sz w:val="28"/>
          <w:szCs w:val="28"/>
          <w:lang w:eastAsia="ru-RU"/>
        </w:rPr>
        <w:t xml:space="preserve">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субъектам Российской Федерации финансовых средств на подготовку проектов модернизации и </w:t>
      </w:r>
      <w:proofErr w:type="spellStart"/>
      <w:r w:rsidRPr="00B41795">
        <w:rPr>
          <w:rFonts w:ascii="Times New Roman" w:eastAsia="Times New Roman" w:hAnsi="Times New Roman" w:cs="Times New Roman"/>
          <w:b/>
          <w:sz w:val="28"/>
          <w:szCs w:val="28"/>
          <w:lang w:eastAsia="ru-RU"/>
        </w:rPr>
        <w:t>софинансирование</w:t>
      </w:r>
      <w:proofErr w:type="spellEnd"/>
      <w:r w:rsidRPr="00B41795">
        <w:rPr>
          <w:rFonts w:ascii="Times New Roman" w:eastAsia="Times New Roman" w:hAnsi="Times New Roman" w:cs="Times New Roman"/>
          <w:b/>
          <w:sz w:val="28"/>
          <w:szCs w:val="28"/>
          <w:lang w:eastAsia="ru-RU"/>
        </w:rPr>
        <w:t xml:space="preserve"> процентной ставки</w:t>
      </w:r>
    </w:p>
    <w:p w:rsidR="009F4A2D" w:rsidRPr="00B41795" w:rsidRDefault="009F4A2D" w:rsidP="009F4A2D">
      <w:pPr>
        <w:spacing w:after="0" w:line="240" w:lineRule="auto"/>
        <w:rPr>
          <w:rFonts w:ascii="Times New Roman" w:eastAsia="Times New Roman" w:hAnsi="Times New Roman" w:cs="Times New Roman"/>
          <w:b/>
          <w:bCs/>
          <w:sz w:val="28"/>
          <w:szCs w:val="28"/>
          <w:lang w:eastAsia="ru-RU"/>
        </w:rPr>
      </w:pPr>
    </w:p>
    <w:p w:rsidR="009F4A2D" w:rsidRDefault="009F4A2D" w:rsidP="009F4A2D">
      <w:pPr>
        <w:autoSpaceDE w:val="0"/>
        <w:autoSpaceDN w:val="0"/>
        <w:adjustRightInd w:val="0"/>
        <w:spacing w:after="0" w:line="360" w:lineRule="auto"/>
        <w:ind w:firstLine="851"/>
        <w:jc w:val="both"/>
        <w:rPr>
          <w:rFonts w:ascii="Times New Roman" w:eastAsia="Times New Roman" w:hAnsi="Times New Roman" w:cs="Times New Roman"/>
          <w:spacing w:val="-10"/>
          <w:sz w:val="28"/>
          <w:szCs w:val="28"/>
          <w:lang w:eastAsia="ru-RU"/>
        </w:rPr>
      </w:pPr>
      <w:r w:rsidRPr="00B41795">
        <w:rPr>
          <w:rFonts w:ascii="Times New Roman" w:eastAsia="Times New Roman" w:hAnsi="Times New Roman" w:cs="Times New Roman"/>
          <w:sz w:val="28"/>
          <w:szCs w:val="28"/>
          <w:lang w:eastAsia="ru-RU"/>
        </w:rPr>
        <w:t>Рассмотрев предложение директора Правового департамента</w:t>
      </w:r>
      <w:r w:rsidRPr="00B41795">
        <w:rPr>
          <w:rFonts w:ascii="Times New Roman" w:eastAsia="Times New Roman" w:hAnsi="Times New Roman" w:cs="Times New Roman"/>
          <w:spacing w:val="-10"/>
          <w:sz w:val="28"/>
          <w:szCs w:val="28"/>
          <w:lang w:eastAsia="ru-RU"/>
        </w:rPr>
        <w:t xml:space="preserve"> Г.Л. Адамовича,</w:t>
      </w:r>
      <w:r w:rsidRPr="00B41795">
        <w:rPr>
          <w:rFonts w:ascii="Times New Roman" w:eastAsia="Times New Roman" w:hAnsi="Times New Roman" w:cs="Times New Roman"/>
          <w:bCs/>
          <w:spacing w:val="-10"/>
          <w:sz w:val="28"/>
          <w:szCs w:val="28"/>
          <w:lang w:eastAsia="ru-RU"/>
        </w:rPr>
        <w:t xml:space="preserve"> </w:t>
      </w:r>
      <w:r w:rsidRPr="00B41795">
        <w:rPr>
          <w:rFonts w:ascii="Times New Roman" w:eastAsia="Times New Roman" w:hAnsi="Times New Roman" w:cs="Times New Roman"/>
          <w:spacing w:val="-10"/>
          <w:sz w:val="28"/>
          <w:szCs w:val="28"/>
          <w:lang w:eastAsia="ru-RU"/>
        </w:rPr>
        <w:t xml:space="preserve">и </w:t>
      </w:r>
      <w:r w:rsidRPr="00B41795">
        <w:rPr>
          <w:rFonts w:ascii="Times New Roman" w:eastAsia="Times New Roman" w:hAnsi="Times New Roman" w:cs="Times New Roman"/>
          <w:bCs/>
          <w:spacing w:val="-10"/>
          <w:sz w:val="28"/>
          <w:szCs w:val="28"/>
          <w:lang w:eastAsia="ru-RU"/>
        </w:rPr>
        <w:t xml:space="preserve">позицию Министерства строительства и жилищно-коммунального хозяйства Российской Федерации (далее – Минстрой России), изложенную в </w:t>
      </w:r>
      <w:r w:rsidRPr="00B41795">
        <w:rPr>
          <w:rFonts w:ascii="Times New Roman" w:eastAsia="Times New Roman" w:hAnsi="Times New Roman" w:cs="Times New Roman"/>
          <w:spacing w:val="-10"/>
          <w:sz w:val="28"/>
          <w:szCs w:val="28"/>
          <w:lang w:eastAsia="ru-RU"/>
        </w:rPr>
        <w:t xml:space="preserve">письме от 14 сентября 2017 года № 33072-ДБ/04, в соответствии с пунктом 7 </w:t>
      </w:r>
      <w:r w:rsidRPr="00B41795">
        <w:rPr>
          <w:rFonts w:ascii="Times New Roman" w:eastAsia="Times New Roman" w:hAnsi="Times New Roman" w:cs="Times New Roman"/>
          <w:sz w:val="28"/>
          <w:szCs w:val="28"/>
          <w:lang w:eastAsia="ru-RU"/>
        </w:rPr>
        <w:t xml:space="preserve">Правил предоставления финансовой поддержки субъектам Российской Федерации за счет средств государственной </w:t>
      </w:r>
      <w:r w:rsidRPr="00B41795">
        <w:rPr>
          <w:rFonts w:ascii="Times New Roman" w:eastAsia="Times New Roman" w:hAnsi="Times New Roman" w:cs="Times New Roman"/>
          <w:sz w:val="28"/>
          <w:szCs w:val="28"/>
          <w:lang w:eastAsia="ru-RU"/>
        </w:rPr>
        <w:lastRenderedPageBreak/>
        <w:t xml:space="preserve">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sidRPr="00B41795">
        <w:rPr>
          <w:rFonts w:ascii="Times New Roman" w:eastAsia="Times New Roman" w:hAnsi="Times New Roman" w:cs="Times New Roman"/>
          <w:sz w:val="28"/>
          <w:szCs w:val="28"/>
          <w:lang w:eastAsia="ru-RU"/>
        </w:rPr>
        <w:t>софинансирование</w:t>
      </w:r>
      <w:proofErr w:type="spellEnd"/>
      <w:r w:rsidRPr="00B41795">
        <w:rPr>
          <w:rFonts w:ascii="Times New Roman" w:eastAsia="Times New Roman" w:hAnsi="Times New Roman" w:cs="Times New Roman"/>
          <w:sz w:val="28"/>
          <w:szCs w:val="28"/>
          <w:lang w:eastAsia="ru-RU"/>
        </w:rPr>
        <w:t xml:space="preserve"> процентной ставки</w:t>
      </w:r>
      <w:r w:rsidRPr="00B41795">
        <w:rPr>
          <w:rFonts w:ascii="Times New Roman" w:eastAsia="Times New Roman" w:hAnsi="Times New Roman" w:cs="Times New Roman"/>
          <w:spacing w:val="-10"/>
          <w:sz w:val="28"/>
          <w:szCs w:val="28"/>
          <w:lang w:eastAsia="ru-RU"/>
        </w:rPr>
        <w:t xml:space="preserve">, утвержденных </w:t>
      </w:r>
      <w:r w:rsidRPr="00B41795">
        <w:rPr>
          <w:rFonts w:ascii="Times New Roman" w:eastAsia="Times New Roman" w:hAnsi="Times New Roman" w:cs="Times New Roman"/>
          <w:bCs/>
          <w:spacing w:val="-10"/>
          <w:sz w:val="28"/>
          <w:szCs w:val="28"/>
          <w:lang w:eastAsia="ru-RU"/>
        </w:rPr>
        <w:t>п</w:t>
      </w:r>
      <w:r w:rsidRPr="00B41795">
        <w:rPr>
          <w:rFonts w:ascii="Times New Roman" w:eastAsia="Times New Roman" w:hAnsi="Times New Roman" w:cs="Times New Roman"/>
          <w:spacing w:val="-10"/>
          <w:sz w:val="28"/>
          <w:szCs w:val="28"/>
          <w:lang w:eastAsia="ru-RU"/>
        </w:rPr>
        <w:t>остановлением Правительства Российской Федерации от 25 августа 2017 года № 997 «</w:t>
      </w:r>
      <w:r w:rsidRPr="00B41795">
        <w:rPr>
          <w:rFonts w:ascii="Times New Roman" w:eastAsia="Times New Roman" w:hAnsi="Times New Roman" w:cs="Times New Roman"/>
          <w:sz w:val="28"/>
          <w:szCs w:val="28"/>
          <w:lang w:eastAsia="ru-RU"/>
        </w:rPr>
        <w: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w:t>
      </w:r>
      <w:r w:rsidRPr="00B41795">
        <w:rPr>
          <w:rFonts w:ascii="Times New Roman" w:eastAsia="Times New Roman" w:hAnsi="Times New Roman" w:cs="Times New Roman"/>
          <w:spacing w:val="-10"/>
          <w:sz w:val="28"/>
          <w:szCs w:val="28"/>
          <w:lang w:eastAsia="ru-RU"/>
        </w:rPr>
        <w:t xml:space="preserve">», </w:t>
      </w:r>
      <w:r w:rsidRPr="00B41795">
        <w:rPr>
          <w:rFonts w:ascii="Times New Roman" w:eastAsia="Times New Roman" w:hAnsi="Times New Roman" w:cs="Times New Roman"/>
          <w:bCs/>
          <w:spacing w:val="-10"/>
          <w:sz w:val="28"/>
          <w:szCs w:val="28"/>
          <w:lang w:eastAsia="ru-RU"/>
        </w:rPr>
        <w:t>правление государственной корпорации – Фонда содействия реформированию жилищно-коммунального хозяйства (далее – Фонд)</w:t>
      </w:r>
      <w:r w:rsidRPr="00B41795">
        <w:rPr>
          <w:rFonts w:ascii="Times New Roman" w:eastAsia="Times New Roman" w:hAnsi="Times New Roman" w:cs="Times New Roman"/>
          <w:spacing w:val="-10"/>
          <w:sz w:val="28"/>
          <w:szCs w:val="28"/>
          <w:lang w:eastAsia="ru-RU"/>
        </w:rPr>
        <w:t xml:space="preserve"> </w:t>
      </w:r>
    </w:p>
    <w:p w:rsidR="009F4A2D" w:rsidRPr="00B41795" w:rsidRDefault="009F4A2D" w:rsidP="009F4A2D">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0"/>
          <w:sz w:val="28"/>
          <w:szCs w:val="28"/>
          <w:lang w:eastAsia="ru-RU"/>
        </w:rPr>
        <w:t xml:space="preserve">                                              </w:t>
      </w:r>
      <w:r w:rsidRPr="00B41795">
        <w:rPr>
          <w:rFonts w:ascii="Times New Roman" w:eastAsia="Times New Roman" w:hAnsi="Times New Roman" w:cs="Times New Roman"/>
          <w:b/>
          <w:bCs/>
          <w:spacing w:val="-10"/>
          <w:sz w:val="28"/>
          <w:szCs w:val="28"/>
          <w:lang w:eastAsia="ru-RU"/>
        </w:rPr>
        <w:t>р е ш и л о:</w:t>
      </w:r>
    </w:p>
    <w:p w:rsidR="009F4A2D" w:rsidRPr="00B41795" w:rsidRDefault="009F4A2D" w:rsidP="009F4A2D">
      <w:pPr>
        <w:numPr>
          <w:ilvl w:val="0"/>
          <w:numId w:val="1"/>
        </w:numPr>
        <w:autoSpaceDE w:val="0"/>
        <w:autoSpaceDN w:val="0"/>
        <w:adjustRightInd w:val="0"/>
        <w:spacing w:after="0" w:line="360" w:lineRule="auto"/>
        <w:ind w:firstLine="851"/>
        <w:jc w:val="both"/>
        <w:outlineLvl w:val="0"/>
        <w:rPr>
          <w:rFonts w:ascii="Times New Roman" w:eastAsia="Times New Roman" w:hAnsi="Times New Roman" w:cs="Times New Roman"/>
          <w:spacing w:val="-10"/>
          <w:sz w:val="28"/>
          <w:szCs w:val="28"/>
          <w:lang w:eastAsia="ru-RU"/>
        </w:rPr>
      </w:pPr>
      <w:r w:rsidRPr="00B41795">
        <w:rPr>
          <w:rFonts w:ascii="Times New Roman" w:eastAsia="Times New Roman" w:hAnsi="Times New Roman" w:cs="Times New Roman"/>
          <w:bCs/>
          <w:spacing w:val="-10"/>
          <w:sz w:val="28"/>
          <w:szCs w:val="28"/>
          <w:lang w:eastAsia="ru-RU"/>
        </w:rPr>
        <w:t>Утвердить типовые условия соглашения о предоставлении финансовой поддержки за счет средств государственной корпорации – Фонда содействия реформированию жилищно-коммунального хозяйства</w:t>
      </w:r>
      <w:r w:rsidRPr="00B41795">
        <w:rPr>
          <w:rFonts w:ascii="Times New Roman" w:eastAsia="Times New Roman" w:hAnsi="Times New Roman" w:cs="Times New Roman"/>
          <w:spacing w:val="-10"/>
          <w:sz w:val="28"/>
          <w:szCs w:val="28"/>
          <w:lang w:eastAsia="ru-RU"/>
        </w:rPr>
        <w:t xml:space="preserve"> на модернизацию систем коммунальной инфраструктуры </w:t>
      </w:r>
      <w:r w:rsidRPr="00B41795">
        <w:rPr>
          <w:rFonts w:ascii="Times New Roman" w:eastAsia="Times New Roman" w:hAnsi="Times New Roman" w:cs="Times New Roman"/>
          <w:bCs/>
          <w:spacing w:val="-10"/>
          <w:sz w:val="28"/>
          <w:szCs w:val="28"/>
          <w:lang w:eastAsia="ru-RU"/>
        </w:rPr>
        <w:t xml:space="preserve">путем предоставления субъектам Российской Федерации финансовых средств на подготовку проектов модернизации и </w:t>
      </w:r>
      <w:proofErr w:type="spellStart"/>
      <w:r w:rsidRPr="00B41795">
        <w:rPr>
          <w:rFonts w:ascii="Times New Roman" w:eastAsia="Times New Roman" w:hAnsi="Times New Roman" w:cs="Times New Roman"/>
          <w:bCs/>
          <w:spacing w:val="-10"/>
          <w:sz w:val="28"/>
          <w:szCs w:val="28"/>
          <w:lang w:eastAsia="ru-RU"/>
        </w:rPr>
        <w:t>софинансирование</w:t>
      </w:r>
      <w:proofErr w:type="spellEnd"/>
      <w:r w:rsidRPr="00B41795">
        <w:rPr>
          <w:rFonts w:ascii="Times New Roman" w:eastAsia="Times New Roman" w:hAnsi="Times New Roman" w:cs="Times New Roman"/>
          <w:bCs/>
          <w:spacing w:val="-10"/>
          <w:sz w:val="28"/>
          <w:szCs w:val="28"/>
          <w:lang w:eastAsia="ru-RU"/>
        </w:rPr>
        <w:t xml:space="preserve"> процентной ставки,</w:t>
      </w:r>
      <w:r w:rsidRPr="00B41795">
        <w:rPr>
          <w:rFonts w:ascii="Times New Roman" w:eastAsia="Times New Roman" w:hAnsi="Times New Roman" w:cs="Times New Roman"/>
          <w:bCs/>
          <w:spacing w:val="-4"/>
          <w:sz w:val="28"/>
          <w:szCs w:val="28"/>
          <w:lang w:eastAsia="ru-RU"/>
        </w:rPr>
        <w:t xml:space="preserve"> согласно приложению 1 к настоящему решению</w:t>
      </w:r>
      <w:r w:rsidRPr="00B41795">
        <w:rPr>
          <w:rFonts w:ascii="Times New Roman" w:eastAsia="Times New Roman" w:hAnsi="Times New Roman" w:cs="Times New Roman"/>
          <w:bCs/>
          <w:spacing w:val="-10"/>
          <w:sz w:val="28"/>
          <w:szCs w:val="28"/>
          <w:lang w:eastAsia="ru-RU"/>
        </w:rPr>
        <w:t>.</w:t>
      </w:r>
    </w:p>
    <w:p w:rsidR="009F4A2D" w:rsidRPr="00B41795" w:rsidRDefault="009F4A2D" w:rsidP="009F4A2D">
      <w:pPr>
        <w:numPr>
          <w:ilvl w:val="0"/>
          <w:numId w:val="1"/>
        </w:numPr>
        <w:autoSpaceDE w:val="0"/>
        <w:autoSpaceDN w:val="0"/>
        <w:adjustRightInd w:val="0"/>
        <w:spacing w:after="0" w:line="360" w:lineRule="auto"/>
        <w:ind w:firstLine="709"/>
        <w:jc w:val="both"/>
        <w:outlineLvl w:val="0"/>
        <w:rPr>
          <w:rFonts w:ascii="Times New Roman" w:eastAsia="Times New Roman" w:hAnsi="Times New Roman" w:cs="Times New Roman"/>
          <w:spacing w:val="-10"/>
          <w:sz w:val="28"/>
          <w:szCs w:val="28"/>
          <w:lang w:eastAsia="ru-RU"/>
        </w:rPr>
      </w:pPr>
      <w:r w:rsidRPr="00B41795">
        <w:rPr>
          <w:rFonts w:ascii="Times New Roman" w:eastAsia="Times New Roman" w:hAnsi="Times New Roman" w:cs="Times New Roman"/>
          <w:bCs/>
          <w:spacing w:val="-10"/>
          <w:sz w:val="28"/>
          <w:szCs w:val="28"/>
          <w:lang w:eastAsia="ru-RU"/>
        </w:rPr>
        <w:t>Утвердить форму соглашения о предоставлении финансовой поддержки за счет средств государственной корпорации – Фонда содействия реформированию жилищно-коммунального хозяйства</w:t>
      </w:r>
      <w:r w:rsidRPr="00B41795">
        <w:rPr>
          <w:rFonts w:ascii="Times New Roman" w:eastAsia="Times New Roman" w:hAnsi="Times New Roman" w:cs="Times New Roman"/>
          <w:spacing w:val="-10"/>
          <w:sz w:val="28"/>
          <w:szCs w:val="28"/>
          <w:lang w:eastAsia="ru-RU"/>
        </w:rPr>
        <w:t xml:space="preserve"> на модернизацию систем коммунальной инфраструктуры </w:t>
      </w:r>
      <w:r w:rsidRPr="00B41795">
        <w:rPr>
          <w:rFonts w:ascii="Times New Roman" w:eastAsia="Times New Roman" w:hAnsi="Times New Roman" w:cs="Times New Roman"/>
          <w:bCs/>
          <w:spacing w:val="-10"/>
          <w:sz w:val="28"/>
          <w:szCs w:val="28"/>
          <w:lang w:eastAsia="ru-RU"/>
        </w:rPr>
        <w:t xml:space="preserve">путем предоставления субъектам Российской Федерации финансовых средств на подготовку проектов модернизации и </w:t>
      </w:r>
      <w:proofErr w:type="spellStart"/>
      <w:r w:rsidRPr="00B41795">
        <w:rPr>
          <w:rFonts w:ascii="Times New Roman" w:eastAsia="Times New Roman" w:hAnsi="Times New Roman" w:cs="Times New Roman"/>
          <w:bCs/>
          <w:spacing w:val="-10"/>
          <w:sz w:val="28"/>
          <w:szCs w:val="28"/>
          <w:lang w:eastAsia="ru-RU"/>
        </w:rPr>
        <w:t>софинансирование</w:t>
      </w:r>
      <w:proofErr w:type="spellEnd"/>
      <w:r w:rsidRPr="00B41795">
        <w:rPr>
          <w:rFonts w:ascii="Times New Roman" w:eastAsia="Times New Roman" w:hAnsi="Times New Roman" w:cs="Times New Roman"/>
          <w:bCs/>
          <w:spacing w:val="-10"/>
          <w:sz w:val="28"/>
          <w:szCs w:val="28"/>
          <w:lang w:eastAsia="ru-RU"/>
        </w:rPr>
        <w:t xml:space="preserve"> процентной ставки, в соответствие с типовыми условиями, указанными в пункте 1 настоящего решения, </w:t>
      </w:r>
      <w:r w:rsidRPr="00B41795">
        <w:rPr>
          <w:rFonts w:ascii="Times New Roman" w:eastAsia="Times New Roman" w:hAnsi="Times New Roman" w:cs="Times New Roman"/>
          <w:bCs/>
          <w:spacing w:val="-4"/>
          <w:sz w:val="28"/>
          <w:szCs w:val="28"/>
          <w:lang w:eastAsia="ru-RU"/>
        </w:rPr>
        <w:t>согласно приложению 2 к настоящему решению.</w:t>
      </w:r>
    </w:p>
    <w:p w:rsidR="009F4A2D" w:rsidRPr="00B41795" w:rsidRDefault="009F4A2D" w:rsidP="009F4A2D">
      <w:pPr>
        <w:autoSpaceDE w:val="0"/>
        <w:autoSpaceDN w:val="0"/>
        <w:adjustRightInd w:val="0"/>
        <w:spacing w:after="0" w:line="360" w:lineRule="auto"/>
        <w:ind w:firstLine="709"/>
        <w:jc w:val="both"/>
        <w:outlineLvl w:val="0"/>
        <w:rPr>
          <w:rFonts w:ascii="Times New Roman" w:eastAsia="Times New Roman" w:hAnsi="Times New Roman" w:cs="Times New Roman"/>
          <w:spacing w:val="-10"/>
          <w:sz w:val="28"/>
          <w:szCs w:val="28"/>
          <w:lang w:eastAsia="ru-RU"/>
        </w:rPr>
      </w:pPr>
      <w:r w:rsidRPr="00B41795">
        <w:rPr>
          <w:rFonts w:ascii="Times New Roman" w:eastAsia="Times New Roman" w:hAnsi="Times New Roman" w:cs="Times New Roman"/>
          <w:bCs/>
          <w:spacing w:val="-10"/>
          <w:sz w:val="28"/>
          <w:szCs w:val="28"/>
          <w:lang w:eastAsia="ru-RU"/>
        </w:rPr>
        <w:t xml:space="preserve">3. Правовому департаменту (Г.Л. Адамовичу) и </w:t>
      </w:r>
      <w:r w:rsidRPr="00B41795">
        <w:rPr>
          <w:rFonts w:ascii="Times New Roman" w:eastAsia="Times New Roman" w:hAnsi="Times New Roman" w:cs="Times New Roman"/>
          <w:spacing w:val="-4"/>
          <w:sz w:val="28"/>
          <w:szCs w:val="28"/>
          <w:lang w:eastAsia="ru-RU"/>
        </w:rPr>
        <w:t>Аппарату по обеспечению деятельности и взаимодействия Фонда с органами государственной власти</w:t>
      </w:r>
      <w:r w:rsidRPr="00B41795">
        <w:rPr>
          <w:rFonts w:ascii="Times New Roman" w:eastAsia="Times New Roman" w:hAnsi="Times New Roman" w:cs="Times New Roman"/>
          <w:bCs/>
          <w:spacing w:val="-10"/>
          <w:sz w:val="28"/>
          <w:szCs w:val="28"/>
          <w:lang w:eastAsia="ru-RU"/>
        </w:rPr>
        <w:t xml:space="preserve"> (В.А. </w:t>
      </w:r>
      <w:proofErr w:type="spellStart"/>
      <w:r w:rsidRPr="00B41795">
        <w:rPr>
          <w:rFonts w:ascii="Times New Roman" w:eastAsia="Times New Roman" w:hAnsi="Times New Roman" w:cs="Times New Roman"/>
          <w:bCs/>
          <w:spacing w:val="-10"/>
          <w:sz w:val="28"/>
          <w:szCs w:val="28"/>
          <w:lang w:eastAsia="ru-RU"/>
        </w:rPr>
        <w:t>Роменскому</w:t>
      </w:r>
      <w:proofErr w:type="spellEnd"/>
      <w:r w:rsidRPr="00B41795">
        <w:rPr>
          <w:rFonts w:ascii="Times New Roman" w:eastAsia="Times New Roman" w:hAnsi="Times New Roman" w:cs="Times New Roman"/>
          <w:bCs/>
          <w:spacing w:val="-10"/>
          <w:sz w:val="28"/>
          <w:szCs w:val="28"/>
          <w:lang w:eastAsia="ru-RU"/>
        </w:rPr>
        <w:t>) направить на согласование в Минстрой России</w:t>
      </w:r>
      <w:r w:rsidRPr="00B41795">
        <w:rPr>
          <w:rFonts w:ascii="Times New Roman" w:eastAsia="Times New Roman" w:hAnsi="Times New Roman" w:cs="Times New Roman"/>
          <w:spacing w:val="-10"/>
          <w:sz w:val="28"/>
          <w:szCs w:val="28"/>
          <w:lang w:eastAsia="ru-RU"/>
        </w:rPr>
        <w:t xml:space="preserve"> типовые условия и форму соглашения, указанные в пунктах 1 и 2 настоящего решения.</w:t>
      </w:r>
    </w:p>
    <w:p w:rsidR="009F4A2D" w:rsidRPr="003D1045" w:rsidRDefault="009F4A2D" w:rsidP="003D1045">
      <w:pPr>
        <w:autoSpaceDE w:val="0"/>
        <w:autoSpaceDN w:val="0"/>
        <w:adjustRightInd w:val="0"/>
        <w:spacing w:after="0" w:line="360" w:lineRule="auto"/>
        <w:ind w:firstLine="709"/>
        <w:jc w:val="both"/>
        <w:outlineLvl w:val="0"/>
        <w:rPr>
          <w:rFonts w:ascii="Times New Roman" w:eastAsia="Times New Roman" w:hAnsi="Times New Roman" w:cs="Times New Roman"/>
          <w:spacing w:val="-10"/>
          <w:sz w:val="28"/>
          <w:szCs w:val="28"/>
          <w:lang w:eastAsia="ru-RU"/>
        </w:rPr>
      </w:pPr>
      <w:r w:rsidRPr="00B41795">
        <w:rPr>
          <w:rFonts w:ascii="Times New Roman" w:eastAsia="Times New Roman" w:hAnsi="Times New Roman" w:cs="Times New Roman"/>
          <w:spacing w:val="-10"/>
          <w:sz w:val="28"/>
          <w:szCs w:val="28"/>
          <w:lang w:eastAsia="ru-RU"/>
        </w:rPr>
        <w:t xml:space="preserve">4. Управлению внешних коммуникаций и связей с общественностью (С.В. Колесникову) разместить на официальном сайте Фонда типовые условия, указанные в пункте 1 настоящего решения. </w:t>
      </w:r>
    </w:p>
    <w:tbl>
      <w:tblPr>
        <w:tblW w:w="9747" w:type="dxa"/>
        <w:tblLook w:val="0000" w:firstRow="0" w:lastRow="0" w:firstColumn="0" w:lastColumn="0" w:noHBand="0" w:noVBand="0"/>
      </w:tblPr>
      <w:tblGrid>
        <w:gridCol w:w="5637"/>
        <w:gridCol w:w="4110"/>
      </w:tblGrid>
      <w:tr w:rsidR="009F4A2D" w:rsidRPr="00B41795" w:rsidTr="00585689">
        <w:tc>
          <w:tcPr>
            <w:tcW w:w="5637" w:type="dxa"/>
          </w:tcPr>
          <w:p w:rsidR="009F4A2D" w:rsidRPr="00B41795" w:rsidRDefault="009F4A2D" w:rsidP="00585689">
            <w:pPr>
              <w:autoSpaceDE w:val="0"/>
              <w:autoSpaceDN w:val="0"/>
              <w:adjustRightInd w:val="0"/>
              <w:spacing w:after="0" w:line="240" w:lineRule="auto"/>
              <w:rPr>
                <w:rFonts w:ascii="Times New Roman" w:eastAsia="Times New Roman" w:hAnsi="Times New Roman" w:cs="Times New Roman"/>
                <w:sz w:val="28"/>
                <w:szCs w:val="28"/>
                <w:lang w:eastAsia="ru-RU"/>
              </w:rPr>
            </w:pPr>
            <w:r w:rsidRPr="00B41795">
              <w:rPr>
                <w:rFonts w:ascii="Times New Roman" w:eastAsia="Times New Roman" w:hAnsi="Times New Roman" w:cs="Times New Roman"/>
                <w:sz w:val="28"/>
                <w:szCs w:val="28"/>
                <w:lang w:eastAsia="ru-RU"/>
              </w:rPr>
              <w:lastRenderedPageBreak/>
              <w:t>Генеральный директор – председатель правления государственной корпорации – Фонда содействия реформированию жилищно-коммунального хозяйства</w:t>
            </w:r>
          </w:p>
        </w:tc>
        <w:tc>
          <w:tcPr>
            <w:tcW w:w="4110" w:type="dxa"/>
          </w:tcPr>
          <w:p w:rsidR="009F4A2D" w:rsidRPr="00B41795" w:rsidRDefault="009F4A2D" w:rsidP="00585689">
            <w:pPr>
              <w:spacing w:after="0" w:line="240" w:lineRule="auto"/>
              <w:jc w:val="right"/>
              <w:rPr>
                <w:rFonts w:ascii="Times New Roman" w:eastAsia="Times New Roman" w:hAnsi="Times New Roman" w:cs="Times New Roman"/>
                <w:sz w:val="28"/>
                <w:szCs w:val="28"/>
                <w:lang w:eastAsia="ru-RU"/>
              </w:rPr>
            </w:pPr>
          </w:p>
          <w:p w:rsidR="009F4A2D" w:rsidRPr="00B41795" w:rsidRDefault="009F4A2D" w:rsidP="00585689">
            <w:pPr>
              <w:spacing w:after="0" w:line="240" w:lineRule="auto"/>
              <w:jc w:val="right"/>
              <w:rPr>
                <w:rFonts w:ascii="Times New Roman" w:eastAsia="Times New Roman" w:hAnsi="Times New Roman" w:cs="Times New Roman"/>
                <w:sz w:val="28"/>
                <w:szCs w:val="28"/>
                <w:lang w:eastAsia="ru-RU"/>
              </w:rPr>
            </w:pPr>
          </w:p>
          <w:p w:rsidR="009F4A2D" w:rsidRPr="00B41795" w:rsidRDefault="009F4A2D" w:rsidP="00585689">
            <w:pPr>
              <w:spacing w:after="0" w:line="240" w:lineRule="auto"/>
              <w:jc w:val="right"/>
              <w:rPr>
                <w:rFonts w:ascii="Times New Roman" w:eastAsia="Times New Roman" w:hAnsi="Times New Roman" w:cs="Times New Roman"/>
                <w:sz w:val="28"/>
                <w:szCs w:val="28"/>
                <w:lang w:eastAsia="ru-RU"/>
              </w:rPr>
            </w:pPr>
          </w:p>
          <w:p w:rsidR="009F4A2D" w:rsidRPr="00B41795" w:rsidRDefault="009F4A2D" w:rsidP="00585689">
            <w:pPr>
              <w:spacing w:after="0" w:line="240" w:lineRule="auto"/>
              <w:jc w:val="right"/>
              <w:rPr>
                <w:rFonts w:ascii="Times New Roman" w:eastAsia="Times New Roman" w:hAnsi="Times New Roman" w:cs="Times New Roman"/>
                <w:sz w:val="28"/>
                <w:szCs w:val="28"/>
                <w:lang w:eastAsia="ru-RU"/>
              </w:rPr>
            </w:pPr>
            <w:r w:rsidRPr="00B41795">
              <w:rPr>
                <w:rFonts w:ascii="Times New Roman" w:eastAsia="Times New Roman" w:hAnsi="Times New Roman" w:cs="Times New Roman"/>
                <w:sz w:val="28"/>
                <w:szCs w:val="28"/>
                <w:lang w:eastAsia="ru-RU"/>
              </w:rPr>
              <w:t xml:space="preserve">К.Г. </w:t>
            </w:r>
            <w:proofErr w:type="spellStart"/>
            <w:r w:rsidRPr="00B41795">
              <w:rPr>
                <w:rFonts w:ascii="Times New Roman" w:eastAsia="Times New Roman" w:hAnsi="Times New Roman" w:cs="Times New Roman"/>
                <w:sz w:val="28"/>
                <w:szCs w:val="28"/>
                <w:lang w:eastAsia="ru-RU"/>
              </w:rPr>
              <w:t>Цицин</w:t>
            </w:r>
            <w:proofErr w:type="spellEnd"/>
          </w:p>
        </w:tc>
      </w:tr>
    </w:tbl>
    <w:p w:rsidR="000F46F3" w:rsidRDefault="000F46F3"/>
    <w:p w:rsidR="000F46F3" w:rsidRPr="00E7683C" w:rsidRDefault="000F46F3" w:rsidP="000F46F3">
      <w:pPr>
        <w:jc w:val="both"/>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w:t>
      </w:r>
    </w:p>
    <w:p w:rsidR="000F46F3" w:rsidRDefault="000F46F3" w:rsidP="000F46F3">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sidRPr="00EE712C">
        <w:rPr>
          <w:rFonts w:ascii="Times New Roman" w:hAnsi="Times New Roman" w:cs="Times New Roman"/>
          <w:b/>
          <w:bCs/>
          <w:color w:val="C00000"/>
          <w:sz w:val="28"/>
          <w:szCs w:val="28"/>
          <w:u w:val="single"/>
        </w:rPr>
        <w:t>Настоящий Информационный бюллетень подготовлен Ассоциацией организаций жилищно-коммунального хозяйства для специалистов предприятий-членов этой некоммерческой организации</w:t>
      </w:r>
    </w:p>
    <w:p w:rsidR="00FE121A" w:rsidRDefault="00FE121A" w:rsidP="000F46F3">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p>
    <w:p w:rsidR="00FE121A" w:rsidRDefault="00FE121A" w:rsidP="000F46F3">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p>
    <w:p w:rsidR="000F46F3" w:rsidRPr="00EE712C" w:rsidRDefault="000F46F3" w:rsidP="000F46F3">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sidRPr="00EE712C">
        <w:rPr>
          <w:rFonts w:ascii="Times New Roman" w:hAnsi="Times New Roman" w:cs="Times New Roman"/>
          <w:b/>
          <w:color w:val="C00000"/>
          <w:sz w:val="28"/>
          <w:szCs w:val="28"/>
          <w:u w:val="single"/>
        </w:rPr>
        <w:t>г. Орёл</w:t>
      </w:r>
    </w:p>
    <w:p w:rsidR="000F46F3" w:rsidRPr="00EE712C" w:rsidRDefault="001C361C" w:rsidP="000F46F3">
      <w:pPr>
        <w:autoSpaceDE w:val="0"/>
        <w:autoSpaceDN w:val="0"/>
        <w:adjustRightInd w:val="0"/>
        <w:spacing w:after="0" w:line="240" w:lineRule="auto"/>
        <w:ind w:firstLine="540"/>
        <w:jc w:val="center"/>
        <w:rPr>
          <w:rFonts w:ascii="Times New Roman" w:hAnsi="Times New Roman" w:cs="Times New Roman"/>
          <w:b/>
          <w:color w:val="C00000"/>
          <w:sz w:val="28"/>
          <w:szCs w:val="28"/>
        </w:rPr>
      </w:pPr>
      <w:r>
        <w:rPr>
          <w:rFonts w:ascii="Times New Roman" w:hAnsi="Times New Roman" w:cs="Times New Roman"/>
          <w:b/>
          <w:color w:val="C00000"/>
        </w:rPr>
        <w:t>но</w:t>
      </w:r>
      <w:r w:rsidR="000F46F3">
        <w:rPr>
          <w:rFonts w:ascii="Times New Roman" w:hAnsi="Times New Roman" w:cs="Times New Roman"/>
          <w:b/>
          <w:color w:val="C00000"/>
        </w:rPr>
        <w:t xml:space="preserve">ябрь </w:t>
      </w:r>
      <w:r w:rsidR="000F46F3" w:rsidRPr="00EE712C">
        <w:rPr>
          <w:rFonts w:ascii="Times New Roman" w:hAnsi="Times New Roman" w:cs="Times New Roman"/>
          <w:b/>
          <w:color w:val="C00000"/>
        </w:rPr>
        <w:t>2017 г.</w:t>
      </w:r>
    </w:p>
    <w:p w:rsidR="000F46F3" w:rsidRPr="00EE712C" w:rsidRDefault="000F46F3" w:rsidP="000F46F3">
      <w:pPr>
        <w:jc w:val="center"/>
      </w:pPr>
    </w:p>
    <w:sectPr w:rsidR="000F46F3" w:rsidRPr="00EE712C" w:rsidSect="002B710D">
      <w:footerReference w:type="default" r:id="rId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D9" w:rsidRDefault="00B90FD9" w:rsidP="001C361C">
      <w:pPr>
        <w:spacing w:after="0" w:line="240" w:lineRule="auto"/>
      </w:pPr>
      <w:r>
        <w:separator/>
      </w:r>
    </w:p>
  </w:endnote>
  <w:endnote w:type="continuationSeparator" w:id="0">
    <w:p w:rsidR="00B90FD9" w:rsidRDefault="00B90FD9" w:rsidP="001C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Light">
    <w:altName w:val="Arial"/>
    <w:panose1 w:val="00000000000000000000"/>
    <w:charset w:val="CC"/>
    <w:family w:val="swiss"/>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027399"/>
      <w:docPartObj>
        <w:docPartGallery w:val="Page Numbers (Bottom of Page)"/>
        <w:docPartUnique/>
      </w:docPartObj>
    </w:sdtPr>
    <w:sdtContent>
      <w:p w:rsidR="008C7317" w:rsidRDefault="008C7317">
        <w:pPr>
          <w:pStyle w:val="a5"/>
          <w:jc w:val="center"/>
        </w:pPr>
        <w:r>
          <w:fldChar w:fldCharType="begin"/>
        </w:r>
        <w:r>
          <w:instrText>PAGE   \* MERGEFORMAT</w:instrText>
        </w:r>
        <w:r>
          <w:fldChar w:fldCharType="separate"/>
        </w:r>
        <w:r w:rsidR="00E06147">
          <w:rPr>
            <w:noProof/>
          </w:rPr>
          <w:t>34</w:t>
        </w:r>
        <w:r>
          <w:fldChar w:fldCharType="end"/>
        </w:r>
      </w:p>
    </w:sdtContent>
  </w:sdt>
  <w:p w:rsidR="008C7317" w:rsidRDefault="008C73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D9" w:rsidRDefault="00B90FD9" w:rsidP="001C361C">
      <w:pPr>
        <w:spacing w:after="0" w:line="240" w:lineRule="auto"/>
      </w:pPr>
      <w:r>
        <w:separator/>
      </w:r>
    </w:p>
  </w:footnote>
  <w:footnote w:type="continuationSeparator" w:id="0">
    <w:p w:rsidR="00B90FD9" w:rsidRDefault="00B90FD9" w:rsidP="001C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3FE"/>
    <w:multiLevelType w:val="hybridMultilevel"/>
    <w:tmpl w:val="A0323DB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1A9E4CDE"/>
    <w:multiLevelType w:val="hybridMultilevel"/>
    <w:tmpl w:val="6E58B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7F75F9"/>
    <w:multiLevelType w:val="multilevel"/>
    <w:tmpl w:val="39F6DB68"/>
    <w:lvl w:ilvl="0">
      <w:start w:val="1"/>
      <w:numFmt w:val="decimal"/>
      <w:suff w:val="space"/>
      <w:lvlText w:val="%1."/>
      <w:lvlJc w:val="left"/>
      <w:pPr>
        <w:ind w:left="360" w:hanging="360"/>
      </w:pPr>
      <w:rPr>
        <w:rFonts w:hint="default"/>
      </w:rPr>
    </w:lvl>
    <w:lvl w:ilvl="1">
      <w:start w:val="1"/>
      <w:numFmt w:val="decimal"/>
      <w:lvlText w:val="%1.%2."/>
      <w:lvlJc w:val="left"/>
      <w:pPr>
        <w:ind w:left="1927" w:hanging="432"/>
      </w:pPr>
      <w:rPr>
        <w:rFonts w:hint="default"/>
      </w:rPr>
    </w:lvl>
    <w:lvl w:ilvl="2">
      <w:start w:val="1"/>
      <w:numFmt w:val="decimal"/>
      <w:lvlText w:val="%1.%2.%3."/>
      <w:lvlJc w:val="left"/>
      <w:pPr>
        <w:ind w:left="2359" w:hanging="504"/>
      </w:pPr>
      <w:rPr>
        <w:rFonts w:hint="default"/>
      </w:rPr>
    </w:lvl>
    <w:lvl w:ilvl="3">
      <w:start w:val="1"/>
      <w:numFmt w:val="decimal"/>
      <w:lvlText w:val="%1.%2.%3.%4."/>
      <w:lvlJc w:val="left"/>
      <w:pPr>
        <w:ind w:left="2863"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3" w15:restartNumberingAfterBreak="0">
    <w:nsid w:val="462420E2"/>
    <w:multiLevelType w:val="hybridMultilevel"/>
    <w:tmpl w:val="7B8042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BB2634"/>
    <w:multiLevelType w:val="hybridMultilevel"/>
    <w:tmpl w:val="CB8C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AD6851"/>
    <w:multiLevelType w:val="hybridMultilevel"/>
    <w:tmpl w:val="CB8C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67"/>
    <w:rsid w:val="000470EA"/>
    <w:rsid w:val="000C5ECC"/>
    <w:rsid w:val="000C63CA"/>
    <w:rsid w:val="000F46F3"/>
    <w:rsid w:val="00105C61"/>
    <w:rsid w:val="00116835"/>
    <w:rsid w:val="001C361C"/>
    <w:rsid w:val="00227669"/>
    <w:rsid w:val="00271E10"/>
    <w:rsid w:val="00290E4A"/>
    <w:rsid w:val="002B710D"/>
    <w:rsid w:val="002F049B"/>
    <w:rsid w:val="002F6BA8"/>
    <w:rsid w:val="003054F8"/>
    <w:rsid w:val="003227DB"/>
    <w:rsid w:val="003B7E43"/>
    <w:rsid w:val="003D1045"/>
    <w:rsid w:val="003D7E6D"/>
    <w:rsid w:val="003E480F"/>
    <w:rsid w:val="003F4AD2"/>
    <w:rsid w:val="00436C33"/>
    <w:rsid w:val="00461FED"/>
    <w:rsid w:val="0046569D"/>
    <w:rsid w:val="004B21DE"/>
    <w:rsid w:val="004E0B71"/>
    <w:rsid w:val="00585689"/>
    <w:rsid w:val="006148AA"/>
    <w:rsid w:val="00616C71"/>
    <w:rsid w:val="00667E91"/>
    <w:rsid w:val="006C50F3"/>
    <w:rsid w:val="006E32A9"/>
    <w:rsid w:val="00711B6C"/>
    <w:rsid w:val="00740F29"/>
    <w:rsid w:val="00760D4B"/>
    <w:rsid w:val="00774FAB"/>
    <w:rsid w:val="007829B7"/>
    <w:rsid w:val="00785664"/>
    <w:rsid w:val="008054F7"/>
    <w:rsid w:val="0087406F"/>
    <w:rsid w:val="008B09A9"/>
    <w:rsid w:val="008C7317"/>
    <w:rsid w:val="008D631A"/>
    <w:rsid w:val="00926AA6"/>
    <w:rsid w:val="009A5B4B"/>
    <w:rsid w:val="009C2DD3"/>
    <w:rsid w:val="009F4A2D"/>
    <w:rsid w:val="00A450E9"/>
    <w:rsid w:val="00A91949"/>
    <w:rsid w:val="00B0681A"/>
    <w:rsid w:val="00B90FD9"/>
    <w:rsid w:val="00C16782"/>
    <w:rsid w:val="00C24204"/>
    <w:rsid w:val="00C54D6D"/>
    <w:rsid w:val="00C62804"/>
    <w:rsid w:val="00CE38AF"/>
    <w:rsid w:val="00DA7E9C"/>
    <w:rsid w:val="00DB3F67"/>
    <w:rsid w:val="00DB4B45"/>
    <w:rsid w:val="00E06147"/>
    <w:rsid w:val="00E27BD6"/>
    <w:rsid w:val="00E46EC5"/>
    <w:rsid w:val="00EA09C1"/>
    <w:rsid w:val="00F37618"/>
    <w:rsid w:val="00F90E21"/>
    <w:rsid w:val="00F970F4"/>
    <w:rsid w:val="00FA76DA"/>
    <w:rsid w:val="00FE121A"/>
    <w:rsid w:val="00FE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BF2F7-EA72-4B64-8D3F-92AF19B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A2D"/>
    <w:pPr>
      <w:autoSpaceDE w:val="0"/>
      <w:autoSpaceDN w:val="0"/>
      <w:adjustRightInd w:val="0"/>
      <w:spacing w:after="0" w:line="240" w:lineRule="auto"/>
    </w:pPr>
    <w:rPr>
      <w:rFonts w:ascii="Open Sans Light" w:hAnsi="Open Sans Light" w:cs="Open Sans Light"/>
      <w:color w:val="000000"/>
      <w:sz w:val="24"/>
      <w:szCs w:val="24"/>
    </w:rPr>
  </w:style>
  <w:style w:type="paragraph" w:styleId="a3">
    <w:name w:val="header"/>
    <w:basedOn w:val="a"/>
    <w:link w:val="a4"/>
    <w:uiPriority w:val="99"/>
    <w:unhideWhenUsed/>
    <w:rsid w:val="001C36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361C"/>
  </w:style>
  <w:style w:type="paragraph" w:styleId="a5">
    <w:name w:val="footer"/>
    <w:basedOn w:val="a"/>
    <w:link w:val="a6"/>
    <w:uiPriority w:val="99"/>
    <w:unhideWhenUsed/>
    <w:rsid w:val="001C36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361C"/>
  </w:style>
  <w:style w:type="paragraph" w:styleId="a7">
    <w:name w:val="Normal (Web)"/>
    <w:basedOn w:val="a"/>
    <w:uiPriority w:val="99"/>
    <w:semiHidden/>
    <w:unhideWhenUsed/>
    <w:rsid w:val="003D7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D7E6D"/>
    <w:rPr>
      <w:color w:val="0000FF"/>
      <w:u w:val="single"/>
    </w:rPr>
  </w:style>
  <w:style w:type="paragraph" w:styleId="a9">
    <w:name w:val="List Paragraph"/>
    <w:basedOn w:val="a"/>
    <w:uiPriority w:val="34"/>
    <w:qFormat/>
    <w:rsid w:val="00874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danews.info/wp-content/uploads/2017/09/Pis-mo-Minprirody-Rossii-ot-04.04.2017-N-12-47-9678.pdf" TargetMode="External"/><Relationship Id="rId18" Type="http://schemas.openxmlformats.org/officeDocument/2006/relationships/hyperlink" Target="consultantplus://offline/ref=E076F15305CCB6B4DC9E8BCEF33B9F8D342143D888B2487CB9F223D2613FE8D424E5A47A62014DE0X8o2N" TargetMode="External"/><Relationship Id="rId26" Type="http://schemas.openxmlformats.org/officeDocument/2006/relationships/hyperlink" Target="consultantplus://offline/ref=B7DD6AEDB87698E7008F7BCC7E40F6A3C2D95FF214443BD737A701B3CB7C93F8C2DB58812A58t4s5N" TargetMode="External"/><Relationship Id="rId39" Type="http://schemas.openxmlformats.org/officeDocument/2006/relationships/hyperlink" Target="consultantplus://offline/ref=B7DD6AEDB87698E7008F7BCC7E40F6A3C2D95FF214443BD737A701B3CB7C93F8C2DB58832156t4s1N" TargetMode="External"/><Relationship Id="rId21" Type="http://schemas.openxmlformats.org/officeDocument/2006/relationships/hyperlink" Target="consultantplus://offline/ref=E076F15305CCB6B4DC9E8BCEF33B9F8D372647D589B6487CB9F223D2613FE8D424E5A47861X0o0N" TargetMode="External"/><Relationship Id="rId34" Type="http://schemas.openxmlformats.org/officeDocument/2006/relationships/hyperlink" Target="consultantplus://offline/ref=B7DD6AEDB87698E7008F7BCC7E40F6A3C2D95FF214443BD737A701B3CB7C93F8C2DB58832253408Et1sBN" TargetMode="External"/><Relationship Id="rId42" Type="http://schemas.openxmlformats.org/officeDocument/2006/relationships/hyperlink" Target="consultantplus://offline/ref=B7DD6AEDB87698E7008F7BCC7E40F6A3C2D95FF214443BD737A701B3CB7C93F8C2DB58832651t4s5N" TargetMode="External"/><Relationship Id="rId47" Type="http://schemas.openxmlformats.org/officeDocument/2006/relationships/hyperlink" Target="consultantplus://offline/ref=B7DD6AEDB87698E7008F7BCC7E40F6A3C2D95FF214443BD737A701B3CB7C93F8C2DB588320544Dt8s0N" TargetMode="External"/><Relationship Id="rId50" Type="http://schemas.openxmlformats.org/officeDocument/2006/relationships/hyperlink" Target="consultantplus://offline/ref=B7DD6AEDB87698E7008F7BCC7E40F6A3C2D95FF214443BD737A701B3CB7C93F8C2DB5883225340t8sEN" TargetMode="External"/><Relationship Id="rId55" Type="http://schemas.openxmlformats.org/officeDocument/2006/relationships/hyperlink" Target="consultantplus://offline/ref=B7DD6AEDB87698E7008F7BCC7E40F6A3C2D95FF214443BD737A701B3CB7C93F8C2DB5883225444t8s7N" TargetMode="External"/><Relationship Id="rId63" Type="http://schemas.openxmlformats.org/officeDocument/2006/relationships/hyperlink" Target="consultantplus://offline/ref=B7DD6AEDB87698E7008F7BCC7E40F6A3C2D953F71D483BD737A701B3CB7C93F8C2DB588322504485t1sAN" TargetMode="External"/><Relationship Id="rId68" Type="http://schemas.openxmlformats.org/officeDocument/2006/relationships/hyperlink" Target="consultantplus://offline/ref=98B5376FB99A7C7FAA6D7243F7A2718D3FE36B690736125398FE65D95674C04C8E815AFF2D9A46B7DBX2J" TargetMode="External"/><Relationship Id="rId76" Type="http://schemas.openxmlformats.org/officeDocument/2006/relationships/hyperlink" Target="consultantplus://offline/ref=98B5376FB99A7C7FAA6D7243F7A2718D3FE36D6E0937125398FE65D95674C04C8E815AFF2D9A44B7DBX2J" TargetMode="External"/><Relationship Id="rId7" Type="http://schemas.openxmlformats.org/officeDocument/2006/relationships/image" Target="media/image1.jpeg"/><Relationship Id="rId71" Type="http://schemas.openxmlformats.org/officeDocument/2006/relationships/hyperlink" Target="consultantplus://offline/ref=98B5376FB99A7C7FAA6D7243F7A2718D3FE36D6E0936125398FE65D95674C04C8E815AFF2D9A44B6DBX1J" TargetMode="External"/><Relationship Id="rId2" Type="http://schemas.openxmlformats.org/officeDocument/2006/relationships/styles" Target="styles.xml"/><Relationship Id="rId16" Type="http://schemas.openxmlformats.org/officeDocument/2006/relationships/hyperlink" Target="consultantplus://offline/ref=E076F15305CCB6B4DC9E8BCEF33B9F8D342143D888B2487CB9F223D2613FE8D424E5A47A62014DE3X8o3N" TargetMode="External"/><Relationship Id="rId29" Type="http://schemas.openxmlformats.org/officeDocument/2006/relationships/hyperlink" Target="consultantplus://offline/ref=B7DD6AEDB87698E7008F7BCC7E40F6A3C2D95FF214443BD737A701B3CB7C93F8C2DB58862752t4sDN" TargetMode="External"/><Relationship Id="rId11" Type="http://schemas.openxmlformats.org/officeDocument/2006/relationships/hyperlink" Target="consultantplus://offline/ref=18B525487D44B06F8EC0DC5A66A194E6892A35E47036E69F0CC174C83DfEy7J" TargetMode="External"/><Relationship Id="rId24" Type="http://schemas.openxmlformats.org/officeDocument/2006/relationships/hyperlink" Target="consultantplus://offline/ref=B7DD6AEDB87698E7008F7BCC7E40F6A3C2D95FF214443BD737A701B3CB7C93F8C2DB58842651t4sCN" TargetMode="External"/><Relationship Id="rId32" Type="http://schemas.openxmlformats.org/officeDocument/2006/relationships/hyperlink" Target="consultantplus://offline/ref=B7DD6AEDB87698E7008F7BCC7E40F6A3C2D95FF214443BD737A701B3CB7C93F8C2DB5883235544t8s7N" TargetMode="External"/><Relationship Id="rId37" Type="http://schemas.openxmlformats.org/officeDocument/2006/relationships/hyperlink" Target="consultantplus://offline/ref=B7DD6AEDB87698E7008F7BCC7E40F6A3C2D95FF214443BD737A701B3CB7C93F8C2DB588B2052t4s3N" TargetMode="External"/><Relationship Id="rId40" Type="http://schemas.openxmlformats.org/officeDocument/2006/relationships/hyperlink" Target="consultantplus://offline/ref=B7DD6AEDB87698E7008F7BCC7E40F6A3C2D95FF214443BD737A701B3CB7C93F8C2DB58832156t4s2N" TargetMode="External"/><Relationship Id="rId45" Type="http://schemas.openxmlformats.org/officeDocument/2006/relationships/hyperlink" Target="consultantplus://offline/ref=B7DD6AEDB87698E7008F7BCC7E40F6A3C2D95FF214443BD737A701B3CB7C93F8C2DB588320544Dt8s0N" TargetMode="External"/><Relationship Id="rId53" Type="http://schemas.openxmlformats.org/officeDocument/2006/relationships/hyperlink" Target="consultantplus://offline/ref=B7DD6AEDB87698E7008F7BCC7E40F6A3C2D95FF214443BD737A701B3CB7C93F8C2DB5883225342t8s5N" TargetMode="External"/><Relationship Id="rId58" Type="http://schemas.openxmlformats.org/officeDocument/2006/relationships/hyperlink" Target="consultantplus://offline/ref=B7DD6AEDB87698E7008F7BCC7E40F6A3C2D857F41D4F3BD737A701B3CB7C93F8C2DB588322504484t1sDN" TargetMode="External"/><Relationship Id="rId66" Type="http://schemas.openxmlformats.org/officeDocument/2006/relationships/hyperlink" Target="consultantplus://offline/ref=98B5376FB99A7C7FAA6D7243F7A2718D3CEB6A6F0733125398FE65D95674C04C8E815AFF2D9A45B6DBX5J" TargetMode="External"/><Relationship Id="rId74" Type="http://schemas.openxmlformats.org/officeDocument/2006/relationships/hyperlink" Target="consultantplus://offline/ref=98B5376FB99A7C7FAA6D7243F7A2718D3FE36D6E0937125398FE65D95674C04C8E815AFF2D9A44B7DBX2J"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B7DD6AEDB87698E7008F7BCC7E40F6A3C2D953F71D483BD737A701B3CB7C93F8C2DB588322504486t1sFN" TargetMode="External"/><Relationship Id="rId10" Type="http://schemas.openxmlformats.org/officeDocument/2006/relationships/hyperlink" Target="http://vodanews.info/wp-content/uploads/2017/09/Postanovlenie-Odinnadtsatogo-arbitrazhnogo-apellyatsionnogo-suda-ot-16-iyunya-2017-g.-po-delu-N-A72-19538-2016.pdf" TargetMode="External"/><Relationship Id="rId19" Type="http://schemas.openxmlformats.org/officeDocument/2006/relationships/hyperlink" Target="consultantplus://offline/ref=E076F15305CCB6B4DC9E8BCEF33B9F8D372647D589B6487CB9F223D2613FE8D424E5A47861X0o4N" TargetMode="External"/><Relationship Id="rId31" Type="http://schemas.openxmlformats.org/officeDocument/2006/relationships/hyperlink" Target="consultantplus://offline/ref=B7DD6AEDB87698E7008F7BCC7E40F6A3C2D95FF214443BD737A701B3CB7C93F8C2DB588322524687t1sDN" TargetMode="External"/><Relationship Id="rId44" Type="http://schemas.openxmlformats.org/officeDocument/2006/relationships/hyperlink" Target="consultantplus://offline/ref=B7DD6AEDB87698E7008F7BCC7E40F6A3C2D95FF214443BD737A701B3CB7C93F8C2DB588320544Dt8s0N" TargetMode="External"/><Relationship Id="rId52" Type="http://schemas.openxmlformats.org/officeDocument/2006/relationships/hyperlink" Target="consultantplus://offline/ref=B7DD6AEDB87698E7008F7BCC7E40F6A3C2D95FF214443BD737A701B3CB7C93F8C2DB5883225342t8s7N" TargetMode="External"/><Relationship Id="rId60" Type="http://schemas.openxmlformats.org/officeDocument/2006/relationships/hyperlink" Target="consultantplus://offline/ref=B7DD6AEDB87698E7008F7BCC7E40F6A3C2D953F71D483BD737A701B3CB7C93F8C2DB588322504487t1s1N" TargetMode="External"/><Relationship Id="rId65" Type="http://schemas.openxmlformats.org/officeDocument/2006/relationships/hyperlink" Target="consultantplus://offline/ref=98B5376FB99A7C7FAA6D7243F7A2718D3CEB6A6F0733125398FE65D95674C04C8E815AFF2D9A44B4DBX0J" TargetMode="External"/><Relationship Id="rId73" Type="http://schemas.openxmlformats.org/officeDocument/2006/relationships/hyperlink" Target="consultantplus://offline/ref=98B5376FB99A7C7FAA6D7243F7A2718D3FE36D6E0936125398FE65D95674C04C8E815AFF2D9A44B6DBX1J"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danews.info/wp-content/uploads/2017/09/Pis-mo-Minprirody-Rossii-ot-13.07.2015-N-12-59-16226.pdf" TargetMode="External"/><Relationship Id="rId14" Type="http://schemas.openxmlformats.org/officeDocument/2006/relationships/hyperlink" Target="consultantplus://offline/ref=E076F15305CCB6B4DC9E8BCEF33B9F8D342143D888B2487CB9F223D261X3oFN" TargetMode="External"/><Relationship Id="rId22" Type="http://schemas.openxmlformats.org/officeDocument/2006/relationships/hyperlink" Target="consultantplus://offline/ref=B7DD6AEDB87698E7008F7BCC7E40F6A3C2D95FF214443BD737A701B3CBt7sCN" TargetMode="External"/><Relationship Id="rId27" Type="http://schemas.openxmlformats.org/officeDocument/2006/relationships/hyperlink" Target="consultantplus://offline/ref=B7DD6AEDB87698E7008F7BCC7E40F6A3C2D95FF214443BD737A701B3CB7C93F8C2DB588321584Ct8s1N" TargetMode="External"/><Relationship Id="rId30" Type="http://schemas.openxmlformats.org/officeDocument/2006/relationships/hyperlink" Target="consultantplus://offline/ref=B7DD6AEDB87698E7008F7BCC7E40F6A3C2D95FF214443BD737A701B3CB7C93F8C2DB58812B59t4s5N" TargetMode="External"/><Relationship Id="rId35" Type="http://schemas.openxmlformats.org/officeDocument/2006/relationships/hyperlink" Target="consultantplus://offline/ref=B7DD6AEDB87698E7008F7BCC7E40F6A3C2D95FF214443BD737A701B3CBt7sCN" TargetMode="External"/><Relationship Id="rId43" Type="http://schemas.openxmlformats.org/officeDocument/2006/relationships/hyperlink" Target="consultantplus://offline/ref=B7DD6AEDB87698E7008F7BCC7E40F6A3C2D95FF214443BD737A701B3CB7C93F8C2DB58832651t4s5N" TargetMode="External"/><Relationship Id="rId48" Type="http://schemas.openxmlformats.org/officeDocument/2006/relationships/hyperlink" Target="consultantplus://offline/ref=B7DD6AEDB87698E7008F7BCC7E40F6A3C2D95FF214443BD737A701B3CB7C93F8C2DB58832652t4s0N" TargetMode="External"/><Relationship Id="rId56" Type="http://schemas.openxmlformats.org/officeDocument/2006/relationships/hyperlink" Target="consultantplus://offline/ref=B7DD6AEDB87698E7008F7BCC7E40F6A3C2D95FF214443BD737A701B3CB7C93F8C2DB5883225445t8s6N" TargetMode="External"/><Relationship Id="rId64" Type="http://schemas.openxmlformats.org/officeDocument/2006/relationships/hyperlink" Target="consultantplus://offline/ref=B7DD6AEDB87698E7008F7BCC7E40F6A3C1D156F21D4B3BD737A701B3CB7C93F8C2DB588322504482t1sFN" TargetMode="External"/><Relationship Id="rId69" Type="http://schemas.openxmlformats.org/officeDocument/2006/relationships/image" Target="media/image3.wmf"/><Relationship Id="rId77" Type="http://schemas.openxmlformats.org/officeDocument/2006/relationships/footer" Target="footer1.xml"/><Relationship Id="rId8" Type="http://schemas.openxmlformats.org/officeDocument/2006/relationships/hyperlink" Target="http://pravo.gov.ru/proxy/ips/?docbody=&amp;nd=102033239" TargetMode="External"/><Relationship Id="rId51" Type="http://schemas.openxmlformats.org/officeDocument/2006/relationships/hyperlink" Target="consultantplus://offline/ref=B7DD6AEDB87698E7008F7BCC7E40F6A3C2D95FF214443BD737A701B3CB7C93F8C2DB5883225341t8sEN" TargetMode="External"/><Relationship Id="rId72" Type="http://schemas.openxmlformats.org/officeDocument/2006/relationships/hyperlink" Target="consultantplus://offline/ref=98B5376FB99A7C7FAA6D7243F7A2718D3FE36D6E0936125398FE65D95674C04C8E815AFF2D9A4DB7DBX0J" TargetMode="External"/><Relationship Id="rId3" Type="http://schemas.openxmlformats.org/officeDocument/2006/relationships/settings" Target="settings.xml"/><Relationship Id="rId12" Type="http://schemas.openxmlformats.org/officeDocument/2006/relationships/hyperlink" Target="consultantplus://offline/ref=18B525487D44B06F8EC0DC5A66A194E6892B34E47431E69F0CC174C83DfEy7J" TargetMode="External"/><Relationship Id="rId17" Type="http://schemas.openxmlformats.org/officeDocument/2006/relationships/hyperlink" Target="consultantplus://offline/ref=E076F15305CCB6B4DC9E8BCEF33B9F8D342143D888B2487CB9F223D2613FE8D424E5A47A62014DE3X8oCN" TargetMode="External"/><Relationship Id="rId25" Type="http://schemas.openxmlformats.org/officeDocument/2006/relationships/hyperlink" Target="consultantplus://offline/ref=B7DD6AEDB87698E7008F7BCC7E40F6A3C2D95FF214443BD737A701B3CB7C93F8C2DB588322514C8Et1sCN" TargetMode="External"/><Relationship Id="rId33" Type="http://schemas.openxmlformats.org/officeDocument/2006/relationships/hyperlink" Target="consultantplus://offline/ref=B7DD6AEDB87698E7008F7BCC7E40F6A3C2D95FF214443BD737A701B3CB7C93F8C2DB588321564Ct8s1N" TargetMode="External"/><Relationship Id="rId38" Type="http://schemas.openxmlformats.org/officeDocument/2006/relationships/hyperlink" Target="consultantplus://offline/ref=B7DD6AEDB87698E7008F7BCC7E40F6A3C2D95FF214443BD737A701B3CB7C93F8C2DB588321594Dt8s7N" TargetMode="External"/><Relationship Id="rId46" Type="http://schemas.openxmlformats.org/officeDocument/2006/relationships/hyperlink" Target="consultantplus://offline/ref=B7DD6AEDB87698E7008F7BCC7E40F6A3C2D95FF214443BD737A701B3CB7C93F8C2DB588320544Dt8s0N" TargetMode="External"/><Relationship Id="rId59" Type="http://schemas.openxmlformats.org/officeDocument/2006/relationships/hyperlink" Target="consultantplus://offline/ref=B7DD6AEDB87698E7008F7BCC7E40F6A3C2D857F41D4F3BD737A701B3CB7C93F8C2DB588322504484t1sCN" TargetMode="External"/><Relationship Id="rId67" Type="http://schemas.openxmlformats.org/officeDocument/2006/relationships/image" Target="media/image2.wmf"/><Relationship Id="rId20" Type="http://schemas.openxmlformats.org/officeDocument/2006/relationships/hyperlink" Target="consultantplus://offline/ref=E076F15305CCB6B4DC9E8BCEF33B9F8D372647D589B6487CB9F223D2613FE8D424E5A47A62014DEAX8o6N" TargetMode="External"/><Relationship Id="rId41" Type="http://schemas.openxmlformats.org/officeDocument/2006/relationships/hyperlink" Target="consultantplus://offline/ref=B7DD6AEDB87698E7008F7BCC7E40F6A3C2D95FF214443BD737A701B3CB7C93F8C2DB588320544Dt8s2N" TargetMode="External"/><Relationship Id="rId54" Type="http://schemas.openxmlformats.org/officeDocument/2006/relationships/hyperlink" Target="consultantplus://offline/ref=B7DD6AEDB87698E7008F7BCC7E40F6A3C2D95FF214443BD737A701B3CB7C93F8C2DB588322534Ct8s2N" TargetMode="External"/><Relationship Id="rId62" Type="http://schemas.openxmlformats.org/officeDocument/2006/relationships/hyperlink" Target="consultantplus://offline/ref=B7DD6AEDB87698E7008F7BCC7E40F6A3C2D953F71D483BD737A701B3CB7C93F8C2DB588322504485t1s8N" TargetMode="External"/><Relationship Id="rId70" Type="http://schemas.openxmlformats.org/officeDocument/2006/relationships/image" Target="media/image4.wmf"/><Relationship Id="rId75" Type="http://schemas.openxmlformats.org/officeDocument/2006/relationships/hyperlink" Target="consultantplus://offline/ref=98B5376FB99A7C7FAA6D7243F7A2718D3FE36D6E0937125398FE65D95674C04C8E815ADFXC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076F15305CCB6B4DC9E8BCEF33B9F8D342143D888B2487CB9F223D2613FE8D424E5A47A62014DE2X8o1N" TargetMode="External"/><Relationship Id="rId23" Type="http://schemas.openxmlformats.org/officeDocument/2006/relationships/hyperlink" Target="consultantplus://offline/ref=B7DD6AEDB87698E7008F7BCC7E40F6A3C2D95FF214443BD737A701B3CB7C93F8C2DB588322514C8Et1sCN" TargetMode="External"/><Relationship Id="rId28" Type="http://schemas.openxmlformats.org/officeDocument/2006/relationships/hyperlink" Target="consultantplus://offline/ref=B7DD6AEDB87698E7008F7BCC7E40F6A3C2D95FF214443BD737A701B3CB7C93F8C2DB58812B58t4s7N" TargetMode="External"/><Relationship Id="rId36" Type="http://schemas.openxmlformats.org/officeDocument/2006/relationships/hyperlink" Target="consultantplus://offline/ref=B7DD6AEDB87698E7008F7BCC7E40F6A3C2D95FF214443BD737A701B3CB7C93F8C2DB5883215042t8s5N" TargetMode="External"/><Relationship Id="rId49" Type="http://schemas.openxmlformats.org/officeDocument/2006/relationships/hyperlink" Target="consultantplus://offline/ref=B7DD6AEDB87698E7008F7BCC7E40F6A3C2D95FF214443BD737A701B3CB7C93F8C2DB5883225346t8s0N" TargetMode="External"/><Relationship Id="rId57" Type="http://schemas.openxmlformats.org/officeDocument/2006/relationships/hyperlink" Target="consultantplus://offline/ref=B7DD6AEDB87698E7008F7BCC7E40F6A3C2D857F41D4F3BD737A701B3CB7C93F8C2DB588322504484t1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13860</Words>
  <Characters>79002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37</cp:revision>
  <dcterms:created xsi:type="dcterms:W3CDTF">2017-10-06T06:24:00Z</dcterms:created>
  <dcterms:modified xsi:type="dcterms:W3CDTF">2017-11-03T09:35:00Z</dcterms:modified>
</cp:coreProperties>
</file>