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56E69" w14:textId="77777777" w:rsidR="00E24886" w:rsidRDefault="00E24886" w:rsidP="00E24886">
      <w:pPr>
        <w:spacing w:after="0"/>
        <w:rPr>
          <w:rFonts w:ascii="Times New Roman" w:eastAsia="Times New Roman" w:hAnsi="Times New Roman"/>
          <w:b/>
          <w:color w:val="C00000"/>
          <w:sz w:val="40"/>
          <w:szCs w:val="40"/>
          <w:u w:val="single"/>
        </w:rPr>
      </w:pPr>
      <w:r>
        <w:rPr>
          <w:noProof/>
        </w:rPr>
        <w:drawing>
          <wp:anchor distT="0" distB="0" distL="114300" distR="114300" simplePos="0" relativeHeight="251659264" behindDoc="0" locked="0" layoutInCell="1" allowOverlap="1" wp14:anchorId="2E70FE5A" wp14:editId="3FDA9185">
            <wp:simplePos x="0" y="0"/>
            <wp:positionH relativeFrom="margin">
              <wp:align>center</wp:align>
            </wp:positionH>
            <wp:positionV relativeFrom="paragraph">
              <wp:posOffset>247650</wp:posOffset>
            </wp:positionV>
            <wp:extent cx="2000250" cy="1983105"/>
            <wp:effectExtent l="0" t="0" r="0" b="0"/>
            <wp:wrapSquare wrapText="bothSides"/>
            <wp:docPr id="3" name="Рисунок 1" descr="нов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нов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0250" cy="198310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b/>
          <w:color w:val="C00000"/>
          <w:sz w:val="40"/>
          <w:szCs w:val="40"/>
          <w:u w:val="single"/>
        </w:rPr>
        <w:br w:type="textWrapping" w:clear="all"/>
      </w:r>
    </w:p>
    <w:p w14:paraId="0AA984CB" w14:textId="77777777" w:rsidR="00E24886" w:rsidRDefault="00E24886" w:rsidP="00E24886">
      <w:pPr>
        <w:spacing w:after="0"/>
        <w:jc w:val="center"/>
        <w:rPr>
          <w:rFonts w:ascii="Times New Roman" w:eastAsia="Times New Roman" w:hAnsi="Times New Roman"/>
          <w:b/>
          <w:color w:val="C00000"/>
          <w:sz w:val="40"/>
          <w:szCs w:val="40"/>
          <w:u w:val="single"/>
        </w:rPr>
      </w:pPr>
      <w:r>
        <w:rPr>
          <w:rFonts w:ascii="Times New Roman" w:eastAsia="Times New Roman" w:hAnsi="Times New Roman"/>
          <w:b/>
          <w:color w:val="C00000"/>
          <w:sz w:val="40"/>
          <w:szCs w:val="40"/>
          <w:u w:val="single"/>
        </w:rPr>
        <w:t>Информационный бюллетень</w:t>
      </w:r>
    </w:p>
    <w:p w14:paraId="245820A3" w14:textId="6BD64478" w:rsidR="00E24886" w:rsidRPr="00DC5682" w:rsidRDefault="00E24886" w:rsidP="00E24886">
      <w:pPr>
        <w:spacing w:after="0"/>
        <w:jc w:val="center"/>
        <w:rPr>
          <w:rFonts w:ascii="Times New Roman" w:eastAsia="Times New Roman" w:hAnsi="Times New Roman"/>
          <w:b/>
          <w:color w:val="C00000"/>
          <w:sz w:val="40"/>
          <w:szCs w:val="40"/>
          <w:u w:val="single"/>
        </w:rPr>
      </w:pPr>
      <w:r>
        <w:rPr>
          <w:rFonts w:ascii="Times New Roman" w:eastAsia="Times New Roman" w:hAnsi="Times New Roman"/>
          <w:b/>
          <w:color w:val="C00000"/>
          <w:sz w:val="40"/>
          <w:szCs w:val="40"/>
          <w:u w:val="single"/>
        </w:rPr>
        <w:t xml:space="preserve">№ </w:t>
      </w:r>
      <w:r w:rsidRPr="00DC5682">
        <w:rPr>
          <w:rFonts w:ascii="Times New Roman" w:eastAsia="Times New Roman" w:hAnsi="Times New Roman"/>
          <w:b/>
          <w:color w:val="C00000"/>
          <w:sz w:val="40"/>
          <w:szCs w:val="40"/>
          <w:u w:val="single"/>
        </w:rPr>
        <w:t>3</w:t>
      </w:r>
    </w:p>
    <w:p w14:paraId="63E8CC3A" w14:textId="77777777" w:rsidR="00E24886" w:rsidRDefault="00E24886" w:rsidP="00E24886">
      <w:pPr>
        <w:spacing w:after="0"/>
        <w:jc w:val="center"/>
        <w:rPr>
          <w:rFonts w:ascii="Times New Roman" w:eastAsia="Times New Roman" w:hAnsi="Times New Roman"/>
          <w:b/>
          <w:color w:val="C00000"/>
          <w:sz w:val="40"/>
          <w:szCs w:val="40"/>
          <w:u w:val="single"/>
        </w:rPr>
      </w:pPr>
      <w:r>
        <w:rPr>
          <w:rFonts w:ascii="Times New Roman" w:eastAsia="Times New Roman" w:hAnsi="Times New Roman"/>
          <w:b/>
          <w:color w:val="C00000"/>
          <w:sz w:val="40"/>
          <w:szCs w:val="40"/>
          <w:u w:val="single"/>
        </w:rPr>
        <w:t>Регионального отраслевого объединения работодателей</w:t>
      </w:r>
    </w:p>
    <w:p w14:paraId="74EFC40E" w14:textId="77777777" w:rsidR="00E24886" w:rsidRDefault="00E24886" w:rsidP="00E24886">
      <w:pPr>
        <w:spacing w:after="0"/>
        <w:jc w:val="center"/>
        <w:rPr>
          <w:rFonts w:ascii="Times New Roman" w:eastAsia="Times New Roman" w:hAnsi="Times New Roman"/>
          <w:b/>
          <w:color w:val="C00000"/>
          <w:sz w:val="40"/>
          <w:szCs w:val="40"/>
          <w:u w:val="single"/>
        </w:rPr>
      </w:pPr>
      <w:r>
        <w:rPr>
          <w:rFonts w:ascii="Times New Roman" w:eastAsia="Times New Roman" w:hAnsi="Times New Roman"/>
          <w:b/>
          <w:color w:val="C00000"/>
          <w:sz w:val="40"/>
          <w:szCs w:val="40"/>
          <w:u w:val="single"/>
        </w:rPr>
        <w:t>Ассоциации организаций жилищно-коммунального хозяйства Орловской области.</w:t>
      </w:r>
    </w:p>
    <w:p w14:paraId="2D413803" w14:textId="3C15C4E2" w:rsidR="00E24886" w:rsidRDefault="00E24886" w:rsidP="00E24886">
      <w:pPr>
        <w:jc w:val="center"/>
        <w:rPr>
          <w:rFonts w:ascii="Times New Roman" w:eastAsia="Times New Roman" w:hAnsi="Times New Roman"/>
          <w:b/>
          <w:color w:val="C00000"/>
          <w:sz w:val="40"/>
          <w:szCs w:val="40"/>
          <w:u w:val="single"/>
        </w:rPr>
      </w:pPr>
      <w:r>
        <w:rPr>
          <w:rFonts w:ascii="Times New Roman" w:eastAsia="Times New Roman" w:hAnsi="Times New Roman"/>
          <w:b/>
          <w:color w:val="C00000"/>
          <w:sz w:val="40"/>
          <w:szCs w:val="40"/>
          <w:u w:val="single"/>
        </w:rPr>
        <w:t>март 2026 г.</w:t>
      </w:r>
    </w:p>
    <w:p w14:paraId="3A0E865C" w14:textId="77777777" w:rsidR="00E24886" w:rsidRDefault="00E24886" w:rsidP="00E24886">
      <w:pPr>
        <w:rPr>
          <w:rFonts w:ascii="Times New Roman" w:eastAsia="Times New Roman" w:hAnsi="Times New Roman"/>
          <w:b/>
          <w:color w:val="002060"/>
          <w:sz w:val="40"/>
          <w:szCs w:val="40"/>
          <w:u w:val="single"/>
        </w:rPr>
      </w:pPr>
      <w:r>
        <w:rPr>
          <w:rFonts w:ascii="Times New Roman" w:eastAsia="Times New Roman" w:hAnsi="Times New Roman"/>
          <w:b/>
          <w:color w:val="002060"/>
          <w:sz w:val="40"/>
          <w:szCs w:val="40"/>
          <w:u w:val="single"/>
        </w:rPr>
        <w:t>Содержание:</w:t>
      </w:r>
    </w:p>
    <w:p w14:paraId="5A4544E5" w14:textId="71CABFA1" w:rsidR="00E24886" w:rsidRDefault="006207D3" w:rsidP="00E24886">
      <w:pPr>
        <w:pStyle w:val="a3"/>
        <w:numPr>
          <w:ilvl w:val="0"/>
          <w:numId w:val="1"/>
        </w:numPr>
        <w:rPr>
          <w:rFonts w:ascii="Palatino Linotype" w:eastAsia="Times New Roman" w:hAnsi="Palatino Linotype"/>
          <w:b/>
          <w:color w:val="002060"/>
          <w:sz w:val="32"/>
          <w:szCs w:val="32"/>
        </w:rPr>
      </w:pPr>
      <w:r>
        <w:rPr>
          <w:rFonts w:ascii="Palatino Linotype" w:eastAsia="Times New Roman" w:hAnsi="Palatino Linotype"/>
          <w:b/>
          <w:color w:val="002060"/>
          <w:sz w:val="32"/>
          <w:szCs w:val="32"/>
        </w:rPr>
        <w:t>Н</w:t>
      </w:r>
      <w:r w:rsidR="00E24886">
        <w:rPr>
          <w:rFonts w:ascii="Palatino Linotype" w:eastAsia="Times New Roman" w:hAnsi="Palatino Linotype"/>
          <w:b/>
          <w:color w:val="002060"/>
          <w:sz w:val="32"/>
          <w:szCs w:val="32"/>
        </w:rPr>
        <w:t>овости отрасли</w:t>
      </w:r>
    </w:p>
    <w:p w14:paraId="0A266DF7" w14:textId="6387D8B8" w:rsidR="006207D3" w:rsidRDefault="006207D3" w:rsidP="00E24886">
      <w:pPr>
        <w:pStyle w:val="a3"/>
        <w:numPr>
          <w:ilvl w:val="0"/>
          <w:numId w:val="1"/>
        </w:numPr>
        <w:rPr>
          <w:rFonts w:ascii="Palatino Linotype" w:eastAsia="Times New Roman" w:hAnsi="Palatino Linotype"/>
          <w:b/>
          <w:color w:val="002060"/>
          <w:sz w:val="32"/>
          <w:szCs w:val="32"/>
        </w:rPr>
      </w:pPr>
      <w:r w:rsidRPr="006207D3">
        <w:rPr>
          <w:rFonts w:ascii="Palatino Linotype" w:eastAsia="Times New Roman" w:hAnsi="Palatino Linotype"/>
          <w:b/>
          <w:color w:val="002060"/>
          <w:sz w:val="32"/>
          <w:szCs w:val="32"/>
        </w:rPr>
        <w:t>Какие НПА в сфере ЖКХ вступают в силу с 1 марта 2026 года: обзор</w:t>
      </w:r>
    </w:p>
    <w:p w14:paraId="34A7F271" w14:textId="77777777" w:rsidR="006207D3" w:rsidRPr="006207D3" w:rsidRDefault="006207D3" w:rsidP="006207D3">
      <w:pPr>
        <w:pStyle w:val="a3"/>
        <w:numPr>
          <w:ilvl w:val="0"/>
          <w:numId w:val="1"/>
        </w:numPr>
        <w:rPr>
          <w:rFonts w:ascii="Palatino Linotype" w:eastAsia="Times New Roman" w:hAnsi="Palatino Linotype"/>
          <w:b/>
          <w:color w:val="002060"/>
          <w:sz w:val="32"/>
          <w:szCs w:val="32"/>
        </w:rPr>
      </w:pPr>
      <w:r w:rsidRPr="006207D3">
        <w:rPr>
          <w:rFonts w:ascii="Palatino Linotype" w:eastAsia="Times New Roman" w:hAnsi="Palatino Linotype"/>
          <w:b/>
          <w:color w:val="002060"/>
          <w:sz w:val="32"/>
          <w:szCs w:val="32"/>
        </w:rPr>
        <w:t>Может ли РСО взыскивать с граждан напрямую долги за ресурсы на СОИ</w:t>
      </w:r>
    </w:p>
    <w:p w14:paraId="6D920247" w14:textId="1C8D9AF5" w:rsidR="006207D3" w:rsidRDefault="006207D3" w:rsidP="00E24886">
      <w:pPr>
        <w:pStyle w:val="a3"/>
        <w:numPr>
          <w:ilvl w:val="0"/>
          <w:numId w:val="1"/>
        </w:numPr>
        <w:rPr>
          <w:rFonts w:ascii="Palatino Linotype" w:eastAsia="Times New Roman" w:hAnsi="Palatino Linotype"/>
          <w:b/>
          <w:color w:val="002060"/>
          <w:sz w:val="32"/>
          <w:szCs w:val="32"/>
        </w:rPr>
      </w:pPr>
      <w:r w:rsidRPr="006207D3">
        <w:rPr>
          <w:rFonts w:ascii="Palatino Linotype" w:eastAsia="Times New Roman" w:hAnsi="Palatino Linotype"/>
          <w:b/>
          <w:color w:val="002060"/>
          <w:sz w:val="32"/>
          <w:szCs w:val="32"/>
        </w:rPr>
        <w:t>Лицензионные требования к УО и санкции за их нарушение в 2026 году</w:t>
      </w:r>
    </w:p>
    <w:p w14:paraId="7F7E6B76" w14:textId="43BB8D9A" w:rsidR="006207D3" w:rsidRPr="001F350C" w:rsidRDefault="006207D3" w:rsidP="00E24886">
      <w:pPr>
        <w:pStyle w:val="a3"/>
        <w:numPr>
          <w:ilvl w:val="0"/>
          <w:numId w:val="1"/>
        </w:numPr>
        <w:rPr>
          <w:rFonts w:ascii="Palatino Linotype" w:eastAsia="Times New Roman" w:hAnsi="Palatino Linotype"/>
          <w:b/>
          <w:color w:val="002060"/>
          <w:sz w:val="32"/>
          <w:szCs w:val="32"/>
        </w:rPr>
      </w:pPr>
      <w:r w:rsidRPr="006207D3">
        <w:rPr>
          <w:rFonts w:ascii="Book Antiqua" w:eastAsiaTheme="minorHAnsi" w:hAnsi="Book Antiqua" w:cstheme="minorBidi"/>
          <w:b/>
          <w:bCs/>
          <w:color w:val="002060"/>
          <w:sz w:val="32"/>
          <w:szCs w:val="32"/>
        </w:rPr>
        <w:t>Когда отказ ГЖИ в изменении реестра лицензий из-за ГИС ЖКХ незаконен</w:t>
      </w:r>
    </w:p>
    <w:p w14:paraId="0D343852" w14:textId="0010497C" w:rsidR="001F350C" w:rsidRDefault="001F350C" w:rsidP="00E24886">
      <w:pPr>
        <w:pStyle w:val="a3"/>
        <w:numPr>
          <w:ilvl w:val="0"/>
          <w:numId w:val="1"/>
        </w:numPr>
        <w:rPr>
          <w:rFonts w:ascii="Palatino Linotype" w:eastAsia="Times New Roman" w:hAnsi="Palatino Linotype"/>
          <w:b/>
          <w:color w:val="002060"/>
          <w:sz w:val="32"/>
          <w:szCs w:val="32"/>
        </w:rPr>
      </w:pPr>
      <w:r w:rsidRPr="001F350C">
        <w:rPr>
          <w:rFonts w:ascii="Palatino Linotype" w:eastAsia="Times New Roman" w:hAnsi="Palatino Linotype"/>
          <w:b/>
          <w:color w:val="002060"/>
          <w:sz w:val="32"/>
          <w:szCs w:val="32"/>
        </w:rPr>
        <w:t>«Спрашивали? Отвечаем»: АВР, расчёты за ресурсы на СОИ и размер платы</w:t>
      </w:r>
    </w:p>
    <w:p w14:paraId="0BDFD23F" w14:textId="11B140D9" w:rsidR="000D719E" w:rsidRPr="000D719E" w:rsidRDefault="000D719E" w:rsidP="000D719E">
      <w:pPr>
        <w:ind w:left="360"/>
        <w:rPr>
          <w:rFonts w:ascii="Palatino Linotype" w:eastAsia="Times New Roman" w:hAnsi="Palatino Linotype"/>
          <w:b/>
          <w:color w:val="002060"/>
          <w:sz w:val="32"/>
          <w:szCs w:val="32"/>
        </w:rPr>
      </w:pPr>
      <w:r>
        <w:rPr>
          <w:rFonts w:ascii="Palatino Linotype" w:eastAsia="Times New Roman" w:hAnsi="Palatino Linotype"/>
          <w:b/>
          <w:color w:val="002060"/>
          <w:sz w:val="32"/>
          <w:szCs w:val="32"/>
        </w:rPr>
        <w:t>----------------------------------------------------------------------------------------------</w:t>
      </w:r>
    </w:p>
    <w:p w14:paraId="6B430A19" w14:textId="05E76363" w:rsidR="006207D3" w:rsidRDefault="006207D3" w:rsidP="006207D3">
      <w:pPr>
        <w:rPr>
          <w:rFonts w:ascii="Palatino Linotype" w:eastAsia="Times New Roman" w:hAnsi="Palatino Linotype"/>
          <w:b/>
          <w:color w:val="002060"/>
          <w:sz w:val="32"/>
          <w:szCs w:val="32"/>
        </w:rPr>
      </w:pPr>
    </w:p>
    <w:p w14:paraId="18DC8730" w14:textId="5411759C" w:rsidR="006207D3" w:rsidRDefault="006207D3" w:rsidP="006207D3">
      <w:pPr>
        <w:rPr>
          <w:rFonts w:ascii="Palatino Linotype" w:eastAsia="Times New Roman" w:hAnsi="Palatino Linotype"/>
          <w:b/>
          <w:color w:val="002060"/>
          <w:sz w:val="32"/>
          <w:szCs w:val="32"/>
        </w:rPr>
      </w:pPr>
    </w:p>
    <w:p w14:paraId="3CD9C58D" w14:textId="77777777" w:rsidR="000D719E" w:rsidRDefault="000D719E" w:rsidP="006207D3">
      <w:pPr>
        <w:rPr>
          <w:rFonts w:ascii="Palatino Linotype" w:eastAsia="Times New Roman" w:hAnsi="Palatino Linotype"/>
          <w:b/>
          <w:color w:val="002060"/>
          <w:sz w:val="32"/>
          <w:szCs w:val="32"/>
        </w:rPr>
      </w:pPr>
    </w:p>
    <w:p w14:paraId="1B93884F" w14:textId="59925884" w:rsidR="006207D3" w:rsidRPr="006207D3" w:rsidRDefault="006207D3" w:rsidP="006207D3">
      <w:pPr>
        <w:pStyle w:val="a3"/>
        <w:numPr>
          <w:ilvl w:val="3"/>
          <w:numId w:val="1"/>
        </w:numPr>
        <w:spacing w:line="256" w:lineRule="auto"/>
        <w:rPr>
          <w:rFonts w:ascii="Book Antiqua" w:hAnsi="Book Antiqua"/>
          <w:b/>
          <w:bCs/>
          <w:color w:val="002060"/>
          <w:sz w:val="40"/>
          <w:szCs w:val="40"/>
          <w:u w:val="single"/>
        </w:rPr>
      </w:pPr>
      <w:r w:rsidRPr="006207D3">
        <w:rPr>
          <w:rFonts w:ascii="Book Antiqua" w:hAnsi="Book Antiqua"/>
          <w:b/>
          <w:bCs/>
          <w:color w:val="002060"/>
          <w:sz w:val="40"/>
          <w:szCs w:val="40"/>
          <w:u w:val="single"/>
        </w:rPr>
        <w:t>Новости отрасли</w:t>
      </w:r>
    </w:p>
    <w:p w14:paraId="05E0FEEB" w14:textId="77777777" w:rsidR="006207D3" w:rsidRPr="006207D3" w:rsidRDefault="006207D3" w:rsidP="006207D3">
      <w:pPr>
        <w:spacing w:after="360" w:line="240" w:lineRule="auto"/>
        <w:outlineLvl w:val="0"/>
        <w:rPr>
          <w:rFonts w:ascii="Book Antiqua" w:eastAsia="Times New Roman" w:hAnsi="Book Antiqua"/>
          <w:b/>
          <w:bCs/>
          <w:color w:val="002060"/>
          <w:kern w:val="36"/>
          <w:sz w:val="32"/>
          <w:szCs w:val="32"/>
          <w:u w:val="single"/>
          <w:lang w:eastAsia="ru-RU"/>
        </w:rPr>
      </w:pPr>
      <w:r w:rsidRPr="006207D3">
        <w:rPr>
          <w:rFonts w:ascii="Book Antiqua" w:eastAsia="Times New Roman" w:hAnsi="Book Antiqua"/>
          <w:b/>
          <w:bCs/>
          <w:color w:val="002060"/>
          <w:kern w:val="36"/>
          <w:sz w:val="32"/>
          <w:szCs w:val="32"/>
          <w:u w:val="single"/>
          <w:lang w:eastAsia="ru-RU"/>
        </w:rPr>
        <w:t>Взыскание долгов за ЖКХ без суда готовится к обсуждению в Госдуме</w:t>
      </w:r>
      <w:r w:rsidRPr="006207D3">
        <w:rPr>
          <w:rFonts w:ascii="Book Antiqua" w:hAnsi="Book Antiqua"/>
          <w:b/>
          <w:bCs/>
          <w:color w:val="333333"/>
          <w:sz w:val="26"/>
          <w:szCs w:val="26"/>
        </w:rPr>
        <w:br/>
      </w:r>
      <w:r w:rsidRPr="006207D3">
        <w:rPr>
          <w:rFonts w:ascii="Book Antiqua" w:hAnsi="Book Antiqua"/>
          <w:b/>
          <w:bCs/>
          <w:color w:val="002060"/>
          <w:sz w:val="24"/>
          <w:szCs w:val="24"/>
          <w:u w:val="single"/>
        </w:rPr>
        <w:t>Госдума во втором чтении рассмотрит законопроект, который даст возможность управдомам взыскивать задолженности за коммунальные услуги через нотариуса, обходясь без суда.</w:t>
      </w:r>
    </w:p>
    <w:p w14:paraId="23A02409" w14:textId="77777777" w:rsidR="006207D3" w:rsidRPr="006207D3" w:rsidRDefault="006207D3" w:rsidP="006207D3">
      <w:pPr>
        <w:shd w:val="clear" w:color="auto" w:fill="FFFFFF"/>
        <w:spacing w:after="150" w:line="240" w:lineRule="auto"/>
        <w:rPr>
          <w:rFonts w:ascii="Book Antiqua" w:eastAsia="Times New Roman" w:hAnsi="Book Antiqua"/>
          <w:b/>
          <w:bCs/>
          <w:color w:val="333333"/>
          <w:sz w:val="24"/>
          <w:szCs w:val="24"/>
          <w:lang w:eastAsia="ru-RU"/>
        </w:rPr>
      </w:pPr>
      <w:r w:rsidRPr="006207D3">
        <w:rPr>
          <w:rFonts w:ascii="Book Antiqua" w:eastAsia="Times New Roman" w:hAnsi="Book Antiqua"/>
          <w:b/>
          <w:bCs/>
          <w:color w:val="333333"/>
          <w:sz w:val="24"/>
          <w:szCs w:val="24"/>
          <w:lang w:eastAsia="ru-RU"/>
        </w:rPr>
        <w:t>·         Нотариус оформляет исполнительную надпись, после чего документы сразу направляются к судебным приставам.</w:t>
      </w:r>
    </w:p>
    <w:p w14:paraId="51933C9E" w14:textId="77777777" w:rsidR="006207D3" w:rsidRPr="006207D3" w:rsidRDefault="006207D3" w:rsidP="006207D3">
      <w:pPr>
        <w:shd w:val="clear" w:color="auto" w:fill="FFFFFF"/>
        <w:spacing w:after="150" w:line="240" w:lineRule="auto"/>
        <w:rPr>
          <w:rFonts w:ascii="Book Antiqua" w:eastAsia="Times New Roman" w:hAnsi="Book Antiqua"/>
          <w:b/>
          <w:bCs/>
          <w:color w:val="333333"/>
          <w:sz w:val="24"/>
          <w:szCs w:val="24"/>
          <w:lang w:eastAsia="ru-RU"/>
        </w:rPr>
      </w:pPr>
      <w:r w:rsidRPr="006207D3">
        <w:rPr>
          <w:rFonts w:ascii="Book Antiqua" w:eastAsia="Times New Roman" w:hAnsi="Book Antiqua"/>
          <w:b/>
          <w:bCs/>
          <w:color w:val="333333"/>
          <w:sz w:val="24"/>
          <w:szCs w:val="24"/>
          <w:lang w:eastAsia="ru-RU"/>
        </w:rPr>
        <w:t xml:space="preserve">·         Должника заранее уведомят о предстоящем взыскании: уведомления будут отправлены через Госуслуги, а также могут </w:t>
      </w:r>
      <w:proofErr w:type="spellStart"/>
      <w:r w:rsidRPr="006207D3">
        <w:rPr>
          <w:rFonts w:ascii="Book Antiqua" w:eastAsia="Times New Roman" w:hAnsi="Book Antiqua"/>
          <w:b/>
          <w:bCs/>
          <w:color w:val="333333"/>
          <w:sz w:val="24"/>
          <w:szCs w:val="24"/>
          <w:lang w:eastAsia="ru-RU"/>
        </w:rPr>
        <w:t>продублироваться</w:t>
      </w:r>
      <w:proofErr w:type="spellEnd"/>
      <w:r w:rsidRPr="006207D3">
        <w:rPr>
          <w:rFonts w:ascii="Book Antiqua" w:eastAsia="Times New Roman" w:hAnsi="Book Antiqua"/>
          <w:b/>
          <w:bCs/>
          <w:color w:val="333333"/>
          <w:sz w:val="24"/>
          <w:szCs w:val="24"/>
          <w:lang w:eastAsia="ru-RU"/>
        </w:rPr>
        <w:t xml:space="preserve"> на электронную почту или в мессенджер MAX, аналогично тому, как приходят штрафы за нарушения ПДД.</w:t>
      </w:r>
    </w:p>
    <w:p w14:paraId="188960F4" w14:textId="77777777" w:rsidR="006207D3" w:rsidRPr="006207D3" w:rsidRDefault="006207D3" w:rsidP="006207D3">
      <w:pPr>
        <w:shd w:val="clear" w:color="auto" w:fill="FFFFFF"/>
        <w:spacing w:after="150" w:line="240" w:lineRule="auto"/>
        <w:rPr>
          <w:rFonts w:ascii="Book Antiqua" w:eastAsia="Times New Roman" w:hAnsi="Book Antiqua"/>
          <w:b/>
          <w:bCs/>
          <w:color w:val="333333"/>
          <w:sz w:val="24"/>
          <w:szCs w:val="24"/>
          <w:lang w:eastAsia="ru-RU"/>
        </w:rPr>
      </w:pPr>
      <w:r w:rsidRPr="006207D3">
        <w:rPr>
          <w:rFonts w:ascii="Book Antiqua" w:eastAsia="Times New Roman" w:hAnsi="Book Antiqua"/>
          <w:b/>
          <w:bCs/>
          <w:color w:val="333333"/>
          <w:sz w:val="24"/>
          <w:szCs w:val="24"/>
          <w:lang w:eastAsia="ru-RU"/>
        </w:rPr>
        <w:t>Взыскание коснется только тех долгов, которые не оспариваются. Если гражданин не согласен с суммой задолженности, он сможет заявить об этом, после чего управдом будет вынужден обращаться в суд для доказательства требований. Планируется, что обсуждение инициативы пройдет уже в марте.</w:t>
      </w:r>
    </w:p>
    <w:p w14:paraId="6959252A" w14:textId="77777777" w:rsidR="006207D3" w:rsidRPr="006207D3" w:rsidRDefault="006207D3" w:rsidP="006207D3">
      <w:pPr>
        <w:shd w:val="clear" w:color="auto" w:fill="FFFFFF"/>
        <w:spacing w:after="150" w:line="240" w:lineRule="auto"/>
        <w:rPr>
          <w:rFonts w:ascii="Book Antiqua" w:eastAsia="Times New Roman" w:hAnsi="Book Antiqua"/>
          <w:b/>
          <w:bCs/>
          <w:color w:val="333333"/>
          <w:sz w:val="24"/>
          <w:szCs w:val="24"/>
          <w:lang w:eastAsia="ru-RU"/>
        </w:rPr>
      </w:pPr>
      <w:r w:rsidRPr="006207D3">
        <w:rPr>
          <w:rFonts w:ascii="Book Antiqua" w:eastAsia="Times New Roman" w:hAnsi="Book Antiqua"/>
          <w:b/>
          <w:bCs/>
          <w:color w:val="333333"/>
          <w:sz w:val="24"/>
          <w:szCs w:val="24"/>
          <w:lang w:eastAsia="ru-RU"/>
        </w:rPr>
        <w:t>Разработчики проекта отмечают, что существующие процедуры взыскания долгов по ЖКХ носят разрозненный характер. Это создает нагрузку на судебную систему и иногда приводит к двойным взысканиям или спорным ситуациям, когда неясно, кто является правомерным должником.</w:t>
      </w:r>
    </w:p>
    <w:p w14:paraId="1BF3A2C3" w14:textId="77777777" w:rsidR="006207D3" w:rsidRPr="006207D3" w:rsidRDefault="006207D3" w:rsidP="006207D3">
      <w:pPr>
        <w:pBdr>
          <w:bottom w:val="single" w:sz="6" w:space="1" w:color="auto"/>
        </w:pBdr>
        <w:shd w:val="clear" w:color="auto" w:fill="FFFFFF"/>
        <w:spacing w:after="150" w:line="240" w:lineRule="auto"/>
        <w:rPr>
          <w:rFonts w:ascii="Book Antiqua" w:eastAsia="Times New Roman" w:hAnsi="Book Antiqua"/>
          <w:b/>
          <w:bCs/>
          <w:color w:val="333333"/>
          <w:sz w:val="24"/>
          <w:szCs w:val="24"/>
          <w:lang w:eastAsia="ru-RU"/>
        </w:rPr>
      </w:pPr>
      <w:r w:rsidRPr="006207D3">
        <w:rPr>
          <w:rFonts w:ascii="Book Antiqua" w:eastAsia="Times New Roman" w:hAnsi="Book Antiqua"/>
          <w:b/>
          <w:bCs/>
          <w:color w:val="333333"/>
          <w:sz w:val="24"/>
          <w:szCs w:val="24"/>
          <w:lang w:eastAsia="ru-RU"/>
        </w:rPr>
        <w:t>Кроме того, перед отправкой уведомления о задолженности нотариус проверяет сведения в ЕГРН, чтобы убедиться, что квартира действительно принадлежит указанному лицу. По словам Марии Спиридоновой, это значительно снижает риск предъявления требований лицу, не ответственному за долги.</w:t>
      </w:r>
    </w:p>
    <w:p w14:paraId="6CB7D8E5" w14:textId="77777777" w:rsidR="006207D3" w:rsidRPr="006207D3" w:rsidRDefault="006207D3" w:rsidP="006207D3">
      <w:pPr>
        <w:spacing w:after="360" w:line="240" w:lineRule="auto"/>
        <w:outlineLvl w:val="0"/>
        <w:rPr>
          <w:rFonts w:ascii="Book Antiqua" w:eastAsia="Times New Roman" w:hAnsi="Book Antiqua"/>
          <w:b/>
          <w:bCs/>
          <w:color w:val="002060"/>
          <w:kern w:val="36"/>
          <w:sz w:val="32"/>
          <w:szCs w:val="32"/>
          <w:u w:val="single"/>
          <w:lang w:eastAsia="ru-RU"/>
        </w:rPr>
      </w:pPr>
      <w:r w:rsidRPr="006207D3">
        <w:rPr>
          <w:rFonts w:ascii="Book Antiqua" w:eastAsia="Times New Roman" w:hAnsi="Book Antiqua"/>
          <w:b/>
          <w:bCs/>
          <w:color w:val="002060"/>
          <w:kern w:val="36"/>
          <w:sz w:val="32"/>
          <w:szCs w:val="32"/>
          <w:u w:val="single"/>
          <w:lang w:eastAsia="ru-RU"/>
        </w:rPr>
        <w:t>УК и РСО смогут компенсировать расходы на отправку судебных приказов</w:t>
      </w:r>
    </w:p>
    <w:p w14:paraId="6408C306" w14:textId="77777777" w:rsidR="006207D3" w:rsidRPr="006207D3" w:rsidRDefault="006207D3" w:rsidP="006207D3">
      <w:pPr>
        <w:shd w:val="clear" w:color="auto" w:fill="FFFFFF"/>
        <w:spacing w:after="150" w:line="240" w:lineRule="auto"/>
        <w:rPr>
          <w:rFonts w:ascii="Book Antiqua" w:eastAsia="Times New Roman" w:hAnsi="Book Antiqua"/>
          <w:b/>
          <w:bCs/>
          <w:color w:val="333333"/>
          <w:sz w:val="24"/>
          <w:szCs w:val="24"/>
          <w:lang w:eastAsia="ru-RU"/>
        </w:rPr>
      </w:pPr>
      <w:r w:rsidRPr="006207D3">
        <w:rPr>
          <w:rFonts w:ascii="Book Antiqua" w:eastAsia="Times New Roman" w:hAnsi="Book Antiqua"/>
          <w:b/>
          <w:bCs/>
          <w:color w:val="333333"/>
          <w:sz w:val="24"/>
          <w:szCs w:val="24"/>
          <w:lang w:eastAsia="ru-RU"/>
        </w:rPr>
        <w:t>В Госдуму внесён законопроект о поправках в Гражданский процессуальный кодекс РФ, направленный на урегулирование возмещения расходов в приказном производстве. Проект позволит включать расходы на отправку копий заявлений в текст судебного приказа и относить их к судебным издержкам.</w:t>
      </w:r>
    </w:p>
    <w:p w14:paraId="3F2EA482" w14:textId="77777777" w:rsidR="006207D3" w:rsidRPr="006207D3" w:rsidRDefault="006207D3" w:rsidP="006207D3">
      <w:pPr>
        <w:shd w:val="clear" w:color="auto" w:fill="FFFFFF"/>
        <w:spacing w:after="150" w:line="240" w:lineRule="auto"/>
        <w:rPr>
          <w:rFonts w:ascii="Book Antiqua" w:eastAsia="Times New Roman" w:hAnsi="Book Antiqua"/>
          <w:b/>
          <w:bCs/>
          <w:color w:val="333333"/>
          <w:sz w:val="24"/>
          <w:szCs w:val="24"/>
          <w:lang w:eastAsia="ru-RU"/>
        </w:rPr>
      </w:pPr>
      <w:r w:rsidRPr="006207D3">
        <w:rPr>
          <w:rFonts w:ascii="Book Antiqua" w:eastAsia="Times New Roman" w:hAnsi="Book Antiqua"/>
          <w:b/>
          <w:bCs/>
          <w:color w:val="333333"/>
          <w:sz w:val="24"/>
          <w:szCs w:val="24"/>
          <w:lang w:eastAsia="ru-RU"/>
        </w:rPr>
        <w:t>Если взыскатель подает соответствующее заявление с подтверждающими документами, сумма расходов будет прямо указана в приказе. Поправки необходимы, так как с сентября 2024 года взыскатель обязан самостоятельно направлять копии заявлений, но действующий кодекс не позволяет компенсировать эти затраты в рамках приказного производства. На практике высшие суды подтверждают, что распределение судебных издержек при вынесении приказа не осуществляется.</w:t>
      </w:r>
    </w:p>
    <w:p w14:paraId="7B69D535" w14:textId="77777777" w:rsidR="006207D3" w:rsidRPr="006207D3" w:rsidRDefault="006207D3" w:rsidP="006207D3">
      <w:pPr>
        <w:pBdr>
          <w:bottom w:val="single" w:sz="6" w:space="1" w:color="auto"/>
        </w:pBdr>
        <w:shd w:val="clear" w:color="auto" w:fill="FFFFFF"/>
        <w:spacing w:after="150" w:line="240" w:lineRule="auto"/>
        <w:rPr>
          <w:rFonts w:ascii="Book Antiqua" w:eastAsia="Times New Roman" w:hAnsi="Book Antiqua"/>
          <w:b/>
          <w:bCs/>
          <w:color w:val="333333"/>
          <w:sz w:val="24"/>
          <w:szCs w:val="24"/>
          <w:lang w:eastAsia="ru-RU"/>
        </w:rPr>
      </w:pPr>
      <w:r w:rsidRPr="006207D3">
        <w:rPr>
          <w:rFonts w:ascii="Book Antiqua" w:eastAsia="Times New Roman" w:hAnsi="Book Antiqua"/>
          <w:b/>
          <w:bCs/>
          <w:color w:val="333333"/>
          <w:sz w:val="24"/>
          <w:szCs w:val="24"/>
          <w:lang w:eastAsia="ru-RU"/>
        </w:rPr>
        <w:t>Инициаторы отмечают, что без изменений вернуть расходы можно только через отдельный иск, что увеличивает нагрузку на суды. По статистике Судебный департамент Верховного суда РФ, из 10,3 млн дел в 2024 году 94,2% завершились судебными приказами, что означает недополучение УК и РСО сотен миллионов рублей.</w:t>
      </w:r>
    </w:p>
    <w:p w14:paraId="2625451F" w14:textId="77777777" w:rsidR="006207D3" w:rsidRPr="006207D3" w:rsidRDefault="006207D3" w:rsidP="006207D3">
      <w:pPr>
        <w:spacing w:after="360" w:line="240" w:lineRule="auto"/>
        <w:outlineLvl w:val="0"/>
        <w:rPr>
          <w:rFonts w:ascii="Book Antiqua" w:eastAsia="Times New Roman" w:hAnsi="Book Antiqua"/>
          <w:b/>
          <w:bCs/>
          <w:color w:val="002060"/>
          <w:kern w:val="36"/>
          <w:sz w:val="32"/>
          <w:szCs w:val="32"/>
          <w:u w:val="single"/>
          <w:lang w:eastAsia="ru-RU"/>
        </w:rPr>
      </w:pPr>
      <w:r w:rsidRPr="006207D3">
        <w:rPr>
          <w:rFonts w:ascii="Book Antiqua" w:eastAsia="Times New Roman" w:hAnsi="Book Antiqua"/>
          <w:b/>
          <w:bCs/>
          <w:color w:val="002060"/>
          <w:kern w:val="36"/>
          <w:sz w:val="32"/>
          <w:szCs w:val="32"/>
          <w:u w:val="single"/>
          <w:lang w:eastAsia="ru-RU"/>
        </w:rPr>
        <w:lastRenderedPageBreak/>
        <w:t>Минэнерго расширило полномочия в электроэнергетике</w:t>
      </w:r>
      <w:r w:rsidRPr="006207D3">
        <w:rPr>
          <w:color w:val="002060"/>
          <w:sz w:val="32"/>
          <w:szCs w:val="32"/>
          <w:u w:val="single"/>
        </w:rPr>
        <w:t xml:space="preserve"> </w:t>
      </w:r>
    </w:p>
    <w:p w14:paraId="7ED97B44" w14:textId="77777777" w:rsidR="006207D3" w:rsidRPr="006207D3" w:rsidRDefault="006207D3" w:rsidP="006207D3">
      <w:pPr>
        <w:shd w:val="clear" w:color="auto" w:fill="FFFFFF"/>
        <w:spacing w:after="150" w:line="240" w:lineRule="auto"/>
        <w:rPr>
          <w:rFonts w:ascii="Book Antiqua" w:eastAsia="Times New Roman" w:hAnsi="Book Antiqua"/>
          <w:b/>
          <w:bCs/>
          <w:color w:val="333333"/>
          <w:sz w:val="24"/>
          <w:szCs w:val="24"/>
          <w:lang w:eastAsia="ru-RU"/>
        </w:rPr>
      </w:pPr>
      <w:r w:rsidRPr="006207D3">
        <w:rPr>
          <w:rFonts w:ascii="Book Antiqua" w:eastAsia="Times New Roman" w:hAnsi="Book Antiqua"/>
          <w:b/>
          <w:bCs/>
          <w:color w:val="333333"/>
          <w:sz w:val="24"/>
          <w:szCs w:val="24"/>
          <w:lang w:eastAsia="ru-RU"/>
        </w:rPr>
        <w:t xml:space="preserve">Премьер-министр Михаил </w:t>
      </w:r>
      <w:proofErr w:type="spellStart"/>
      <w:r w:rsidRPr="006207D3">
        <w:rPr>
          <w:rFonts w:ascii="Book Antiqua" w:eastAsia="Times New Roman" w:hAnsi="Book Antiqua"/>
          <w:b/>
          <w:bCs/>
          <w:color w:val="333333"/>
          <w:sz w:val="24"/>
          <w:szCs w:val="24"/>
          <w:lang w:eastAsia="ru-RU"/>
        </w:rPr>
        <w:t>Мишустин</w:t>
      </w:r>
      <w:proofErr w:type="spellEnd"/>
      <w:r w:rsidRPr="006207D3">
        <w:rPr>
          <w:rFonts w:ascii="Book Antiqua" w:eastAsia="Times New Roman" w:hAnsi="Book Antiqua"/>
          <w:b/>
          <w:bCs/>
          <w:color w:val="333333"/>
          <w:sz w:val="24"/>
          <w:szCs w:val="24"/>
          <w:lang w:eastAsia="ru-RU"/>
        </w:rPr>
        <w:t xml:space="preserve"> подписал постановление, расширяющее полномочия Министерства энергетики России в сфере электроэнергетики. Теперь ведомство сможет полностью или частично отменять документы по планировке территорий, предназначенных для размещения энергообъектов федерального уровня.</w:t>
      </w:r>
    </w:p>
    <w:p w14:paraId="785AEB11" w14:textId="77777777" w:rsidR="006207D3" w:rsidRPr="006207D3" w:rsidRDefault="006207D3" w:rsidP="006207D3">
      <w:pPr>
        <w:shd w:val="clear" w:color="auto" w:fill="FFFFFF"/>
        <w:spacing w:after="150" w:line="240" w:lineRule="auto"/>
        <w:rPr>
          <w:rFonts w:ascii="Book Antiqua" w:eastAsia="Times New Roman" w:hAnsi="Book Antiqua"/>
          <w:b/>
          <w:bCs/>
          <w:color w:val="333333"/>
          <w:sz w:val="24"/>
          <w:szCs w:val="24"/>
          <w:lang w:eastAsia="ru-RU"/>
        </w:rPr>
      </w:pPr>
      <w:r w:rsidRPr="006207D3">
        <w:rPr>
          <w:rFonts w:ascii="Book Antiqua" w:eastAsia="Times New Roman" w:hAnsi="Book Antiqua"/>
          <w:b/>
          <w:bCs/>
          <w:color w:val="333333"/>
          <w:sz w:val="24"/>
          <w:szCs w:val="24"/>
          <w:lang w:eastAsia="ru-RU"/>
        </w:rPr>
        <w:t>Кроме того, Минэнерго получило право разрабатывать и утверждать методические рекомендации для регионов и компаний по повышению надежности электросетевой инфраструктуры. Новые функции также позволяют инициировать корректировку режимов работы гидроузлов и водохранилищ, если возникает риск дефицита электроэнергии. Это должно повысить устойчивость энергоснабжения в пиковые периоды.</w:t>
      </w:r>
    </w:p>
    <w:p w14:paraId="52F8E5AF" w14:textId="77777777" w:rsidR="006207D3" w:rsidRPr="006207D3" w:rsidRDefault="006207D3" w:rsidP="006207D3">
      <w:pPr>
        <w:pBdr>
          <w:bottom w:val="single" w:sz="6" w:space="1" w:color="auto"/>
        </w:pBdr>
        <w:shd w:val="clear" w:color="auto" w:fill="FFFFFF"/>
        <w:spacing w:after="150" w:line="240" w:lineRule="auto"/>
        <w:rPr>
          <w:rFonts w:ascii="Book Antiqua" w:eastAsia="Times New Roman" w:hAnsi="Book Antiqua"/>
          <w:b/>
          <w:bCs/>
          <w:color w:val="333333"/>
          <w:sz w:val="24"/>
          <w:szCs w:val="24"/>
          <w:lang w:eastAsia="ru-RU"/>
        </w:rPr>
      </w:pPr>
      <w:r w:rsidRPr="006207D3">
        <w:rPr>
          <w:rFonts w:ascii="Book Antiqua" w:eastAsia="Times New Roman" w:hAnsi="Book Antiqua"/>
          <w:b/>
          <w:bCs/>
          <w:color w:val="333333"/>
          <w:sz w:val="24"/>
          <w:szCs w:val="24"/>
          <w:lang w:eastAsia="ru-RU"/>
        </w:rPr>
        <w:t>Ведомство также будет анализировать данные об авариях и технологических сбоях в отрасли. Ожидается, что принятые меры помогут оперативнее реагировать на угрозы и улучшат контроль за состоянием энергосистемы.</w:t>
      </w:r>
    </w:p>
    <w:p w14:paraId="319043D1" w14:textId="77777777" w:rsidR="006207D3" w:rsidRPr="006207D3" w:rsidRDefault="006207D3" w:rsidP="006207D3">
      <w:pPr>
        <w:spacing w:after="360" w:line="240" w:lineRule="auto"/>
        <w:outlineLvl w:val="0"/>
        <w:rPr>
          <w:rFonts w:ascii="Book Antiqua" w:eastAsia="Times New Roman" w:hAnsi="Book Antiqua"/>
          <w:b/>
          <w:bCs/>
          <w:color w:val="002060"/>
          <w:kern w:val="36"/>
          <w:sz w:val="32"/>
          <w:szCs w:val="32"/>
          <w:u w:val="single"/>
          <w:lang w:eastAsia="ru-RU"/>
        </w:rPr>
      </w:pPr>
      <w:r w:rsidRPr="006207D3">
        <w:rPr>
          <w:rFonts w:ascii="Book Antiqua" w:eastAsia="Times New Roman" w:hAnsi="Book Antiqua"/>
          <w:b/>
          <w:bCs/>
          <w:color w:val="002060"/>
          <w:kern w:val="36"/>
          <w:sz w:val="32"/>
          <w:szCs w:val="32"/>
          <w:u w:val="single"/>
          <w:lang w:eastAsia="ru-RU"/>
        </w:rPr>
        <w:t>Минэкономразвития уточняет контроль за инвестициями в водоснабжение</w:t>
      </w:r>
    </w:p>
    <w:p w14:paraId="06866938" w14:textId="77777777" w:rsidR="006207D3" w:rsidRPr="006207D3" w:rsidRDefault="006207D3" w:rsidP="006207D3">
      <w:pPr>
        <w:shd w:val="clear" w:color="auto" w:fill="FFFFFF"/>
        <w:spacing w:after="150" w:line="240" w:lineRule="auto"/>
        <w:rPr>
          <w:rFonts w:ascii="Book Antiqua" w:eastAsia="Times New Roman" w:hAnsi="Book Antiqua"/>
          <w:b/>
          <w:bCs/>
          <w:color w:val="333333"/>
          <w:sz w:val="24"/>
          <w:szCs w:val="24"/>
          <w:lang w:eastAsia="ru-RU"/>
        </w:rPr>
      </w:pPr>
      <w:r w:rsidRPr="006207D3">
        <w:rPr>
          <w:rFonts w:ascii="Book Antiqua" w:eastAsia="Times New Roman" w:hAnsi="Book Antiqua"/>
          <w:b/>
          <w:bCs/>
          <w:color w:val="333333"/>
          <w:sz w:val="24"/>
          <w:szCs w:val="24"/>
          <w:lang w:eastAsia="ru-RU"/>
        </w:rPr>
        <w:t>Министерство экономического развития России разместило проект постановления, который устанавливает требования к региональному государственному контролю за реализацией инвестиционных программ организаций, занимающихся горячим и холодным водоснабжением, а также водоотведением.</w:t>
      </w:r>
    </w:p>
    <w:p w14:paraId="6D7F36F9" w14:textId="77777777" w:rsidR="006207D3" w:rsidRPr="006207D3" w:rsidRDefault="006207D3" w:rsidP="006207D3">
      <w:pPr>
        <w:shd w:val="clear" w:color="auto" w:fill="FFFFFF"/>
        <w:spacing w:after="150" w:line="240" w:lineRule="auto"/>
        <w:rPr>
          <w:rFonts w:ascii="Book Antiqua" w:eastAsia="Times New Roman" w:hAnsi="Book Antiqua"/>
          <w:b/>
          <w:bCs/>
          <w:color w:val="333333"/>
          <w:sz w:val="24"/>
          <w:szCs w:val="24"/>
          <w:lang w:eastAsia="ru-RU"/>
        </w:rPr>
      </w:pPr>
      <w:r w:rsidRPr="006207D3">
        <w:rPr>
          <w:rFonts w:ascii="Book Antiqua" w:eastAsia="Times New Roman" w:hAnsi="Book Antiqua"/>
          <w:b/>
          <w:bCs/>
          <w:color w:val="333333"/>
          <w:sz w:val="24"/>
          <w:szCs w:val="24"/>
          <w:lang w:eastAsia="ru-RU"/>
        </w:rPr>
        <w:t xml:space="preserve">Ожидается, что новые правила вступят в силу с 1 сентября 2026 года и позволят повысить прозрачность и эффективность регионального надзора за инвестиционными программами </w:t>
      </w:r>
      <w:proofErr w:type="spellStart"/>
      <w:r w:rsidRPr="006207D3">
        <w:rPr>
          <w:rFonts w:ascii="Book Antiqua" w:eastAsia="Times New Roman" w:hAnsi="Book Antiqua"/>
          <w:b/>
          <w:bCs/>
          <w:color w:val="333333"/>
          <w:sz w:val="24"/>
          <w:szCs w:val="24"/>
          <w:lang w:eastAsia="ru-RU"/>
        </w:rPr>
        <w:t>водоснабжающих</w:t>
      </w:r>
      <w:proofErr w:type="spellEnd"/>
      <w:r w:rsidRPr="006207D3">
        <w:rPr>
          <w:rFonts w:ascii="Book Antiqua" w:eastAsia="Times New Roman" w:hAnsi="Book Antiqua"/>
          <w:b/>
          <w:bCs/>
          <w:color w:val="333333"/>
          <w:sz w:val="24"/>
          <w:szCs w:val="24"/>
          <w:lang w:eastAsia="ru-RU"/>
        </w:rPr>
        <w:t xml:space="preserve"> организаций.</w:t>
      </w:r>
    </w:p>
    <w:p w14:paraId="446CE00C" w14:textId="77777777" w:rsidR="006207D3" w:rsidRPr="006207D3" w:rsidRDefault="006207D3" w:rsidP="006207D3">
      <w:pPr>
        <w:shd w:val="clear" w:color="auto" w:fill="FFFFFF"/>
        <w:spacing w:after="150" w:line="240" w:lineRule="auto"/>
        <w:rPr>
          <w:rFonts w:ascii="Book Antiqua" w:eastAsia="Times New Roman" w:hAnsi="Book Antiqua"/>
          <w:b/>
          <w:bCs/>
          <w:color w:val="333333"/>
          <w:sz w:val="24"/>
          <w:szCs w:val="24"/>
          <w:lang w:eastAsia="ru-RU"/>
        </w:rPr>
      </w:pPr>
      <w:r w:rsidRPr="006207D3">
        <w:rPr>
          <w:rFonts w:ascii="Book Antiqua" w:eastAsia="Times New Roman" w:hAnsi="Book Antiqua"/>
          <w:b/>
          <w:bCs/>
          <w:color w:val="333333"/>
          <w:sz w:val="24"/>
          <w:szCs w:val="24"/>
          <w:lang w:eastAsia="ru-RU"/>
        </w:rPr>
        <w:t>Документ определяет общие принципы организации и проведения надзора. В частности, устанавливается предмет контроля, учет объектов, система управления рисками причинения вреда охраняемым законом ценностям, а также меры профилактики таких рисков.</w:t>
      </w:r>
    </w:p>
    <w:p w14:paraId="1FDC144A" w14:textId="77777777" w:rsidR="006207D3" w:rsidRPr="006207D3" w:rsidRDefault="006207D3" w:rsidP="006207D3">
      <w:pPr>
        <w:shd w:val="clear" w:color="auto" w:fill="FFFFFF"/>
        <w:spacing w:after="150" w:line="240" w:lineRule="auto"/>
        <w:rPr>
          <w:rFonts w:ascii="Book Antiqua" w:eastAsia="Times New Roman" w:hAnsi="Book Antiqua"/>
          <w:b/>
          <w:bCs/>
          <w:color w:val="333333"/>
          <w:sz w:val="24"/>
          <w:szCs w:val="24"/>
          <w:lang w:eastAsia="ru-RU"/>
        </w:rPr>
      </w:pPr>
      <w:r w:rsidRPr="006207D3">
        <w:rPr>
          <w:rFonts w:ascii="Book Antiqua" w:eastAsia="Times New Roman" w:hAnsi="Book Antiqua"/>
          <w:b/>
          <w:bCs/>
          <w:color w:val="333333"/>
          <w:sz w:val="24"/>
          <w:szCs w:val="24"/>
          <w:lang w:eastAsia="ru-RU"/>
        </w:rPr>
        <w:t>Постановление регулирует порядок осуществления регионального контроля, включает принципы межведомственного взаимодействия и требования к оформлению результатов контрольных мероприятий.</w:t>
      </w:r>
    </w:p>
    <w:p w14:paraId="59030BE2" w14:textId="77777777" w:rsidR="006207D3" w:rsidRPr="006207D3" w:rsidRDefault="006207D3" w:rsidP="006207D3">
      <w:pPr>
        <w:pBdr>
          <w:bottom w:val="single" w:sz="6" w:space="1" w:color="auto"/>
        </w:pBdr>
        <w:shd w:val="clear" w:color="auto" w:fill="FFFFFF"/>
        <w:spacing w:after="150" w:line="240" w:lineRule="auto"/>
        <w:rPr>
          <w:rFonts w:ascii="Book Antiqua" w:eastAsia="Times New Roman" w:hAnsi="Book Antiqua"/>
          <w:b/>
          <w:bCs/>
          <w:color w:val="333333"/>
          <w:sz w:val="24"/>
          <w:szCs w:val="24"/>
          <w:lang w:eastAsia="ru-RU"/>
        </w:rPr>
      </w:pPr>
      <w:r w:rsidRPr="006207D3">
        <w:rPr>
          <w:rFonts w:ascii="Book Antiqua" w:eastAsia="Times New Roman" w:hAnsi="Book Antiqua"/>
          <w:b/>
          <w:bCs/>
          <w:color w:val="333333"/>
          <w:sz w:val="24"/>
          <w:szCs w:val="24"/>
          <w:lang w:eastAsia="ru-RU"/>
        </w:rPr>
        <w:t>Ознакомиться с документом можно в приложении к информационному бюллетеню</w:t>
      </w:r>
    </w:p>
    <w:p w14:paraId="64EBD55C" w14:textId="77777777" w:rsidR="006207D3" w:rsidRPr="006207D3" w:rsidRDefault="006207D3" w:rsidP="006207D3">
      <w:pPr>
        <w:keepNext/>
        <w:keepLines/>
        <w:spacing w:after="360" w:line="256" w:lineRule="auto"/>
        <w:outlineLvl w:val="0"/>
        <w:rPr>
          <w:rFonts w:ascii="Book Antiqua" w:eastAsia="Times New Roman" w:hAnsi="Book Antiqua"/>
          <w:b/>
          <w:bCs/>
          <w:color w:val="002060"/>
          <w:kern w:val="36"/>
          <w:sz w:val="32"/>
          <w:szCs w:val="32"/>
          <w:u w:val="single"/>
          <w:lang w:eastAsia="ru-RU"/>
        </w:rPr>
      </w:pPr>
      <w:r w:rsidRPr="006207D3">
        <w:rPr>
          <w:rFonts w:ascii="Book Antiqua" w:eastAsia="Times New Roman" w:hAnsi="Book Antiqua"/>
          <w:b/>
          <w:bCs/>
          <w:color w:val="333333"/>
          <w:sz w:val="32"/>
          <w:szCs w:val="32"/>
        </w:rPr>
        <w:t xml:space="preserve"> </w:t>
      </w:r>
      <w:r w:rsidRPr="006207D3">
        <w:rPr>
          <w:rFonts w:ascii="Book Antiqua" w:eastAsia="Times New Roman" w:hAnsi="Book Antiqua"/>
          <w:b/>
          <w:bCs/>
          <w:color w:val="002060"/>
          <w:kern w:val="36"/>
          <w:sz w:val="32"/>
          <w:szCs w:val="32"/>
          <w:u w:val="single"/>
          <w:lang w:eastAsia="ru-RU"/>
        </w:rPr>
        <w:t>В ФАС РФ назначен новый начальник регулирования ЖКХ</w:t>
      </w:r>
    </w:p>
    <w:p w14:paraId="466518B7" w14:textId="77777777" w:rsidR="006207D3" w:rsidRPr="006207D3" w:rsidRDefault="006207D3" w:rsidP="006207D3">
      <w:pPr>
        <w:shd w:val="clear" w:color="auto" w:fill="FFFFFF"/>
        <w:spacing w:after="150" w:line="240" w:lineRule="auto"/>
        <w:rPr>
          <w:rFonts w:ascii="Book Antiqua" w:eastAsia="Times New Roman" w:hAnsi="Book Antiqua"/>
          <w:b/>
          <w:bCs/>
          <w:color w:val="333333"/>
          <w:sz w:val="24"/>
          <w:szCs w:val="24"/>
          <w:lang w:eastAsia="ru-RU"/>
        </w:rPr>
      </w:pPr>
      <w:proofErr w:type="spellStart"/>
      <w:r w:rsidRPr="006207D3">
        <w:rPr>
          <w:rFonts w:ascii="Book Antiqua" w:eastAsia="Times New Roman" w:hAnsi="Book Antiqua"/>
          <w:b/>
          <w:bCs/>
          <w:color w:val="333333"/>
          <w:sz w:val="24"/>
          <w:szCs w:val="24"/>
          <w:lang w:eastAsia="ru-RU"/>
        </w:rPr>
        <w:t>Оганисян</w:t>
      </w:r>
      <w:proofErr w:type="spellEnd"/>
      <w:r w:rsidRPr="006207D3">
        <w:rPr>
          <w:rFonts w:ascii="Book Antiqua" w:eastAsia="Times New Roman" w:hAnsi="Book Antiqua"/>
          <w:b/>
          <w:bCs/>
          <w:color w:val="333333"/>
          <w:sz w:val="24"/>
          <w:szCs w:val="24"/>
          <w:lang w:eastAsia="ru-RU"/>
        </w:rPr>
        <w:t xml:space="preserve"> Сурен Артурович назначен начальником управления регулирования ЖКХ в Федеральной антимонопольной службе России. Он сменил Алексея Матюхина, который ушёл с должности в ноябре 2025 года.</w:t>
      </w:r>
    </w:p>
    <w:p w14:paraId="2F720CB5" w14:textId="77777777" w:rsidR="006207D3" w:rsidRPr="006207D3" w:rsidRDefault="006207D3" w:rsidP="006207D3">
      <w:pPr>
        <w:shd w:val="clear" w:color="auto" w:fill="FFFFFF"/>
        <w:spacing w:after="150" w:line="240" w:lineRule="auto"/>
        <w:rPr>
          <w:rFonts w:ascii="Book Antiqua" w:eastAsia="Times New Roman" w:hAnsi="Book Antiqua"/>
          <w:b/>
          <w:bCs/>
          <w:color w:val="333333"/>
          <w:sz w:val="24"/>
          <w:szCs w:val="24"/>
          <w:lang w:eastAsia="ru-RU"/>
        </w:rPr>
      </w:pPr>
      <w:r w:rsidRPr="006207D3">
        <w:rPr>
          <w:rFonts w:ascii="Book Antiqua" w:eastAsia="Times New Roman" w:hAnsi="Book Antiqua"/>
          <w:b/>
          <w:bCs/>
          <w:color w:val="333333"/>
          <w:sz w:val="24"/>
          <w:szCs w:val="24"/>
          <w:lang w:eastAsia="ru-RU"/>
        </w:rPr>
        <w:t>Новый руководитель окончил Московскую финансово-промышленную академию, университет «Синергия» и магистратуру РЭУ им. Г. В. Плеханова. С 2013 по 2016 год работал в Министерстве строительства и ЖКХ России, а с 2017 года работает в ФАС, где занимал должности от заместителя начальника отдела антимонопольного контроля до заместителя начальника управления регулирования ЖКХ.</w:t>
      </w:r>
    </w:p>
    <w:p w14:paraId="455E48A1" w14:textId="77777777" w:rsidR="006207D3" w:rsidRPr="006207D3" w:rsidRDefault="006207D3" w:rsidP="006207D3">
      <w:pPr>
        <w:pBdr>
          <w:bottom w:val="single" w:sz="6" w:space="1" w:color="auto"/>
        </w:pBdr>
        <w:shd w:val="clear" w:color="auto" w:fill="FFFFFF"/>
        <w:spacing w:after="150" w:line="240" w:lineRule="auto"/>
        <w:rPr>
          <w:rFonts w:ascii="Book Antiqua" w:eastAsia="Times New Roman" w:hAnsi="Book Antiqua"/>
          <w:b/>
          <w:bCs/>
          <w:color w:val="333333"/>
          <w:sz w:val="24"/>
          <w:szCs w:val="24"/>
          <w:lang w:eastAsia="ru-RU"/>
        </w:rPr>
      </w:pPr>
      <w:proofErr w:type="spellStart"/>
      <w:r w:rsidRPr="006207D3">
        <w:rPr>
          <w:rFonts w:ascii="Book Antiqua" w:eastAsia="Times New Roman" w:hAnsi="Book Antiqua"/>
          <w:b/>
          <w:bCs/>
          <w:color w:val="333333"/>
          <w:sz w:val="24"/>
          <w:szCs w:val="24"/>
          <w:lang w:eastAsia="ru-RU"/>
        </w:rPr>
        <w:lastRenderedPageBreak/>
        <w:t>Оганисян</w:t>
      </w:r>
      <w:proofErr w:type="spellEnd"/>
      <w:r w:rsidRPr="006207D3">
        <w:rPr>
          <w:rFonts w:ascii="Book Antiqua" w:eastAsia="Times New Roman" w:hAnsi="Book Antiqua"/>
          <w:b/>
          <w:bCs/>
          <w:color w:val="333333"/>
          <w:sz w:val="24"/>
          <w:szCs w:val="24"/>
          <w:lang w:eastAsia="ru-RU"/>
        </w:rPr>
        <w:t xml:space="preserve"> Сурен Артурович выступит на </w:t>
      </w:r>
      <w:hyperlink r:id="rId8" w:history="1">
        <w:r w:rsidRPr="006207D3">
          <w:rPr>
            <w:rFonts w:ascii="Book Antiqua" w:eastAsia="Times New Roman" w:hAnsi="Book Antiqua"/>
            <w:b/>
            <w:bCs/>
            <w:color w:val="337AB7"/>
            <w:sz w:val="24"/>
            <w:szCs w:val="24"/>
            <w:u w:val="single"/>
            <w:lang w:eastAsia="ru-RU"/>
          </w:rPr>
          <w:t>Тарифной конференции 2026: «Регламенты и практика»</w:t>
        </w:r>
      </w:hyperlink>
      <w:r w:rsidRPr="006207D3">
        <w:rPr>
          <w:rFonts w:ascii="Book Antiqua" w:eastAsia="Times New Roman" w:hAnsi="Book Antiqua"/>
          <w:b/>
          <w:bCs/>
          <w:color w:val="333333"/>
          <w:sz w:val="24"/>
          <w:szCs w:val="24"/>
          <w:lang w:eastAsia="ru-RU"/>
        </w:rPr>
        <w:t>, которая пройдёт 12–13 марта в Москве. На стратегической сессии будут обсуждаться нововведения в законодательстве и цифровизация тарифного регулирования, что позволит участникам ознакомиться с актуальными изменениями в отрасли.</w:t>
      </w:r>
    </w:p>
    <w:p w14:paraId="4D153043" w14:textId="77777777" w:rsidR="006207D3" w:rsidRPr="006207D3" w:rsidRDefault="006207D3" w:rsidP="006207D3">
      <w:pPr>
        <w:spacing w:after="360" w:line="240" w:lineRule="auto"/>
        <w:outlineLvl w:val="0"/>
        <w:rPr>
          <w:rFonts w:ascii="Book Antiqua" w:eastAsia="Times New Roman" w:hAnsi="Book Antiqua"/>
          <w:b/>
          <w:bCs/>
          <w:color w:val="333333"/>
          <w:kern w:val="36"/>
          <w:sz w:val="24"/>
          <w:szCs w:val="24"/>
          <w:lang w:eastAsia="ru-RU"/>
        </w:rPr>
      </w:pPr>
      <w:r w:rsidRPr="006207D3">
        <w:rPr>
          <w:rFonts w:ascii="Book Antiqua" w:eastAsia="Times New Roman" w:hAnsi="Book Antiqua"/>
          <w:b/>
          <w:bCs/>
          <w:color w:val="333333"/>
          <w:kern w:val="36"/>
          <w:sz w:val="24"/>
          <w:szCs w:val="24"/>
          <w:lang w:eastAsia="ru-RU"/>
        </w:rPr>
        <w:t>Минприроды меняет правила расчета нормативов отходов</w:t>
      </w:r>
    </w:p>
    <w:p w14:paraId="40E96A22" w14:textId="77777777" w:rsidR="006207D3" w:rsidRPr="006207D3" w:rsidRDefault="006207D3" w:rsidP="006207D3">
      <w:pPr>
        <w:shd w:val="clear" w:color="auto" w:fill="FFFFFF"/>
        <w:spacing w:after="150" w:line="240" w:lineRule="auto"/>
        <w:rPr>
          <w:rFonts w:ascii="Book Antiqua" w:eastAsia="Times New Roman" w:hAnsi="Book Antiqua" w:cs="Calibri Light"/>
          <w:b/>
          <w:bCs/>
          <w:color w:val="333333"/>
          <w:sz w:val="24"/>
          <w:szCs w:val="24"/>
          <w:lang w:eastAsia="ru-RU"/>
        </w:rPr>
      </w:pPr>
      <w:r w:rsidRPr="006207D3">
        <w:rPr>
          <w:rFonts w:ascii="Book Antiqua" w:eastAsia="Times New Roman" w:hAnsi="Book Antiqua" w:cs="Calibri Light"/>
          <w:b/>
          <w:bCs/>
          <w:color w:val="333333"/>
          <w:sz w:val="24"/>
          <w:szCs w:val="24"/>
          <w:lang w:eastAsia="ru-RU"/>
        </w:rPr>
        <w:t>Министерство природных ресурсов России подготовило поправки к методике расчета нормативов образования отходов. Основная цель изменений — сделать расчет более точным и привязанным к конкретным данным.</w:t>
      </w:r>
    </w:p>
    <w:p w14:paraId="5599747D" w14:textId="77777777" w:rsidR="006207D3" w:rsidRPr="006207D3" w:rsidRDefault="006207D3" w:rsidP="006207D3">
      <w:pPr>
        <w:shd w:val="clear" w:color="auto" w:fill="FFFFFF"/>
        <w:spacing w:after="150" w:line="240" w:lineRule="auto"/>
        <w:rPr>
          <w:rFonts w:ascii="Book Antiqua" w:eastAsia="Times New Roman" w:hAnsi="Book Antiqua" w:cs="Calibri Light"/>
          <w:b/>
          <w:bCs/>
          <w:color w:val="333333"/>
          <w:sz w:val="24"/>
          <w:szCs w:val="24"/>
          <w:lang w:eastAsia="ru-RU"/>
        </w:rPr>
      </w:pPr>
      <w:r w:rsidRPr="006207D3">
        <w:rPr>
          <w:rFonts w:ascii="Book Antiqua" w:eastAsia="Times New Roman" w:hAnsi="Book Antiqua" w:cs="Calibri Light"/>
          <w:b/>
          <w:bCs/>
          <w:color w:val="333333"/>
          <w:sz w:val="24"/>
          <w:szCs w:val="24"/>
          <w:lang w:eastAsia="ru-RU"/>
        </w:rPr>
        <w:t>·         Нормативы теперь можно рассчитывать на разные единицы: за единицу продукции, за квадратный метр при уборке территорий или на одного человека, если объем отходов зависит от числа жильцов.</w:t>
      </w:r>
    </w:p>
    <w:p w14:paraId="7B16CCF4" w14:textId="77777777" w:rsidR="006207D3" w:rsidRPr="006207D3" w:rsidRDefault="006207D3" w:rsidP="006207D3">
      <w:pPr>
        <w:shd w:val="clear" w:color="auto" w:fill="FFFFFF"/>
        <w:spacing w:after="150" w:line="240" w:lineRule="auto"/>
        <w:rPr>
          <w:rFonts w:ascii="Book Antiqua" w:eastAsia="Times New Roman" w:hAnsi="Book Antiqua" w:cs="Calibri Light"/>
          <w:b/>
          <w:bCs/>
          <w:color w:val="333333"/>
          <w:sz w:val="24"/>
          <w:szCs w:val="24"/>
          <w:lang w:eastAsia="ru-RU"/>
        </w:rPr>
      </w:pPr>
      <w:r w:rsidRPr="006207D3">
        <w:rPr>
          <w:rFonts w:ascii="Book Antiqua" w:eastAsia="Times New Roman" w:hAnsi="Book Antiqua" w:cs="Calibri Light"/>
          <w:b/>
          <w:bCs/>
          <w:color w:val="333333"/>
          <w:sz w:val="24"/>
          <w:szCs w:val="24"/>
          <w:lang w:eastAsia="ru-RU"/>
        </w:rPr>
        <w:t>·         Для обоснования нормативов будут использоваться проектные показатели, региональные нормы накопления ТКО и другие официальные методы.</w:t>
      </w:r>
    </w:p>
    <w:p w14:paraId="34C19BE9" w14:textId="77777777" w:rsidR="006207D3" w:rsidRPr="006207D3" w:rsidRDefault="006207D3" w:rsidP="006207D3">
      <w:pPr>
        <w:shd w:val="clear" w:color="auto" w:fill="FFFFFF"/>
        <w:spacing w:after="150" w:line="240" w:lineRule="auto"/>
        <w:rPr>
          <w:rFonts w:ascii="Book Antiqua" w:eastAsia="Times New Roman" w:hAnsi="Book Antiqua" w:cs="Calibri Light"/>
          <w:b/>
          <w:bCs/>
          <w:color w:val="333333"/>
          <w:sz w:val="24"/>
          <w:szCs w:val="24"/>
          <w:lang w:eastAsia="ru-RU"/>
        </w:rPr>
      </w:pPr>
      <w:r w:rsidRPr="006207D3">
        <w:rPr>
          <w:rFonts w:ascii="Book Antiqua" w:eastAsia="Times New Roman" w:hAnsi="Book Antiqua" w:cs="Calibri Light"/>
          <w:b/>
          <w:bCs/>
          <w:color w:val="333333"/>
          <w:sz w:val="24"/>
          <w:szCs w:val="24"/>
          <w:lang w:eastAsia="ru-RU"/>
        </w:rPr>
        <w:t>·         Подробно прописаны требования к планированию размещения отходов: необходимо указывать список площадок и контейнеров, их вместимость, а также обосновывать ежегодную обработку или утилизацию.</w:t>
      </w:r>
    </w:p>
    <w:p w14:paraId="02870972" w14:textId="77777777" w:rsidR="006207D3" w:rsidRPr="006207D3" w:rsidRDefault="006207D3" w:rsidP="006207D3">
      <w:pPr>
        <w:shd w:val="clear" w:color="auto" w:fill="FFFFFF"/>
        <w:spacing w:after="150" w:line="240" w:lineRule="auto"/>
        <w:rPr>
          <w:rFonts w:ascii="Book Antiqua" w:eastAsia="Times New Roman" w:hAnsi="Book Antiqua" w:cs="Calibri Light"/>
          <w:b/>
          <w:bCs/>
          <w:color w:val="333333"/>
          <w:sz w:val="24"/>
          <w:szCs w:val="24"/>
          <w:lang w:eastAsia="ru-RU"/>
        </w:rPr>
      </w:pPr>
      <w:r w:rsidRPr="006207D3">
        <w:rPr>
          <w:rFonts w:ascii="Book Antiqua" w:eastAsia="Times New Roman" w:hAnsi="Book Antiqua" w:cs="Calibri Light"/>
          <w:b/>
          <w:bCs/>
          <w:color w:val="333333"/>
          <w:sz w:val="24"/>
          <w:szCs w:val="24"/>
          <w:lang w:eastAsia="ru-RU"/>
        </w:rPr>
        <w:t>Разработчики уточняют, что расчеты нормативов и лимитов теперь будут напрямую зависеть от исходных данных и реальной инфраструктуры накопления отходов. Ожидается, что новые правила вступят в силу с 1 сентября 2026 года.</w:t>
      </w:r>
    </w:p>
    <w:p w14:paraId="11821F0D" w14:textId="77777777" w:rsidR="006207D3" w:rsidRPr="006207D3" w:rsidRDefault="006207D3" w:rsidP="006207D3">
      <w:pPr>
        <w:shd w:val="clear" w:color="auto" w:fill="FFFFFF"/>
        <w:spacing w:after="150" w:line="240" w:lineRule="auto"/>
        <w:rPr>
          <w:rFonts w:ascii="Book Antiqua" w:eastAsia="Times New Roman" w:hAnsi="Book Antiqua" w:cs="Calibri Light"/>
          <w:b/>
          <w:bCs/>
          <w:color w:val="333333"/>
          <w:sz w:val="24"/>
          <w:szCs w:val="24"/>
          <w:lang w:eastAsia="ru-RU"/>
        </w:rPr>
      </w:pPr>
      <w:r w:rsidRPr="006207D3">
        <w:rPr>
          <w:rFonts w:ascii="Book Antiqua" w:eastAsia="Times New Roman" w:hAnsi="Book Antiqua" w:cs="Calibri Light"/>
          <w:b/>
          <w:bCs/>
          <w:color w:val="333333"/>
          <w:sz w:val="24"/>
          <w:szCs w:val="24"/>
          <w:lang w:eastAsia="ru-RU"/>
        </w:rPr>
        <w:t>Кроме того, совместно с Российский экологический оператор подготовлены поправки к постановлению Правительства № 1390, касающиеся расчета платы за вывоз ТКО. Сейчас нормативы для жителей многоквартирных домов определяются преимущественно по сезонным замерам, но новая методика позволит применять сравнительный анализ с использованием базового значения и коэффициента, чтобы начисления ближе соответствовали фактическому объему отходов.</w:t>
      </w:r>
    </w:p>
    <w:p w14:paraId="47EDF7E3" w14:textId="77777777" w:rsidR="006207D3" w:rsidRPr="006207D3" w:rsidRDefault="006207D3" w:rsidP="006207D3">
      <w:pPr>
        <w:shd w:val="clear" w:color="auto" w:fill="FFFFFF"/>
        <w:spacing w:after="150" w:line="240" w:lineRule="auto"/>
        <w:rPr>
          <w:rFonts w:ascii="Book Antiqua" w:eastAsia="Times New Roman" w:hAnsi="Book Antiqua" w:cs="Calibri Light"/>
          <w:b/>
          <w:bCs/>
          <w:color w:val="333333"/>
          <w:sz w:val="24"/>
          <w:szCs w:val="24"/>
          <w:lang w:eastAsia="ru-RU"/>
        </w:rPr>
      </w:pPr>
      <w:r w:rsidRPr="006207D3">
        <w:rPr>
          <w:rFonts w:ascii="Book Antiqua" w:eastAsia="Times New Roman" w:hAnsi="Book Antiqua" w:cs="Calibri Light"/>
          <w:b/>
          <w:bCs/>
          <w:color w:val="333333"/>
          <w:sz w:val="24"/>
          <w:szCs w:val="24"/>
          <w:lang w:eastAsia="ru-RU"/>
        </w:rPr>
        <w:t>Влияние этих изменений на итоговые нормативы и размер платы пока не уточняется разработчиками.</w:t>
      </w:r>
    </w:p>
    <w:p w14:paraId="0B1415A2" w14:textId="6F5FC032" w:rsidR="006207D3" w:rsidRPr="006207D3" w:rsidRDefault="006207D3" w:rsidP="006207D3">
      <w:pPr>
        <w:shd w:val="clear" w:color="auto" w:fill="FFFFFF"/>
        <w:spacing w:after="150" w:line="240" w:lineRule="auto"/>
        <w:rPr>
          <w:rFonts w:ascii="Book Antiqua" w:eastAsia="Times New Roman" w:hAnsi="Book Antiqua" w:cs="Calibri Light"/>
          <w:b/>
          <w:bCs/>
          <w:color w:val="002060"/>
          <w:sz w:val="24"/>
          <w:szCs w:val="24"/>
          <w:u w:val="single"/>
          <w:lang w:eastAsia="ru-RU"/>
        </w:rPr>
      </w:pPr>
      <w:r w:rsidRPr="006207D3">
        <w:rPr>
          <w:rFonts w:ascii="Book Antiqua" w:eastAsia="Times New Roman" w:hAnsi="Book Antiqua" w:cs="Calibri Light"/>
          <w:b/>
          <w:bCs/>
          <w:color w:val="002060"/>
          <w:sz w:val="24"/>
          <w:szCs w:val="24"/>
          <w:u w:val="single"/>
          <w:lang w:eastAsia="ru-RU"/>
        </w:rPr>
        <w:t>----------------------------------------------------------------------------------------------------------------------------------</w:t>
      </w:r>
    </w:p>
    <w:p w14:paraId="1C8E8BBF" w14:textId="77777777" w:rsidR="006207D3" w:rsidRPr="006207D3" w:rsidRDefault="006207D3" w:rsidP="006207D3">
      <w:pPr>
        <w:spacing w:line="259" w:lineRule="auto"/>
        <w:rPr>
          <w:rFonts w:ascii="Book Antiqua" w:eastAsiaTheme="minorHAnsi" w:hAnsi="Book Antiqua" w:cstheme="minorBidi"/>
          <w:b/>
          <w:bCs/>
          <w:color w:val="002060"/>
          <w:sz w:val="24"/>
          <w:szCs w:val="24"/>
          <w:u w:val="single"/>
        </w:rPr>
      </w:pPr>
      <w:r w:rsidRPr="006207D3">
        <w:rPr>
          <w:rFonts w:ascii="Book Antiqua" w:eastAsiaTheme="minorHAnsi" w:hAnsi="Book Antiqua" w:cstheme="minorBidi"/>
          <w:b/>
          <w:bCs/>
          <w:color w:val="002060"/>
          <w:sz w:val="40"/>
          <w:szCs w:val="40"/>
        </w:rPr>
        <w:t>2.</w:t>
      </w:r>
      <w:r w:rsidRPr="006207D3">
        <w:rPr>
          <w:rFonts w:ascii="Book Antiqua" w:eastAsiaTheme="minorHAnsi" w:hAnsi="Book Antiqua" w:cstheme="minorBidi"/>
          <w:b/>
          <w:bCs/>
          <w:color w:val="002060"/>
          <w:sz w:val="24"/>
          <w:szCs w:val="24"/>
          <w:u w:val="single"/>
        </w:rPr>
        <w:t xml:space="preserve"> </w:t>
      </w:r>
      <w:bookmarkStart w:id="0" w:name="_Hlk224383123"/>
      <w:r w:rsidRPr="006207D3">
        <w:rPr>
          <w:rFonts w:ascii="Book Antiqua" w:eastAsiaTheme="minorHAnsi" w:hAnsi="Book Antiqua" w:cstheme="minorBidi"/>
          <w:b/>
          <w:bCs/>
          <w:color w:val="002060"/>
          <w:sz w:val="40"/>
          <w:szCs w:val="40"/>
          <w:u w:val="single"/>
        </w:rPr>
        <w:t>Какие НПА в сфере ЖКХ вступают в силу с 1 марта 2026 года: обзор</w:t>
      </w:r>
    </w:p>
    <w:bookmarkEnd w:id="0"/>
    <w:p w14:paraId="2393D217" w14:textId="77777777" w:rsidR="006207D3" w:rsidRPr="006207D3" w:rsidRDefault="006207D3" w:rsidP="006207D3">
      <w:pPr>
        <w:spacing w:line="259" w:lineRule="auto"/>
        <w:rPr>
          <w:rFonts w:ascii="Book Antiqua" w:eastAsiaTheme="minorHAnsi" w:hAnsi="Book Antiqua" w:cstheme="minorBidi"/>
          <w:b/>
          <w:bCs/>
          <w:color w:val="002060"/>
          <w:sz w:val="24"/>
          <w:szCs w:val="24"/>
        </w:rPr>
      </w:pPr>
      <w:r w:rsidRPr="006207D3">
        <w:rPr>
          <w:rFonts w:ascii="Book Antiqua" w:eastAsiaTheme="minorHAnsi" w:hAnsi="Book Antiqua" w:cstheme="minorBidi"/>
          <w:b/>
          <w:bCs/>
          <w:color w:val="002060"/>
          <w:sz w:val="24"/>
          <w:szCs w:val="24"/>
        </w:rPr>
        <w:t>Традиционно к началу весны подготовили обзор нормативно-правовых актов, касающихся сферы ЖКХ и управления многоквартирными домами, которые вступают в силу 1 марта. Забирайте подборку НПА с лицензионными требованиями, формой отчёта, сроками оплаты квитанций за ЖКУ, правилами техобслуживания ВДГО и работы в ГИС ЖКХ.</w:t>
      </w:r>
    </w:p>
    <w:p w14:paraId="78EF7C91" w14:textId="77777777" w:rsidR="006207D3" w:rsidRPr="006207D3" w:rsidRDefault="006207D3" w:rsidP="006207D3">
      <w:pPr>
        <w:spacing w:line="259" w:lineRule="auto"/>
        <w:rPr>
          <w:rFonts w:ascii="Book Antiqua" w:eastAsiaTheme="minorHAnsi" w:hAnsi="Book Antiqua" w:cstheme="minorBidi"/>
          <w:b/>
          <w:bCs/>
          <w:color w:val="002060"/>
          <w:sz w:val="32"/>
          <w:szCs w:val="32"/>
          <w:u w:val="single"/>
        </w:rPr>
      </w:pPr>
      <w:r w:rsidRPr="006207D3">
        <w:rPr>
          <w:rFonts w:ascii="Book Antiqua" w:eastAsiaTheme="minorHAnsi" w:hAnsi="Book Antiqua" w:cstheme="minorBidi"/>
          <w:b/>
          <w:bCs/>
          <w:color w:val="002060"/>
          <w:sz w:val="32"/>
          <w:szCs w:val="32"/>
          <w:u w:val="single"/>
        </w:rPr>
        <w:t>Постановление с изменением лицензионных требований к УО, в том числе по ведению реестра собственников</w:t>
      </w:r>
    </w:p>
    <w:p w14:paraId="168ABA11" w14:textId="77777777" w:rsidR="006207D3" w:rsidRPr="006207D3" w:rsidRDefault="006207D3" w:rsidP="006207D3">
      <w:pPr>
        <w:spacing w:line="259" w:lineRule="auto"/>
        <w:rPr>
          <w:rFonts w:ascii="Book Antiqua" w:eastAsiaTheme="minorHAnsi" w:hAnsi="Book Antiqua" w:cstheme="minorBidi"/>
          <w:b/>
          <w:bCs/>
          <w:sz w:val="24"/>
          <w:szCs w:val="24"/>
        </w:rPr>
      </w:pPr>
      <w:r w:rsidRPr="006207D3">
        <w:rPr>
          <w:rFonts w:ascii="Book Antiqua" w:eastAsiaTheme="minorHAnsi" w:hAnsi="Book Antiqua" w:cstheme="minorBidi"/>
          <w:b/>
          <w:bCs/>
          <w:sz w:val="24"/>
          <w:szCs w:val="24"/>
        </w:rPr>
        <w:lastRenderedPageBreak/>
        <w:t>В прошлом сентябре кабмин утвердил изменения в правилах работы управляющих организаций и контроля за их деятельностью. Постановление Правительства РФ от 10.09.2025 № 1400 корректирует Положения № 1110 и № 1670.</w:t>
      </w:r>
    </w:p>
    <w:p w14:paraId="6310ED86" w14:textId="77777777" w:rsidR="006207D3" w:rsidRPr="006207D3" w:rsidRDefault="006207D3" w:rsidP="006207D3">
      <w:pPr>
        <w:spacing w:line="259" w:lineRule="auto"/>
        <w:rPr>
          <w:rFonts w:ascii="Book Antiqua" w:eastAsiaTheme="minorHAnsi" w:hAnsi="Book Antiqua" w:cstheme="minorBidi"/>
          <w:b/>
          <w:bCs/>
          <w:sz w:val="24"/>
          <w:szCs w:val="24"/>
        </w:rPr>
      </w:pPr>
      <w:r w:rsidRPr="006207D3">
        <w:rPr>
          <w:rFonts w:ascii="Book Antiqua" w:eastAsiaTheme="minorHAnsi" w:hAnsi="Book Antiqua" w:cstheme="minorBidi"/>
          <w:b/>
          <w:bCs/>
          <w:sz w:val="24"/>
          <w:szCs w:val="24"/>
        </w:rPr>
        <w:t>Одно из главных нововведений, вносимых ПП РФ № 1400, – исключение из числа лицензионных требований обязанности УО вести реестры собственников помещений в МКД (</w:t>
      </w:r>
      <w:proofErr w:type="spellStart"/>
      <w:r w:rsidRPr="006207D3">
        <w:rPr>
          <w:rFonts w:ascii="Book Antiqua" w:eastAsiaTheme="minorHAnsi" w:hAnsi="Book Antiqua" w:cstheme="minorBidi"/>
          <w:b/>
          <w:bCs/>
          <w:sz w:val="24"/>
          <w:szCs w:val="24"/>
        </w:rPr>
        <w:t>пп</w:t>
      </w:r>
      <w:proofErr w:type="spellEnd"/>
      <w:r w:rsidRPr="006207D3">
        <w:rPr>
          <w:rFonts w:ascii="Book Antiqua" w:eastAsiaTheme="minorHAnsi" w:hAnsi="Book Antiqua" w:cstheme="minorBidi"/>
          <w:b/>
          <w:bCs/>
          <w:sz w:val="24"/>
          <w:szCs w:val="24"/>
        </w:rPr>
        <w:t>. «в» п. 3 Положения № 1110, ч. 3.1 ст. 45 ЖК РФ). Среди других корректировок:</w:t>
      </w:r>
    </w:p>
    <w:p w14:paraId="1B75153C" w14:textId="77777777" w:rsidR="006207D3" w:rsidRPr="006207D3" w:rsidRDefault="006207D3" w:rsidP="006207D3">
      <w:pPr>
        <w:numPr>
          <w:ilvl w:val="0"/>
          <w:numId w:val="2"/>
        </w:numPr>
        <w:spacing w:line="259" w:lineRule="auto"/>
        <w:contextualSpacing/>
        <w:rPr>
          <w:rFonts w:ascii="Book Antiqua" w:eastAsiaTheme="minorHAnsi" w:hAnsi="Book Antiqua" w:cstheme="minorBidi"/>
          <w:b/>
          <w:bCs/>
          <w:sz w:val="24"/>
          <w:szCs w:val="24"/>
        </w:rPr>
      </w:pPr>
      <w:r w:rsidRPr="006207D3">
        <w:rPr>
          <w:rFonts w:ascii="Book Antiqua" w:eastAsiaTheme="minorHAnsi" w:hAnsi="Book Antiqua" w:cstheme="minorBidi"/>
          <w:b/>
          <w:bCs/>
          <w:sz w:val="24"/>
          <w:szCs w:val="24"/>
        </w:rPr>
        <w:t>К грубым нарушениям теперь относится задолженность перед рег. оператором по обращению с ТКО.</w:t>
      </w:r>
    </w:p>
    <w:p w14:paraId="75BC5352" w14:textId="77777777" w:rsidR="006207D3" w:rsidRPr="006207D3" w:rsidRDefault="006207D3" w:rsidP="006207D3">
      <w:pPr>
        <w:numPr>
          <w:ilvl w:val="0"/>
          <w:numId w:val="2"/>
        </w:numPr>
        <w:spacing w:line="259" w:lineRule="auto"/>
        <w:contextualSpacing/>
        <w:rPr>
          <w:rFonts w:ascii="Book Antiqua" w:eastAsiaTheme="minorHAnsi" w:hAnsi="Book Antiqua" w:cstheme="minorBidi"/>
          <w:b/>
          <w:bCs/>
          <w:sz w:val="24"/>
          <w:szCs w:val="24"/>
        </w:rPr>
      </w:pPr>
      <w:r w:rsidRPr="006207D3">
        <w:rPr>
          <w:rFonts w:ascii="Book Antiqua" w:eastAsiaTheme="minorHAnsi" w:hAnsi="Book Antiqua" w:cstheme="minorBidi"/>
          <w:b/>
          <w:bCs/>
          <w:sz w:val="24"/>
          <w:szCs w:val="24"/>
        </w:rPr>
        <w:t>Большинство данных в реестр лицензий должны вноситься автоматически на основании информации из разных ГИС, без необходимости подавать заявления. Исключение – сведения об изменении перечня МКД в управлении. Их по-прежнему нужно направлять в соответствии со ст. 198 ЖК РФ.</w:t>
      </w:r>
    </w:p>
    <w:p w14:paraId="54D5574A" w14:textId="77777777" w:rsidR="006207D3" w:rsidRPr="006207D3" w:rsidRDefault="006207D3" w:rsidP="006207D3">
      <w:pPr>
        <w:numPr>
          <w:ilvl w:val="0"/>
          <w:numId w:val="2"/>
        </w:numPr>
        <w:spacing w:line="259" w:lineRule="auto"/>
        <w:contextualSpacing/>
        <w:rPr>
          <w:rFonts w:ascii="Book Antiqua" w:eastAsiaTheme="minorHAnsi" w:hAnsi="Book Antiqua" w:cstheme="minorBidi"/>
          <w:b/>
          <w:bCs/>
          <w:sz w:val="24"/>
          <w:szCs w:val="24"/>
        </w:rPr>
      </w:pPr>
      <w:r w:rsidRPr="006207D3">
        <w:rPr>
          <w:rFonts w:ascii="Book Antiqua" w:eastAsiaTheme="minorHAnsi" w:hAnsi="Book Antiqua" w:cstheme="minorBidi"/>
          <w:b/>
          <w:bCs/>
          <w:sz w:val="24"/>
          <w:szCs w:val="24"/>
        </w:rPr>
        <w:t>Под плановые проверки или ежегодные обязательные профилактические визиты попадут только организации из категории высокого риска.</w:t>
      </w:r>
    </w:p>
    <w:p w14:paraId="17829E4F" w14:textId="77777777" w:rsidR="006207D3" w:rsidRPr="006207D3" w:rsidRDefault="006207D3" w:rsidP="006207D3">
      <w:pPr>
        <w:numPr>
          <w:ilvl w:val="0"/>
          <w:numId w:val="2"/>
        </w:numPr>
        <w:spacing w:line="259" w:lineRule="auto"/>
        <w:contextualSpacing/>
        <w:rPr>
          <w:rFonts w:ascii="Book Antiqua" w:eastAsiaTheme="minorHAnsi" w:hAnsi="Book Antiqua" w:cstheme="minorBidi"/>
          <w:b/>
          <w:bCs/>
          <w:sz w:val="24"/>
          <w:szCs w:val="24"/>
        </w:rPr>
      </w:pPr>
      <w:r w:rsidRPr="006207D3">
        <w:rPr>
          <w:rFonts w:ascii="Book Antiqua" w:eastAsiaTheme="minorHAnsi" w:hAnsi="Book Antiqua" w:cstheme="minorBidi"/>
          <w:b/>
          <w:bCs/>
          <w:sz w:val="24"/>
          <w:szCs w:val="24"/>
        </w:rPr>
        <w:t>Срок рассмотрения жалоб на действия надзорных ведомств теперь составляет до 15 рабочих дней, а на отнесение к той или иной категории риска – до пяти.</w:t>
      </w:r>
    </w:p>
    <w:p w14:paraId="08FFE9CF" w14:textId="77777777" w:rsidR="006207D3" w:rsidRPr="006207D3" w:rsidRDefault="006207D3" w:rsidP="006207D3">
      <w:pPr>
        <w:spacing w:line="259" w:lineRule="auto"/>
        <w:rPr>
          <w:rFonts w:ascii="Book Antiqua" w:eastAsiaTheme="minorHAnsi" w:hAnsi="Book Antiqua" w:cstheme="minorBidi"/>
          <w:b/>
          <w:bCs/>
          <w:color w:val="002060"/>
          <w:sz w:val="32"/>
          <w:szCs w:val="32"/>
          <w:u w:val="single"/>
        </w:rPr>
      </w:pPr>
      <w:r w:rsidRPr="006207D3">
        <w:rPr>
          <w:rFonts w:ascii="Book Antiqua" w:eastAsiaTheme="minorHAnsi" w:hAnsi="Book Antiqua" w:cstheme="minorBidi"/>
          <w:b/>
          <w:bCs/>
          <w:color w:val="002060"/>
          <w:sz w:val="32"/>
          <w:szCs w:val="32"/>
          <w:u w:val="single"/>
        </w:rPr>
        <w:t>Приказ с единой формой отчётности УО и ТСЖ перед собственниками</w:t>
      </w:r>
    </w:p>
    <w:p w14:paraId="5CB96B03" w14:textId="77777777" w:rsidR="006207D3" w:rsidRPr="006207D3" w:rsidRDefault="006207D3" w:rsidP="006207D3">
      <w:pPr>
        <w:spacing w:line="259" w:lineRule="auto"/>
        <w:rPr>
          <w:rFonts w:ascii="Book Antiqua" w:eastAsiaTheme="minorHAnsi" w:hAnsi="Book Antiqua" w:cstheme="minorBidi"/>
          <w:b/>
          <w:bCs/>
          <w:sz w:val="24"/>
          <w:szCs w:val="24"/>
        </w:rPr>
      </w:pPr>
      <w:r w:rsidRPr="006207D3">
        <w:rPr>
          <w:rFonts w:ascii="Book Antiqua" w:eastAsiaTheme="minorHAnsi" w:hAnsi="Book Antiqua" w:cstheme="minorBidi"/>
          <w:b/>
          <w:bCs/>
          <w:sz w:val="24"/>
          <w:szCs w:val="24"/>
        </w:rPr>
        <w:t>Одна из самых обсуждаемых тем 2025 года – единая форма отчётности управляющих МКД перед собственниками (Федеральный закон от 07.06.2025 № 125-ФЗ). Предоставлять такую информацию с 2026 года должны УО, ТСЖ и кооперативы ежегодно в I квартале. Состав и вид отчёта утвердил Минстрой России приказом от 20.11.2025 № 728/</w:t>
      </w:r>
      <w:proofErr w:type="spellStart"/>
      <w:r w:rsidRPr="006207D3">
        <w:rPr>
          <w:rFonts w:ascii="Book Antiqua" w:eastAsiaTheme="minorHAnsi" w:hAnsi="Book Antiqua" w:cstheme="minorBidi"/>
          <w:b/>
          <w:bCs/>
          <w:sz w:val="24"/>
          <w:szCs w:val="24"/>
        </w:rPr>
        <w:t>пр</w:t>
      </w:r>
      <w:proofErr w:type="spellEnd"/>
      <w:r w:rsidRPr="006207D3">
        <w:rPr>
          <w:rFonts w:ascii="Book Antiqua" w:eastAsiaTheme="minorHAnsi" w:hAnsi="Book Antiqua" w:cstheme="minorBidi"/>
          <w:b/>
          <w:bCs/>
          <w:sz w:val="24"/>
          <w:szCs w:val="24"/>
        </w:rPr>
        <w:t xml:space="preserve"> – он вступает в силу 1 марта.</w:t>
      </w:r>
    </w:p>
    <w:p w14:paraId="504B3080" w14:textId="77777777" w:rsidR="006207D3" w:rsidRPr="006207D3" w:rsidRDefault="006207D3" w:rsidP="006207D3">
      <w:pPr>
        <w:spacing w:line="259" w:lineRule="auto"/>
        <w:rPr>
          <w:rFonts w:ascii="Book Antiqua" w:eastAsiaTheme="minorHAnsi" w:hAnsi="Book Antiqua" w:cstheme="minorBidi"/>
          <w:b/>
          <w:bCs/>
          <w:sz w:val="24"/>
          <w:szCs w:val="24"/>
        </w:rPr>
      </w:pPr>
      <w:r w:rsidRPr="006207D3">
        <w:rPr>
          <w:rFonts w:ascii="Book Antiqua" w:eastAsiaTheme="minorHAnsi" w:hAnsi="Book Antiqua" w:cstheme="minorBidi"/>
          <w:b/>
          <w:bCs/>
          <w:sz w:val="24"/>
          <w:szCs w:val="24"/>
        </w:rPr>
        <w:t>Теперь организации не могут использовать свой шаблон, даже если подобное условие есть в договоре управления или Уставе. Они должны перестроить работу согласно новым нормативно-правовым актам – менять подход к подаче информации.</w:t>
      </w:r>
    </w:p>
    <w:p w14:paraId="6F90733E" w14:textId="77777777" w:rsidR="006207D3" w:rsidRPr="006207D3" w:rsidRDefault="006207D3" w:rsidP="006207D3">
      <w:pPr>
        <w:spacing w:line="259" w:lineRule="auto"/>
        <w:rPr>
          <w:rFonts w:ascii="Book Antiqua" w:eastAsiaTheme="minorHAnsi" w:hAnsi="Book Antiqua" w:cstheme="minorBidi"/>
          <w:b/>
          <w:bCs/>
          <w:sz w:val="24"/>
          <w:szCs w:val="24"/>
        </w:rPr>
      </w:pPr>
      <w:r w:rsidRPr="006207D3">
        <w:rPr>
          <w:rFonts w:ascii="Book Antiqua" w:eastAsiaTheme="minorHAnsi" w:hAnsi="Book Antiqua" w:cstheme="minorBidi"/>
          <w:b/>
          <w:bCs/>
          <w:sz w:val="24"/>
          <w:szCs w:val="24"/>
        </w:rPr>
        <w:t xml:space="preserve">Одним из самых популярных вопросов компаний ранее был о том, можно ли до весны разместить отчёт по старой форме. Эксперты считают, что до 28 февраля 2026 года использовать ранее </w:t>
      </w:r>
      <w:proofErr w:type="spellStart"/>
      <w:r w:rsidRPr="006207D3">
        <w:rPr>
          <w:rFonts w:ascii="Book Antiqua" w:eastAsiaTheme="minorHAnsi" w:hAnsi="Book Antiqua" w:cstheme="minorBidi"/>
          <w:b/>
          <w:bCs/>
          <w:sz w:val="24"/>
          <w:szCs w:val="24"/>
        </w:rPr>
        <w:t>утвержённый</w:t>
      </w:r>
      <w:proofErr w:type="spellEnd"/>
      <w:r w:rsidRPr="006207D3">
        <w:rPr>
          <w:rFonts w:ascii="Book Antiqua" w:eastAsiaTheme="minorHAnsi" w:hAnsi="Book Antiqua" w:cstheme="minorBidi"/>
          <w:b/>
          <w:bCs/>
          <w:sz w:val="24"/>
          <w:szCs w:val="24"/>
        </w:rPr>
        <w:t xml:space="preserve"> шаблон не запрещено.</w:t>
      </w:r>
    </w:p>
    <w:p w14:paraId="13A1FC13" w14:textId="77777777" w:rsidR="006207D3" w:rsidRPr="006207D3" w:rsidRDefault="006207D3" w:rsidP="006207D3">
      <w:pPr>
        <w:spacing w:line="259" w:lineRule="auto"/>
        <w:rPr>
          <w:rFonts w:ascii="Book Antiqua" w:eastAsiaTheme="minorHAnsi" w:hAnsi="Book Antiqua" w:cstheme="minorBidi"/>
          <w:b/>
          <w:bCs/>
          <w:sz w:val="24"/>
          <w:szCs w:val="24"/>
        </w:rPr>
      </w:pPr>
    </w:p>
    <w:tbl>
      <w:tblPr>
        <w:tblW w:w="10836" w:type="dxa"/>
        <w:tblInd w:w="-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36"/>
      </w:tblGrid>
      <w:tr w:rsidR="006207D3" w:rsidRPr="006207D3" w14:paraId="4578FF41" w14:textId="77777777" w:rsidTr="00CA5731">
        <w:trPr>
          <w:trHeight w:val="1408"/>
        </w:trPr>
        <w:tc>
          <w:tcPr>
            <w:tcW w:w="10836" w:type="dxa"/>
          </w:tcPr>
          <w:p w14:paraId="485023C4" w14:textId="77777777" w:rsidR="006207D3" w:rsidRPr="006207D3" w:rsidRDefault="006207D3" w:rsidP="006207D3">
            <w:pPr>
              <w:spacing w:line="259" w:lineRule="auto"/>
              <w:ind w:left="249"/>
              <w:rPr>
                <w:rFonts w:ascii="Book Antiqua" w:eastAsiaTheme="minorHAnsi" w:hAnsi="Book Antiqua" w:cstheme="minorBidi"/>
                <w:b/>
                <w:bCs/>
                <w:sz w:val="24"/>
                <w:szCs w:val="24"/>
              </w:rPr>
            </w:pPr>
            <w:r w:rsidRPr="006207D3">
              <w:rPr>
                <w:rFonts w:ascii="Book Antiqua" w:eastAsiaTheme="minorHAnsi" w:hAnsi="Book Antiqua" w:cstheme="minorBidi"/>
                <w:b/>
                <w:bCs/>
                <w:sz w:val="24"/>
                <w:szCs w:val="24"/>
              </w:rPr>
              <w:t>На общественном обсуждении находится проект Минстрой России с корректировкой формы отчёта (ID 164549). В приказ добавят разделы с информацией о мероприятиях по энергоэффективности, доходах от использования общего имущества, претензиях собственников, перерасчётах, КР на СОИ и коммунальных услугах.</w:t>
            </w:r>
          </w:p>
        </w:tc>
      </w:tr>
    </w:tbl>
    <w:p w14:paraId="4DE52D6A" w14:textId="77777777" w:rsidR="006207D3" w:rsidRPr="006207D3" w:rsidRDefault="006207D3" w:rsidP="006207D3">
      <w:pPr>
        <w:spacing w:line="259" w:lineRule="auto"/>
        <w:rPr>
          <w:rFonts w:ascii="Book Antiqua" w:eastAsiaTheme="minorHAnsi" w:hAnsi="Book Antiqua" w:cstheme="minorBidi"/>
          <w:b/>
          <w:bCs/>
          <w:sz w:val="24"/>
          <w:szCs w:val="24"/>
        </w:rPr>
      </w:pPr>
    </w:p>
    <w:p w14:paraId="6C0C1C50" w14:textId="77777777" w:rsidR="006207D3" w:rsidRPr="006207D3" w:rsidRDefault="006207D3" w:rsidP="006207D3">
      <w:pPr>
        <w:spacing w:line="259" w:lineRule="auto"/>
        <w:rPr>
          <w:rFonts w:ascii="Book Antiqua" w:eastAsiaTheme="minorHAnsi" w:hAnsi="Book Antiqua" w:cstheme="minorBidi"/>
          <w:b/>
          <w:bCs/>
          <w:color w:val="002060"/>
          <w:sz w:val="32"/>
          <w:szCs w:val="32"/>
          <w:u w:val="single"/>
        </w:rPr>
      </w:pPr>
      <w:r w:rsidRPr="006207D3">
        <w:rPr>
          <w:rFonts w:ascii="Book Antiqua" w:eastAsiaTheme="minorHAnsi" w:hAnsi="Book Antiqua" w:cstheme="minorBidi"/>
          <w:b/>
          <w:bCs/>
          <w:color w:val="002060"/>
          <w:sz w:val="32"/>
          <w:szCs w:val="32"/>
          <w:u w:val="single"/>
        </w:rPr>
        <w:t>Закон о переносе сроков выставления квитанций за ЖКУ и их оплаты</w:t>
      </w:r>
    </w:p>
    <w:p w14:paraId="27A71CFA" w14:textId="77777777" w:rsidR="006207D3" w:rsidRPr="006207D3" w:rsidRDefault="006207D3" w:rsidP="006207D3">
      <w:pPr>
        <w:spacing w:line="259" w:lineRule="auto"/>
        <w:rPr>
          <w:rFonts w:ascii="Book Antiqua" w:eastAsiaTheme="minorHAnsi" w:hAnsi="Book Antiqua" w:cstheme="minorBidi"/>
          <w:b/>
          <w:bCs/>
          <w:sz w:val="24"/>
          <w:szCs w:val="24"/>
        </w:rPr>
      </w:pPr>
      <w:r w:rsidRPr="006207D3">
        <w:rPr>
          <w:rFonts w:ascii="Book Antiqua" w:eastAsiaTheme="minorHAnsi" w:hAnsi="Book Antiqua" w:cstheme="minorBidi"/>
          <w:b/>
          <w:bCs/>
          <w:sz w:val="24"/>
          <w:szCs w:val="24"/>
        </w:rPr>
        <w:t>Ещё один обсуждаемый НПА, вступающий в силу 1 марта 2026 года – Федеральный закон от 24.06.2025 № 177-ФЗ. Он меняет сроки выставления квитанций за жилищно-</w:t>
      </w:r>
      <w:r w:rsidRPr="006207D3">
        <w:rPr>
          <w:rFonts w:ascii="Book Antiqua" w:eastAsiaTheme="minorHAnsi" w:hAnsi="Book Antiqua" w:cstheme="minorBidi"/>
          <w:b/>
          <w:bCs/>
          <w:sz w:val="24"/>
          <w:szCs w:val="24"/>
        </w:rPr>
        <w:lastRenderedPageBreak/>
        <w:t>коммунальные услуги – до 5-го числа месяца, следующего за расчётным, и их оплаты – до 15-го (ст. 156 ЖК РФ).</w:t>
      </w: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89"/>
      </w:tblGrid>
      <w:tr w:rsidR="006207D3" w:rsidRPr="006207D3" w14:paraId="5A2E3111" w14:textId="77777777" w:rsidTr="00CA5731">
        <w:trPr>
          <w:trHeight w:val="887"/>
        </w:trPr>
        <w:tc>
          <w:tcPr>
            <w:tcW w:w="10489" w:type="dxa"/>
          </w:tcPr>
          <w:p w14:paraId="510F7CA9" w14:textId="77777777" w:rsidR="006207D3" w:rsidRPr="006207D3" w:rsidRDefault="006207D3" w:rsidP="006207D3">
            <w:pPr>
              <w:spacing w:line="259" w:lineRule="auto"/>
              <w:ind w:left="89"/>
              <w:rPr>
                <w:rFonts w:ascii="Book Antiqua" w:eastAsiaTheme="minorHAnsi" w:hAnsi="Book Antiqua" w:cstheme="minorBidi"/>
                <w:b/>
                <w:bCs/>
                <w:sz w:val="24"/>
                <w:szCs w:val="24"/>
              </w:rPr>
            </w:pPr>
            <w:r w:rsidRPr="006207D3">
              <w:rPr>
                <w:rFonts w:ascii="Book Antiqua" w:eastAsiaTheme="minorHAnsi" w:hAnsi="Book Antiqua" w:cstheme="minorBidi"/>
                <w:b/>
                <w:bCs/>
                <w:sz w:val="24"/>
                <w:szCs w:val="24"/>
              </w:rPr>
              <w:t>При этом собственники на ОСС не могут изменить эти даты: установить в договоре или протоколе иной срок нельзя. Он един для всей страны без исключений.</w:t>
            </w:r>
          </w:p>
        </w:tc>
      </w:tr>
    </w:tbl>
    <w:p w14:paraId="391D3291" w14:textId="77777777" w:rsidR="006207D3" w:rsidRPr="006207D3" w:rsidRDefault="006207D3" w:rsidP="006207D3">
      <w:pPr>
        <w:spacing w:line="259" w:lineRule="auto"/>
        <w:rPr>
          <w:rFonts w:ascii="Book Antiqua" w:eastAsiaTheme="minorHAnsi" w:hAnsi="Book Antiqua" w:cstheme="minorBidi"/>
          <w:b/>
          <w:bCs/>
          <w:sz w:val="24"/>
          <w:szCs w:val="24"/>
        </w:rPr>
      </w:pPr>
      <w:r w:rsidRPr="006207D3">
        <w:rPr>
          <w:rFonts w:ascii="Book Antiqua" w:eastAsiaTheme="minorHAnsi" w:hAnsi="Book Antiqua" w:cstheme="minorBidi"/>
          <w:b/>
          <w:bCs/>
          <w:sz w:val="24"/>
          <w:szCs w:val="24"/>
        </w:rPr>
        <w:t>Среди исполнителей ЖКУ и экспертов в последние недели обсуждался вопрос о том, когда начать применять эти изменения – по отношению к платёжным документам за февраль или за март. Причём первый зампред комитета Госдумы РФ по ЖКХ Владимир Кошелев считает, платить по новым правилам нужно по начислениям за март, то есть до 15-го апреля.</w:t>
      </w:r>
    </w:p>
    <w:p w14:paraId="3029B2E7" w14:textId="77777777" w:rsidR="006207D3" w:rsidRPr="006207D3" w:rsidRDefault="006207D3" w:rsidP="006207D3">
      <w:pPr>
        <w:spacing w:line="259" w:lineRule="auto"/>
        <w:rPr>
          <w:rFonts w:ascii="Book Antiqua" w:eastAsiaTheme="minorHAnsi" w:hAnsi="Book Antiqua" w:cstheme="minorBidi"/>
          <w:b/>
          <w:bCs/>
          <w:sz w:val="24"/>
          <w:szCs w:val="24"/>
        </w:rPr>
      </w:pPr>
      <w:r w:rsidRPr="006207D3">
        <w:rPr>
          <w:rFonts w:ascii="Book Antiqua" w:eastAsiaTheme="minorHAnsi" w:hAnsi="Book Antiqua" w:cstheme="minorBidi"/>
          <w:b/>
          <w:bCs/>
          <w:sz w:val="24"/>
          <w:szCs w:val="24"/>
        </w:rPr>
        <w:t>Минстрой России в письме от 20.02.2026 № 9202-ДН/04 придерживается иного мнения: указанные положения подлежат применению при формировании платёжных документов за февраль 2026 года.</w:t>
      </w:r>
    </w:p>
    <w:p w14:paraId="4AC113AC" w14:textId="77777777" w:rsidR="006207D3" w:rsidRPr="006207D3" w:rsidRDefault="006207D3" w:rsidP="006207D3">
      <w:pPr>
        <w:spacing w:line="259" w:lineRule="auto"/>
        <w:rPr>
          <w:rFonts w:ascii="Book Antiqua" w:eastAsiaTheme="minorHAnsi" w:hAnsi="Book Antiqua" w:cstheme="minorBidi"/>
          <w:b/>
          <w:bCs/>
          <w:color w:val="002060"/>
          <w:sz w:val="32"/>
          <w:szCs w:val="32"/>
          <w:u w:val="single"/>
        </w:rPr>
      </w:pPr>
      <w:r w:rsidRPr="006207D3">
        <w:rPr>
          <w:rFonts w:ascii="Book Antiqua" w:eastAsiaTheme="minorHAnsi" w:hAnsi="Book Antiqua" w:cstheme="minorBidi"/>
          <w:b/>
          <w:bCs/>
          <w:color w:val="002060"/>
          <w:sz w:val="32"/>
          <w:szCs w:val="32"/>
          <w:u w:val="single"/>
        </w:rPr>
        <w:t>Три НПА с правилами техобслуживания газового оборудования и стоимости этих работ</w:t>
      </w:r>
    </w:p>
    <w:p w14:paraId="6C1C7976" w14:textId="77777777" w:rsidR="006207D3" w:rsidRPr="006207D3" w:rsidRDefault="006207D3" w:rsidP="006207D3">
      <w:pPr>
        <w:spacing w:line="259" w:lineRule="auto"/>
        <w:rPr>
          <w:rFonts w:ascii="Book Antiqua" w:eastAsiaTheme="minorHAnsi" w:hAnsi="Book Antiqua" w:cstheme="minorBidi"/>
          <w:b/>
          <w:bCs/>
          <w:color w:val="002060"/>
          <w:sz w:val="24"/>
          <w:szCs w:val="24"/>
          <w:u w:val="single"/>
        </w:rPr>
      </w:pPr>
      <w:r w:rsidRPr="006207D3">
        <w:rPr>
          <w:rFonts w:ascii="Book Antiqua" w:eastAsiaTheme="minorHAnsi" w:hAnsi="Book Antiqua" w:cstheme="minorBidi"/>
          <w:b/>
          <w:bCs/>
          <w:sz w:val="24"/>
          <w:szCs w:val="24"/>
        </w:rPr>
        <w:t xml:space="preserve">Федеральным законом от 31.07.2025 № 308-ФЗ с 1 марта вводится госрегулирование цен на </w:t>
      </w:r>
      <w:proofErr w:type="spellStart"/>
      <w:r w:rsidRPr="006207D3">
        <w:rPr>
          <w:rFonts w:ascii="Book Antiqua" w:eastAsiaTheme="minorHAnsi" w:hAnsi="Book Antiqua" w:cstheme="minorBidi"/>
          <w:b/>
          <w:bCs/>
          <w:sz w:val="24"/>
          <w:szCs w:val="24"/>
        </w:rPr>
        <w:t>ТОиР</w:t>
      </w:r>
      <w:proofErr w:type="spellEnd"/>
      <w:r w:rsidRPr="006207D3">
        <w:rPr>
          <w:rFonts w:ascii="Book Antiqua" w:eastAsiaTheme="minorHAnsi" w:hAnsi="Book Antiqua" w:cstheme="minorBidi"/>
          <w:b/>
          <w:bCs/>
          <w:sz w:val="24"/>
          <w:szCs w:val="24"/>
        </w:rPr>
        <w:t xml:space="preserve">, монтаж ВДГО и ВКГО. </w:t>
      </w:r>
      <w:r w:rsidRPr="006207D3">
        <w:rPr>
          <w:rFonts w:ascii="Book Antiqua" w:eastAsiaTheme="minorHAnsi" w:hAnsi="Book Antiqua" w:cstheme="minorBidi"/>
          <w:b/>
          <w:bCs/>
          <w:color w:val="002060"/>
          <w:sz w:val="24"/>
          <w:szCs w:val="24"/>
          <w:u w:val="single"/>
        </w:rPr>
        <w:t>Органы государственной власти получают полномочия по утверждению стоимости технического обслуживания такого оборудования, его установки и обновления.</w:t>
      </w:r>
    </w:p>
    <w:p w14:paraId="1B6C84C1" w14:textId="77777777" w:rsidR="006207D3" w:rsidRPr="006207D3" w:rsidRDefault="006207D3" w:rsidP="006207D3">
      <w:pPr>
        <w:spacing w:line="259" w:lineRule="auto"/>
        <w:rPr>
          <w:rFonts w:ascii="Book Antiqua" w:eastAsiaTheme="minorHAnsi" w:hAnsi="Book Antiqua" w:cstheme="minorBidi"/>
          <w:b/>
          <w:bCs/>
          <w:sz w:val="24"/>
          <w:szCs w:val="24"/>
        </w:rPr>
      </w:pPr>
      <w:r w:rsidRPr="006207D3">
        <w:rPr>
          <w:rFonts w:ascii="Book Antiqua" w:eastAsiaTheme="minorHAnsi" w:hAnsi="Book Antiqua" w:cstheme="minorBidi"/>
          <w:b/>
          <w:bCs/>
          <w:sz w:val="24"/>
          <w:szCs w:val="24"/>
        </w:rPr>
        <w:t xml:space="preserve">В связи с этим вносятся изменения в положения об оплате работ. </w:t>
      </w:r>
    </w:p>
    <w:p w14:paraId="2D2D8E58" w14:textId="77777777" w:rsidR="006207D3" w:rsidRPr="006207D3" w:rsidRDefault="006207D3" w:rsidP="006207D3">
      <w:pPr>
        <w:spacing w:line="259" w:lineRule="auto"/>
        <w:rPr>
          <w:rFonts w:ascii="Book Antiqua" w:eastAsiaTheme="minorHAnsi" w:hAnsi="Book Antiqua" w:cstheme="minorBidi"/>
          <w:b/>
          <w:bCs/>
          <w:sz w:val="24"/>
          <w:szCs w:val="24"/>
        </w:rPr>
      </w:pPr>
      <w:r w:rsidRPr="006207D3">
        <w:rPr>
          <w:rFonts w:ascii="Book Antiqua" w:eastAsiaTheme="minorHAnsi" w:hAnsi="Book Antiqua" w:cstheme="minorBidi"/>
          <w:b/>
          <w:bCs/>
          <w:sz w:val="24"/>
          <w:szCs w:val="24"/>
        </w:rPr>
        <w:t>В постановлении Правительства РФ от 29.12.2000 № 1021 появился новый раздел VI (4). В нём закрепляется понятие единой стандартизированной рублёвой ставки на такие работы.</w:t>
      </w:r>
    </w:p>
    <w:p w14:paraId="47BAA294" w14:textId="77777777" w:rsidR="006207D3" w:rsidRPr="006207D3" w:rsidRDefault="006207D3" w:rsidP="006207D3">
      <w:pPr>
        <w:spacing w:line="259" w:lineRule="auto"/>
        <w:rPr>
          <w:rFonts w:ascii="Book Antiqua" w:eastAsiaTheme="minorHAnsi" w:hAnsi="Book Antiqua" w:cstheme="minorBidi"/>
          <w:b/>
          <w:bCs/>
          <w:sz w:val="24"/>
          <w:szCs w:val="24"/>
        </w:rPr>
      </w:pPr>
      <w:r w:rsidRPr="006207D3">
        <w:rPr>
          <w:rFonts w:ascii="Book Antiqua" w:eastAsiaTheme="minorHAnsi" w:hAnsi="Book Antiqua" w:cstheme="minorBidi"/>
          <w:b/>
          <w:bCs/>
          <w:sz w:val="24"/>
          <w:szCs w:val="24"/>
        </w:rPr>
        <w:t>Для утверждения тарифа исполнители услуг ежегодно, не позднее 1 октября, представляют в органы власти регионов сведения о затратах. На основе этих данных субъект РФ не позднее 31 декабря утверждает для них единые стандартизированные ставки на следующий год – с разбивкой на техническое обслуживание, монтаж и замену ВДГО и ВКГО.</w:t>
      </w:r>
    </w:p>
    <w:p w14:paraId="5DFBF516" w14:textId="77777777" w:rsidR="006207D3" w:rsidRPr="006207D3" w:rsidRDefault="006207D3" w:rsidP="006207D3">
      <w:pPr>
        <w:spacing w:line="259" w:lineRule="auto"/>
        <w:rPr>
          <w:rFonts w:ascii="Book Antiqua" w:eastAsiaTheme="minorHAnsi" w:hAnsi="Book Antiqua" w:cstheme="minorBidi"/>
          <w:b/>
          <w:bCs/>
          <w:sz w:val="24"/>
          <w:szCs w:val="24"/>
        </w:rPr>
      </w:pPr>
      <w:r w:rsidRPr="006207D3">
        <w:rPr>
          <w:rFonts w:ascii="Book Antiqua" w:eastAsiaTheme="minorHAnsi" w:hAnsi="Book Antiqua" w:cstheme="minorBidi"/>
          <w:b/>
          <w:bCs/>
          <w:sz w:val="24"/>
          <w:szCs w:val="24"/>
        </w:rPr>
        <w:t>Постановлением от 29.11.2025 № 1967 с 1 марта кабмин внёс изменения в Правила № 410 о безопасном использовании и обслуживании оборудования при предоставлении услуг газоснабжения.</w:t>
      </w:r>
    </w:p>
    <w:p w14:paraId="25F6275C" w14:textId="77777777" w:rsidR="006207D3" w:rsidRPr="006207D3" w:rsidRDefault="006207D3" w:rsidP="006207D3">
      <w:pPr>
        <w:spacing w:line="259" w:lineRule="auto"/>
        <w:rPr>
          <w:rFonts w:ascii="Book Antiqua" w:eastAsiaTheme="minorHAnsi" w:hAnsi="Book Antiqua" w:cstheme="minorBidi"/>
          <w:b/>
          <w:bCs/>
          <w:sz w:val="24"/>
          <w:szCs w:val="24"/>
        </w:rPr>
      </w:pPr>
    </w:p>
    <w:p w14:paraId="6F50AA25" w14:textId="77777777" w:rsidR="006207D3" w:rsidRPr="006207D3" w:rsidRDefault="006207D3" w:rsidP="006207D3">
      <w:pPr>
        <w:spacing w:line="259" w:lineRule="auto"/>
        <w:rPr>
          <w:rFonts w:ascii="Book Antiqua" w:eastAsiaTheme="minorHAnsi" w:hAnsi="Book Antiqua" w:cstheme="minorBidi"/>
          <w:b/>
          <w:bCs/>
          <w:sz w:val="24"/>
          <w:szCs w:val="24"/>
        </w:rPr>
      </w:pPr>
      <w:r w:rsidRPr="006207D3">
        <w:rPr>
          <w:rFonts w:ascii="Book Antiqua" w:eastAsiaTheme="minorHAnsi" w:hAnsi="Book Antiqua" w:cstheme="minorBidi"/>
          <w:b/>
          <w:bCs/>
          <w:sz w:val="24"/>
          <w:szCs w:val="24"/>
        </w:rPr>
        <w:t>Законодатели прописали понятие «</w:t>
      </w:r>
      <w:r w:rsidRPr="006207D3">
        <w:rPr>
          <w:rFonts w:ascii="Book Antiqua" w:eastAsiaTheme="minorHAnsi" w:hAnsi="Book Antiqua" w:cstheme="minorBidi"/>
          <w:b/>
          <w:bCs/>
          <w:sz w:val="24"/>
          <w:szCs w:val="24"/>
          <w:u w:val="single"/>
        </w:rPr>
        <w:t>специализированная организация</w:t>
      </w:r>
      <w:r w:rsidRPr="006207D3">
        <w:rPr>
          <w:rFonts w:ascii="Book Antiqua" w:eastAsiaTheme="minorHAnsi" w:hAnsi="Book Antiqua" w:cstheme="minorBidi"/>
          <w:b/>
          <w:bCs/>
          <w:sz w:val="24"/>
          <w:szCs w:val="24"/>
        </w:rPr>
        <w:t xml:space="preserve">», допущенная к </w:t>
      </w:r>
      <w:proofErr w:type="spellStart"/>
      <w:r w:rsidRPr="006207D3">
        <w:rPr>
          <w:rFonts w:ascii="Book Antiqua" w:eastAsiaTheme="minorHAnsi" w:hAnsi="Book Antiqua" w:cstheme="minorBidi"/>
          <w:b/>
          <w:bCs/>
          <w:sz w:val="24"/>
          <w:szCs w:val="24"/>
        </w:rPr>
        <w:t>ТОиР</w:t>
      </w:r>
      <w:proofErr w:type="spellEnd"/>
      <w:r w:rsidRPr="006207D3">
        <w:rPr>
          <w:rFonts w:ascii="Book Antiqua" w:eastAsiaTheme="minorHAnsi" w:hAnsi="Book Antiqua" w:cstheme="minorBidi"/>
          <w:b/>
          <w:bCs/>
          <w:sz w:val="24"/>
          <w:szCs w:val="24"/>
        </w:rPr>
        <w:t>, а также дополнили требования к штату и МТБ таких организаций. Появилась их обязанность уведомлять надзор о начале деятельности. Также уточнены основания, по которым проводится замена оборудования, и скорректированы правила проверок дымовых и вент. каналов в МКД.</w:t>
      </w:r>
    </w:p>
    <w:p w14:paraId="049C305A" w14:textId="77777777" w:rsidR="006207D3" w:rsidRPr="006207D3" w:rsidRDefault="006207D3" w:rsidP="006207D3">
      <w:pPr>
        <w:spacing w:line="259" w:lineRule="auto"/>
        <w:rPr>
          <w:rFonts w:ascii="Book Antiqua" w:eastAsiaTheme="minorHAnsi" w:hAnsi="Book Antiqua" w:cstheme="minorBidi"/>
          <w:b/>
          <w:bCs/>
          <w:color w:val="002060"/>
          <w:sz w:val="32"/>
          <w:szCs w:val="32"/>
          <w:u w:val="single"/>
        </w:rPr>
      </w:pPr>
      <w:r w:rsidRPr="006207D3">
        <w:rPr>
          <w:rFonts w:ascii="Book Antiqua" w:eastAsiaTheme="minorHAnsi" w:hAnsi="Book Antiqua" w:cstheme="minorBidi"/>
          <w:b/>
          <w:bCs/>
          <w:color w:val="002060"/>
          <w:sz w:val="32"/>
          <w:szCs w:val="32"/>
          <w:u w:val="single"/>
        </w:rPr>
        <w:t>Законы о ремонте в домах-памятниках, концессиях и содержании земельных участков</w:t>
      </w:r>
    </w:p>
    <w:p w14:paraId="76F7972D" w14:textId="77777777" w:rsidR="006207D3" w:rsidRPr="006207D3" w:rsidRDefault="006207D3" w:rsidP="006207D3">
      <w:pPr>
        <w:spacing w:line="259" w:lineRule="auto"/>
        <w:rPr>
          <w:rFonts w:ascii="Book Antiqua" w:eastAsiaTheme="minorHAnsi" w:hAnsi="Book Antiqua" w:cstheme="minorBidi"/>
          <w:b/>
          <w:bCs/>
          <w:sz w:val="24"/>
          <w:szCs w:val="24"/>
        </w:rPr>
      </w:pPr>
      <w:r w:rsidRPr="006207D3">
        <w:rPr>
          <w:rFonts w:ascii="Book Antiqua" w:eastAsiaTheme="minorHAnsi" w:hAnsi="Book Antiqua" w:cstheme="minorBidi"/>
          <w:b/>
          <w:bCs/>
          <w:sz w:val="24"/>
          <w:szCs w:val="24"/>
        </w:rPr>
        <w:t>В первый день весны также начали действовать НПА, касающиеся:</w:t>
      </w:r>
    </w:p>
    <w:p w14:paraId="136F992E" w14:textId="77777777" w:rsidR="006207D3" w:rsidRPr="006207D3" w:rsidRDefault="006207D3" w:rsidP="006207D3">
      <w:pPr>
        <w:numPr>
          <w:ilvl w:val="0"/>
          <w:numId w:val="2"/>
        </w:numPr>
        <w:spacing w:line="259" w:lineRule="auto"/>
        <w:contextualSpacing/>
        <w:rPr>
          <w:rFonts w:ascii="Book Antiqua" w:eastAsiaTheme="minorHAnsi" w:hAnsi="Book Antiqua" w:cstheme="minorBidi"/>
          <w:b/>
          <w:bCs/>
          <w:sz w:val="24"/>
          <w:szCs w:val="24"/>
        </w:rPr>
      </w:pPr>
      <w:r w:rsidRPr="006207D3">
        <w:rPr>
          <w:rFonts w:ascii="Book Antiqua" w:eastAsiaTheme="minorHAnsi" w:hAnsi="Book Antiqua" w:cstheme="minorBidi"/>
          <w:b/>
          <w:bCs/>
          <w:sz w:val="24"/>
          <w:szCs w:val="24"/>
        </w:rPr>
        <w:lastRenderedPageBreak/>
        <w:t xml:space="preserve">ремонта – Федеральный закон от 07.06.2025 № 142-ФЗ. На </w:t>
      </w:r>
      <w:proofErr w:type="spellStart"/>
      <w:r w:rsidRPr="006207D3">
        <w:rPr>
          <w:rFonts w:ascii="Book Antiqua" w:eastAsiaTheme="minorHAnsi" w:hAnsi="Book Antiqua" w:cstheme="minorBidi"/>
          <w:b/>
          <w:bCs/>
          <w:sz w:val="24"/>
          <w:szCs w:val="24"/>
        </w:rPr>
        <w:t>СиТР</w:t>
      </w:r>
      <w:proofErr w:type="spellEnd"/>
      <w:r w:rsidRPr="006207D3">
        <w:rPr>
          <w:rFonts w:ascii="Book Antiqua" w:eastAsiaTheme="minorHAnsi" w:hAnsi="Book Antiqua" w:cstheme="minorBidi"/>
          <w:b/>
          <w:bCs/>
          <w:sz w:val="24"/>
          <w:szCs w:val="24"/>
        </w:rPr>
        <w:t>, не затрагивающие исторических элементов здания, не распространяются требования по сохранению объектов культурного наследия. Их можно проводить без задания, дополнительных согласований и проектной документации.</w:t>
      </w:r>
    </w:p>
    <w:p w14:paraId="3B5428B1" w14:textId="77777777" w:rsidR="006207D3" w:rsidRPr="006207D3" w:rsidRDefault="006207D3" w:rsidP="006207D3">
      <w:pPr>
        <w:numPr>
          <w:ilvl w:val="0"/>
          <w:numId w:val="2"/>
        </w:numPr>
        <w:spacing w:line="259" w:lineRule="auto"/>
        <w:contextualSpacing/>
        <w:rPr>
          <w:rFonts w:ascii="Book Antiqua" w:eastAsiaTheme="minorHAnsi" w:hAnsi="Book Antiqua" w:cstheme="minorBidi"/>
          <w:b/>
          <w:bCs/>
          <w:sz w:val="24"/>
          <w:szCs w:val="24"/>
        </w:rPr>
      </w:pPr>
      <w:r w:rsidRPr="006207D3">
        <w:rPr>
          <w:rFonts w:ascii="Book Antiqua" w:eastAsiaTheme="minorHAnsi" w:hAnsi="Book Antiqua" w:cstheme="minorBidi"/>
          <w:b/>
          <w:bCs/>
          <w:sz w:val="24"/>
          <w:szCs w:val="24"/>
        </w:rPr>
        <w:t>концессий – Федеральный закон от 15.12.2025 № 464-ФЗ. Им установлены новые льготные условия заключения таких контрактов с добросовестными инвесторами.</w:t>
      </w:r>
    </w:p>
    <w:p w14:paraId="26A9E3DF" w14:textId="77777777" w:rsidR="006207D3" w:rsidRPr="006207D3" w:rsidRDefault="006207D3" w:rsidP="006207D3">
      <w:pPr>
        <w:numPr>
          <w:ilvl w:val="0"/>
          <w:numId w:val="2"/>
        </w:numPr>
        <w:spacing w:line="259" w:lineRule="auto"/>
        <w:contextualSpacing/>
        <w:rPr>
          <w:rFonts w:ascii="Book Antiqua" w:eastAsiaTheme="minorHAnsi" w:hAnsi="Book Antiqua" w:cstheme="minorBidi"/>
          <w:b/>
          <w:bCs/>
          <w:sz w:val="24"/>
          <w:szCs w:val="24"/>
        </w:rPr>
      </w:pPr>
      <w:r w:rsidRPr="006207D3">
        <w:rPr>
          <w:rFonts w:ascii="Book Antiqua" w:eastAsiaTheme="minorHAnsi" w:hAnsi="Book Antiqua" w:cstheme="minorBidi"/>
          <w:b/>
          <w:bCs/>
          <w:sz w:val="24"/>
          <w:szCs w:val="24"/>
        </w:rPr>
        <w:t>земельных участков – Федеральный закон от 31.07.2025 № 294-ФЗ. Вводится обязанность правообладателей уничтожать на своей земле борщевик и подобные растения, а также установлены штрафы за систематические нарушения этого требования.</w:t>
      </w:r>
    </w:p>
    <w:p w14:paraId="5E97A61F" w14:textId="77777777" w:rsidR="006207D3" w:rsidRPr="006207D3" w:rsidRDefault="006207D3" w:rsidP="006207D3">
      <w:pPr>
        <w:spacing w:line="259" w:lineRule="auto"/>
        <w:rPr>
          <w:rFonts w:ascii="Book Antiqua" w:eastAsiaTheme="minorHAnsi" w:hAnsi="Book Antiqua" w:cstheme="minorBidi"/>
          <w:b/>
          <w:bCs/>
          <w:color w:val="002060"/>
          <w:sz w:val="32"/>
          <w:szCs w:val="32"/>
          <w:u w:val="single"/>
        </w:rPr>
      </w:pPr>
      <w:r w:rsidRPr="006207D3">
        <w:rPr>
          <w:rFonts w:ascii="Book Antiqua" w:eastAsiaTheme="minorHAnsi" w:hAnsi="Book Antiqua" w:cstheme="minorBidi"/>
          <w:b/>
          <w:bCs/>
          <w:color w:val="002060"/>
          <w:sz w:val="32"/>
          <w:szCs w:val="32"/>
          <w:u w:val="single"/>
        </w:rPr>
        <w:t>Правила государственного учёта жилого фонда в ГИС ЖКХ и формирования цифровых паспортов МКД</w:t>
      </w:r>
    </w:p>
    <w:p w14:paraId="7ACCD15E" w14:textId="77777777" w:rsidR="006207D3" w:rsidRPr="006207D3" w:rsidRDefault="006207D3" w:rsidP="006207D3">
      <w:pPr>
        <w:spacing w:line="259" w:lineRule="auto"/>
        <w:rPr>
          <w:rFonts w:ascii="Book Antiqua" w:eastAsiaTheme="minorHAnsi" w:hAnsi="Book Antiqua" w:cstheme="minorBidi"/>
          <w:b/>
          <w:bCs/>
          <w:sz w:val="24"/>
          <w:szCs w:val="24"/>
        </w:rPr>
      </w:pPr>
      <w:r w:rsidRPr="006207D3">
        <w:rPr>
          <w:rFonts w:ascii="Book Antiqua" w:eastAsiaTheme="minorHAnsi" w:hAnsi="Book Antiqua" w:cstheme="minorBidi"/>
          <w:b/>
          <w:bCs/>
          <w:sz w:val="24"/>
          <w:szCs w:val="24"/>
        </w:rPr>
        <w:t>1 марта вступил в силу пакет НПА для возобновления в России системы учёта жилфонда. Общие требования установлены Федеральным законом от 24.06.2025 № 180-ФЗ. В ч. ч. 4, 5 ст. 19 ЖК РФ прописали, что в этой работе участвуют застройщики, УО, ТСЖ, кооперативы, а также ведомства и органы власти. Они должны вносить в ГИС ЖКХ информацию, из которой формируются электронные паспорта на каждый многоквартирный и индивидуальный жилой дом.</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18"/>
      </w:tblGrid>
      <w:tr w:rsidR="006207D3" w:rsidRPr="006207D3" w14:paraId="0A215C22" w14:textId="77777777" w:rsidTr="00CA5731">
        <w:trPr>
          <w:trHeight w:val="1253"/>
        </w:trPr>
        <w:tc>
          <w:tcPr>
            <w:tcW w:w="10418" w:type="dxa"/>
          </w:tcPr>
          <w:p w14:paraId="1E8908BF" w14:textId="77777777" w:rsidR="006207D3" w:rsidRPr="006207D3" w:rsidRDefault="006207D3" w:rsidP="006207D3">
            <w:pPr>
              <w:spacing w:line="259" w:lineRule="auto"/>
              <w:ind w:left="107"/>
              <w:rPr>
                <w:rFonts w:ascii="Book Antiqua" w:eastAsiaTheme="minorHAnsi" w:hAnsi="Book Antiqua" w:cstheme="minorBidi"/>
                <w:b/>
                <w:bCs/>
                <w:sz w:val="24"/>
                <w:szCs w:val="24"/>
              </w:rPr>
            </w:pPr>
            <w:r w:rsidRPr="006207D3">
              <w:rPr>
                <w:rFonts w:ascii="Book Antiqua" w:eastAsiaTheme="minorHAnsi" w:hAnsi="Book Antiqua" w:cstheme="minorBidi"/>
                <w:b/>
                <w:bCs/>
                <w:sz w:val="24"/>
                <w:szCs w:val="24"/>
              </w:rPr>
              <w:t>Согласно № 177-ФЗ, судебные приставы обязаны по запросам размещать в ГИС ЖКХ информацию об исполнительных производствах по взысканию задолженности за последние три года (ч. ч. 27, 28 ст. 7 № 209-ФЗ).</w:t>
            </w:r>
          </w:p>
        </w:tc>
      </w:tr>
    </w:tbl>
    <w:p w14:paraId="3CD84889" w14:textId="77777777" w:rsidR="006207D3" w:rsidRPr="006207D3" w:rsidRDefault="006207D3" w:rsidP="006207D3">
      <w:pPr>
        <w:spacing w:line="259" w:lineRule="auto"/>
        <w:rPr>
          <w:rFonts w:ascii="Book Antiqua" w:eastAsiaTheme="minorHAnsi" w:hAnsi="Book Antiqua" w:cstheme="minorBidi"/>
          <w:b/>
          <w:bCs/>
          <w:sz w:val="24"/>
          <w:szCs w:val="24"/>
        </w:rPr>
      </w:pPr>
      <w:r w:rsidRPr="006207D3">
        <w:rPr>
          <w:rFonts w:ascii="Book Antiqua" w:eastAsiaTheme="minorHAnsi" w:hAnsi="Book Antiqua" w:cstheme="minorBidi"/>
          <w:b/>
          <w:bCs/>
          <w:sz w:val="24"/>
          <w:szCs w:val="24"/>
        </w:rPr>
        <w:t>Постановлением от 28.11.2025 № 1939 Правительство РФ утвердило Положение о государственном учёте жилфонда в системе. Под каталогизацию подпадают все жилые объекты, независимо от формы собственности, – до момента снятия с кадастрового учёта (п. п. 3, 4 Положения)</w:t>
      </w:r>
    </w:p>
    <w:p w14:paraId="506394D9" w14:textId="77777777" w:rsidR="006207D3" w:rsidRPr="006207D3" w:rsidRDefault="006207D3" w:rsidP="006207D3">
      <w:pPr>
        <w:spacing w:line="259" w:lineRule="auto"/>
        <w:rPr>
          <w:rFonts w:ascii="Book Antiqua" w:eastAsiaTheme="minorHAnsi" w:hAnsi="Book Antiqua" w:cstheme="minorBidi"/>
          <w:b/>
          <w:bCs/>
          <w:sz w:val="24"/>
          <w:szCs w:val="24"/>
        </w:rPr>
      </w:pPr>
      <w:r w:rsidRPr="006207D3">
        <w:rPr>
          <w:rFonts w:ascii="Book Antiqua" w:eastAsiaTheme="minorHAnsi" w:hAnsi="Book Antiqua" w:cstheme="minorBidi"/>
          <w:b/>
          <w:bCs/>
          <w:sz w:val="24"/>
          <w:szCs w:val="24"/>
        </w:rPr>
        <w:t>В ГИС ЖКХ вносятся данные о жилых объектах, включая технические характеристики, результаты обследования МКД, проведения эксплуатационного контроля, государственного мониторинга, а также о состоянии отдельных элементов и конструкций, ВДИС, об изменении состава и износе таких домов.</w:t>
      </w:r>
    </w:p>
    <w:p w14:paraId="175223F3" w14:textId="77777777" w:rsidR="006207D3" w:rsidRPr="006207D3" w:rsidRDefault="006207D3" w:rsidP="006207D3">
      <w:pPr>
        <w:spacing w:line="259" w:lineRule="auto"/>
        <w:rPr>
          <w:rFonts w:ascii="Book Antiqua" w:eastAsiaTheme="minorHAnsi" w:hAnsi="Book Antiqua" w:cstheme="minorBidi"/>
          <w:b/>
          <w:bCs/>
          <w:sz w:val="24"/>
          <w:szCs w:val="24"/>
        </w:rPr>
      </w:pPr>
    </w:p>
    <w:p w14:paraId="4539CFF5" w14:textId="77777777" w:rsidR="006207D3" w:rsidRPr="006207D3" w:rsidRDefault="006207D3" w:rsidP="006207D3">
      <w:pPr>
        <w:spacing w:line="259" w:lineRule="auto"/>
        <w:rPr>
          <w:rFonts w:ascii="Book Antiqua" w:eastAsiaTheme="minorHAnsi" w:hAnsi="Book Antiqua" w:cstheme="minorBidi"/>
          <w:b/>
          <w:bCs/>
          <w:sz w:val="24"/>
          <w:szCs w:val="24"/>
        </w:rPr>
      </w:pPr>
      <w:r w:rsidRPr="006207D3">
        <w:rPr>
          <w:rFonts w:ascii="Book Antiqua" w:eastAsiaTheme="minorHAnsi" w:hAnsi="Book Antiqua" w:cstheme="minorBidi"/>
          <w:b/>
          <w:bCs/>
          <w:sz w:val="24"/>
          <w:szCs w:val="24"/>
        </w:rPr>
        <w:t>Эта информация войдёт в цифровые паспорта МКД, форма которых утверждена приказом Минстроя РФ от 20.11.2025 № 726/пр. Помимо этого, ведомство установило алгоритм наполнения онлайн-паспорта сведениями и их состав.</w:t>
      </w:r>
    </w:p>
    <w:p w14:paraId="55EBCA10" w14:textId="77777777" w:rsidR="006207D3" w:rsidRPr="006207D3" w:rsidRDefault="006207D3" w:rsidP="006207D3">
      <w:pPr>
        <w:spacing w:line="259" w:lineRule="auto"/>
        <w:rPr>
          <w:rFonts w:ascii="Book Antiqua" w:eastAsiaTheme="minorHAnsi" w:hAnsi="Book Antiqua" w:cstheme="minorBidi"/>
          <w:b/>
          <w:bCs/>
          <w:color w:val="002060"/>
          <w:sz w:val="32"/>
          <w:szCs w:val="32"/>
          <w:u w:val="single"/>
        </w:rPr>
      </w:pPr>
      <w:r w:rsidRPr="006207D3">
        <w:rPr>
          <w:rFonts w:ascii="Book Antiqua" w:eastAsiaTheme="minorHAnsi" w:hAnsi="Book Antiqua" w:cstheme="minorBidi"/>
          <w:b/>
          <w:bCs/>
          <w:color w:val="002060"/>
          <w:sz w:val="32"/>
          <w:szCs w:val="32"/>
          <w:u w:val="single"/>
        </w:rPr>
        <w:t>НПА с изменениями в составе и сроках размещения данных в ГИС ЖКХ и о контроле этой работы</w:t>
      </w:r>
    </w:p>
    <w:p w14:paraId="51B39C68" w14:textId="77777777" w:rsidR="006207D3" w:rsidRPr="006207D3" w:rsidRDefault="006207D3" w:rsidP="006207D3">
      <w:pPr>
        <w:spacing w:line="259" w:lineRule="auto"/>
        <w:rPr>
          <w:rFonts w:ascii="Book Antiqua" w:eastAsiaTheme="minorHAnsi" w:hAnsi="Book Antiqua" w:cstheme="minorBidi"/>
          <w:b/>
          <w:bCs/>
          <w:sz w:val="24"/>
          <w:szCs w:val="24"/>
        </w:rPr>
      </w:pPr>
      <w:r w:rsidRPr="006207D3">
        <w:rPr>
          <w:rFonts w:ascii="Book Antiqua" w:eastAsiaTheme="minorHAnsi" w:hAnsi="Book Antiqua" w:cstheme="minorBidi"/>
          <w:b/>
          <w:bCs/>
          <w:sz w:val="24"/>
          <w:szCs w:val="24"/>
        </w:rPr>
        <w:t>Поскольку гос. учёт жилфонда ведётся через систему, законодатели внесли изменения в приказ № 79/</w:t>
      </w:r>
      <w:proofErr w:type="spellStart"/>
      <w:r w:rsidRPr="006207D3">
        <w:rPr>
          <w:rFonts w:ascii="Book Antiqua" w:eastAsiaTheme="minorHAnsi" w:hAnsi="Book Antiqua" w:cstheme="minorBidi"/>
          <w:b/>
          <w:bCs/>
          <w:sz w:val="24"/>
          <w:szCs w:val="24"/>
        </w:rPr>
        <w:t>пр</w:t>
      </w:r>
      <w:proofErr w:type="spellEnd"/>
      <w:r w:rsidRPr="006207D3">
        <w:rPr>
          <w:rFonts w:ascii="Book Antiqua" w:eastAsiaTheme="minorHAnsi" w:hAnsi="Book Antiqua" w:cstheme="minorBidi"/>
          <w:b/>
          <w:bCs/>
          <w:sz w:val="24"/>
          <w:szCs w:val="24"/>
        </w:rPr>
        <w:t>, которые также вступили в силу в первый день весны. Приказом от 20.11.2025 № 729/</w:t>
      </w:r>
      <w:proofErr w:type="spellStart"/>
      <w:r w:rsidRPr="006207D3">
        <w:rPr>
          <w:rFonts w:ascii="Book Antiqua" w:eastAsiaTheme="minorHAnsi" w:hAnsi="Book Antiqua" w:cstheme="minorBidi"/>
          <w:b/>
          <w:bCs/>
          <w:sz w:val="24"/>
          <w:szCs w:val="24"/>
        </w:rPr>
        <w:t>пр</w:t>
      </w:r>
      <w:proofErr w:type="spellEnd"/>
      <w:r w:rsidRPr="006207D3">
        <w:rPr>
          <w:rFonts w:ascii="Book Antiqua" w:eastAsiaTheme="minorHAnsi" w:hAnsi="Book Antiqua" w:cstheme="minorBidi"/>
          <w:b/>
          <w:bCs/>
          <w:sz w:val="24"/>
          <w:szCs w:val="24"/>
        </w:rPr>
        <w:t xml:space="preserve"> Минстрой России скорректировал состав и сроки предоставления поставщиками информации в ГИС ЖКХ.</w:t>
      </w:r>
    </w:p>
    <w:p w14:paraId="72841E64" w14:textId="77777777" w:rsidR="006207D3" w:rsidRPr="006207D3" w:rsidRDefault="006207D3" w:rsidP="006207D3">
      <w:pPr>
        <w:spacing w:line="259" w:lineRule="auto"/>
        <w:rPr>
          <w:rFonts w:ascii="Book Antiqua" w:eastAsiaTheme="minorHAnsi" w:hAnsi="Book Antiqua" w:cstheme="minorBidi"/>
          <w:b/>
          <w:bCs/>
          <w:sz w:val="24"/>
          <w:szCs w:val="24"/>
        </w:rPr>
      </w:pPr>
      <w:r w:rsidRPr="006207D3">
        <w:rPr>
          <w:rFonts w:ascii="Book Antiqua" w:eastAsiaTheme="minorHAnsi" w:hAnsi="Book Antiqua" w:cstheme="minorBidi"/>
          <w:b/>
          <w:bCs/>
          <w:sz w:val="24"/>
          <w:szCs w:val="24"/>
        </w:rPr>
        <w:lastRenderedPageBreak/>
        <w:t>Так, согласно п. 6 № 729/</w:t>
      </w:r>
      <w:proofErr w:type="spellStart"/>
      <w:r w:rsidRPr="006207D3">
        <w:rPr>
          <w:rFonts w:ascii="Book Antiqua" w:eastAsiaTheme="minorHAnsi" w:hAnsi="Book Antiqua" w:cstheme="minorBidi"/>
          <w:b/>
          <w:bCs/>
          <w:sz w:val="24"/>
          <w:szCs w:val="24"/>
        </w:rPr>
        <w:t>пр</w:t>
      </w:r>
      <w:proofErr w:type="spellEnd"/>
      <w:r w:rsidRPr="006207D3">
        <w:rPr>
          <w:rFonts w:ascii="Book Antiqua" w:eastAsiaTheme="minorHAnsi" w:hAnsi="Book Antiqua" w:cstheme="minorBidi"/>
          <w:b/>
          <w:bCs/>
          <w:sz w:val="24"/>
          <w:szCs w:val="24"/>
        </w:rPr>
        <w:t>, в гл. XI № 79/</w:t>
      </w:r>
      <w:proofErr w:type="spellStart"/>
      <w:r w:rsidRPr="006207D3">
        <w:rPr>
          <w:rFonts w:ascii="Book Antiqua" w:eastAsiaTheme="minorHAnsi" w:hAnsi="Book Antiqua" w:cstheme="minorBidi"/>
          <w:b/>
          <w:bCs/>
          <w:sz w:val="24"/>
          <w:szCs w:val="24"/>
        </w:rPr>
        <w:t>пр</w:t>
      </w:r>
      <w:proofErr w:type="spellEnd"/>
      <w:r w:rsidRPr="006207D3">
        <w:rPr>
          <w:rFonts w:ascii="Book Antiqua" w:eastAsiaTheme="minorHAnsi" w:hAnsi="Book Antiqua" w:cstheme="minorBidi"/>
          <w:b/>
          <w:bCs/>
          <w:sz w:val="24"/>
          <w:szCs w:val="24"/>
        </w:rPr>
        <w:t xml:space="preserve"> добавлены </w:t>
      </w:r>
      <w:proofErr w:type="spellStart"/>
      <w:r w:rsidRPr="006207D3">
        <w:rPr>
          <w:rFonts w:ascii="Book Antiqua" w:eastAsiaTheme="minorHAnsi" w:hAnsi="Book Antiqua" w:cstheme="minorBidi"/>
          <w:b/>
          <w:bCs/>
          <w:sz w:val="24"/>
          <w:szCs w:val="24"/>
        </w:rPr>
        <w:t>пп</w:t>
      </w:r>
      <w:proofErr w:type="spellEnd"/>
      <w:r w:rsidRPr="006207D3">
        <w:rPr>
          <w:rFonts w:ascii="Book Antiqua" w:eastAsiaTheme="minorHAnsi" w:hAnsi="Book Antiqua" w:cstheme="minorBidi"/>
          <w:b/>
          <w:bCs/>
          <w:sz w:val="24"/>
          <w:szCs w:val="24"/>
        </w:rPr>
        <w:t xml:space="preserve">. </w:t>
      </w:r>
      <w:proofErr w:type="spellStart"/>
      <w:r w:rsidRPr="006207D3">
        <w:rPr>
          <w:rFonts w:ascii="Book Antiqua" w:eastAsiaTheme="minorHAnsi" w:hAnsi="Book Antiqua" w:cstheme="minorBidi"/>
          <w:b/>
          <w:bCs/>
          <w:sz w:val="24"/>
          <w:szCs w:val="24"/>
        </w:rPr>
        <w:t>пп</w:t>
      </w:r>
      <w:proofErr w:type="spellEnd"/>
      <w:r w:rsidRPr="006207D3">
        <w:rPr>
          <w:rFonts w:ascii="Book Antiqua" w:eastAsiaTheme="minorHAnsi" w:hAnsi="Book Antiqua" w:cstheme="minorBidi"/>
          <w:b/>
          <w:bCs/>
          <w:sz w:val="24"/>
          <w:szCs w:val="24"/>
        </w:rPr>
        <w:t>. 2.1.3.1–2.1.3.3, обязывающие УО, ТСЖ и кооперативы вносить уникальный код дома, адрес в ГАР и разрешение на ввод объекта в эксплуатацию. Появились в приказе № 79/</w:t>
      </w:r>
      <w:proofErr w:type="spellStart"/>
      <w:r w:rsidRPr="006207D3">
        <w:rPr>
          <w:rFonts w:ascii="Book Antiqua" w:eastAsiaTheme="minorHAnsi" w:hAnsi="Book Antiqua" w:cstheme="minorBidi"/>
          <w:b/>
          <w:bCs/>
          <w:sz w:val="24"/>
          <w:szCs w:val="24"/>
        </w:rPr>
        <w:t>пр</w:t>
      </w:r>
      <w:proofErr w:type="spellEnd"/>
      <w:r w:rsidRPr="006207D3">
        <w:rPr>
          <w:rFonts w:ascii="Book Antiqua" w:eastAsiaTheme="minorHAnsi" w:hAnsi="Book Antiqua" w:cstheme="minorBidi"/>
          <w:b/>
          <w:bCs/>
          <w:sz w:val="24"/>
          <w:szCs w:val="24"/>
        </w:rPr>
        <w:t xml:space="preserve"> и аналогичные требования к застройщикам.</w:t>
      </w:r>
    </w:p>
    <w:p w14:paraId="518ECFA6" w14:textId="77777777" w:rsidR="006207D3" w:rsidRPr="006207D3" w:rsidRDefault="006207D3" w:rsidP="006207D3">
      <w:pPr>
        <w:spacing w:line="259" w:lineRule="auto"/>
        <w:rPr>
          <w:rFonts w:ascii="Book Antiqua" w:eastAsiaTheme="minorHAnsi" w:hAnsi="Book Antiqua" w:cstheme="minorBidi"/>
          <w:b/>
          <w:bCs/>
          <w:sz w:val="24"/>
          <w:szCs w:val="24"/>
        </w:rPr>
      </w:pPr>
      <w:r w:rsidRPr="006207D3">
        <w:rPr>
          <w:rFonts w:ascii="Book Antiqua" w:eastAsiaTheme="minorHAnsi" w:hAnsi="Book Antiqua" w:cstheme="minorBidi"/>
          <w:b/>
          <w:bCs/>
          <w:sz w:val="24"/>
          <w:szCs w:val="24"/>
        </w:rPr>
        <w:t>Ещё одно весеннее изменение НПА, касающееся ГИС ЖКХ вводится постановлением от 12.11.2025 № 1783. Кабмин наделил органы ГЖН полномочиями проверять, как исполняют требования по заполнению системы не только управляющие и ресурсоснабжающие организации, но и:</w:t>
      </w:r>
    </w:p>
    <w:p w14:paraId="6EC0EDBE" w14:textId="77777777" w:rsidR="006207D3" w:rsidRPr="006207D3" w:rsidRDefault="006207D3" w:rsidP="006207D3">
      <w:pPr>
        <w:numPr>
          <w:ilvl w:val="0"/>
          <w:numId w:val="2"/>
        </w:numPr>
        <w:spacing w:line="259" w:lineRule="auto"/>
        <w:contextualSpacing/>
        <w:rPr>
          <w:rFonts w:ascii="Book Antiqua" w:eastAsiaTheme="minorHAnsi" w:hAnsi="Book Antiqua" w:cstheme="minorBidi"/>
          <w:b/>
          <w:bCs/>
          <w:sz w:val="24"/>
          <w:szCs w:val="24"/>
        </w:rPr>
      </w:pPr>
      <w:proofErr w:type="spellStart"/>
      <w:r w:rsidRPr="006207D3">
        <w:rPr>
          <w:rFonts w:ascii="Book Antiqua" w:eastAsiaTheme="minorHAnsi" w:hAnsi="Book Antiqua" w:cstheme="minorBidi"/>
          <w:b/>
          <w:bCs/>
          <w:sz w:val="24"/>
          <w:szCs w:val="24"/>
        </w:rPr>
        <w:t>регоператоры</w:t>
      </w:r>
      <w:proofErr w:type="spellEnd"/>
      <w:r w:rsidRPr="006207D3">
        <w:rPr>
          <w:rFonts w:ascii="Book Antiqua" w:eastAsiaTheme="minorHAnsi" w:hAnsi="Book Antiqua" w:cstheme="minorBidi"/>
          <w:b/>
          <w:bCs/>
          <w:sz w:val="24"/>
          <w:szCs w:val="24"/>
        </w:rPr>
        <w:t xml:space="preserve"> по обращению с ТКО;</w:t>
      </w:r>
    </w:p>
    <w:p w14:paraId="7A6D7513" w14:textId="77777777" w:rsidR="006207D3" w:rsidRPr="006207D3" w:rsidRDefault="006207D3" w:rsidP="006207D3">
      <w:pPr>
        <w:numPr>
          <w:ilvl w:val="0"/>
          <w:numId w:val="2"/>
        </w:numPr>
        <w:spacing w:line="259" w:lineRule="auto"/>
        <w:contextualSpacing/>
        <w:rPr>
          <w:rFonts w:ascii="Book Antiqua" w:eastAsiaTheme="minorHAnsi" w:hAnsi="Book Antiqua" w:cstheme="minorBidi"/>
          <w:b/>
          <w:bCs/>
          <w:sz w:val="24"/>
          <w:szCs w:val="24"/>
        </w:rPr>
      </w:pPr>
      <w:r w:rsidRPr="006207D3">
        <w:rPr>
          <w:rFonts w:ascii="Book Antiqua" w:eastAsiaTheme="minorHAnsi" w:hAnsi="Book Antiqua" w:cstheme="minorBidi"/>
          <w:b/>
          <w:bCs/>
          <w:sz w:val="24"/>
          <w:szCs w:val="24"/>
        </w:rPr>
        <w:t>застройщики;</w:t>
      </w:r>
    </w:p>
    <w:p w14:paraId="54315F33" w14:textId="77777777" w:rsidR="006207D3" w:rsidRPr="006207D3" w:rsidRDefault="006207D3" w:rsidP="006207D3">
      <w:pPr>
        <w:numPr>
          <w:ilvl w:val="0"/>
          <w:numId w:val="2"/>
        </w:numPr>
        <w:spacing w:line="259" w:lineRule="auto"/>
        <w:contextualSpacing/>
        <w:rPr>
          <w:rFonts w:ascii="Book Antiqua" w:eastAsiaTheme="minorHAnsi" w:hAnsi="Book Antiqua" w:cstheme="minorBidi"/>
          <w:b/>
          <w:bCs/>
          <w:sz w:val="24"/>
          <w:szCs w:val="24"/>
        </w:rPr>
      </w:pPr>
      <w:r w:rsidRPr="006207D3">
        <w:rPr>
          <w:rFonts w:ascii="Book Antiqua" w:eastAsiaTheme="minorHAnsi" w:hAnsi="Book Antiqua" w:cstheme="minorBidi"/>
          <w:b/>
          <w:bCs/>
          <w:sz w:val="24"/>
          <w:szCs w:val="24"/>
        </w:rPr>
        <w:t>обслуживающие компании в домах с непосредственным управлением;</w:t>
      </w:r>
    </w:p>
    <w:p w14:paraId="051E06C4" w14:textId="77777777" w:rsidR="006207D3" w:rsidRPr="006207D3" w:rsidRDefault="006207D3" w:rsidP="006207D3">
      <w:pPr>
        <w:numPr>
          <w:ilvl w:val="0"/>
          <w:numId w:val="2"/>
        </w:numPr>
        <w:spacing w:line="259" w:lineRule="auto"/>
        <w:contextualSpacing/>
        <w:rPr>
          <w:rFonts w:ascii="Book Antiqua" w:eastAsiaTheme="minorHAnsi" w:hAnsi="Book Antiqua" w:cstheme="minorBidi"/>
          <w:b/>
          <w:bCs/>
          <w:sz w:val="24"/>
          <w:szCs w:val="24"/>
        </w:rPr>
      </w:pPr>
      <w:r w:rsidRPr="006207D3">
        <w:rPr>
          <w:rFonts w:ascii="Book Antiqua" w:eastAsiaTheme="minorHAnsi" w:hAnsi="Book Antiqua" w:cstheme="minorBidi"/>
          <w:b/>
          <w:bCs/>
          <w:sz w:val="24"/>
          <w:szCs w:val="24"/>
        </w:rPr>
        <w:t>лица, которых владельцы помещений наделили правом размещать информацию в ГИС ЖКХ, например, администраторы онлайн-ОСС.</w:t>
      </w:r>
    </w:p>
    <w:p w14:paraId="6BF63B82" w14:textId="77777777" w:rsidR="006207D3" w:rsidRPr="006207D3" w:rsidRDefault="006207D3" w:rsidP="006207D3">
      <w:pPr>
        <w:spacing w:line="259" w:lineRule="auto"/>
        <w:rPr>
          <w:rFonts w:ascii="Book Antiqua" w:eastAsiaTheme="minorHAnsi" w:hAnsi="Book Antiqua" w:cstheme="minorBidi"/>
          <w:b/>
          <w:bCs/>
          <w:sz w:val="24"/>
          <w:szCs w:val="24"/>
        </w:rPr>
      </w:pPr>
      <w:r w:rsidRPr="006207D3">
        <w:rPr>
          <w:rFonts w:ascii="Book Antiqua" w:eastAsiaTheme="minorHAnsi" w:hAnsi="Book Antiqua" w:cstheme="minorBidi"/>
          <w:b/>
          <w:bCs/>
          <w:sz w:val="24"/>
          <w:szCs w:val="24"/>
        </w:rPr>
        <w:t xml:space="preserve">Этот перечень добавлен в </w:t>
      </w:r>
      <w:proofErr w:type="spellStart"/>
      <w:r w:rsidRPr="006207D3">
        <w:rPr>
          <w:rFonts w:ascii="Book Antiqua" w:eastAsiaTheme="minorHAnsi" w:hAnsi="Book Antiqua" w:cstheme="minorBidi"/>
          <w:b/>
          <w:bCs/>
          <w:sz w:val="24"/>
          <w:szCs w:val="24"/>
        </w:rPr>
        <w:t>пп</w:t>
      </w:r>
      <w:proofErr w:type="spellEnd"/>
      <w:r w:rsidRPr="006207D3">
        <w:rPr>
          <w:rFonts w:ascii="Book Antiqua" w:eastAsiaTheme="minorHAnsi" w:hAnsi="Book Antiqua" w:cstheme="minorBidi"/>
          <w:b/>
          <w:bCs/>
          <w:sz w:val="24"/>
          <w:szCs w:val="24"/>
        </w:rPr>
        <w:t xml:space="preserve">. «и» п. 7 Положения № 1670 о предмете контроля, прописанном в правилах организации и проведения </w:t>
      </w:r>
      <w:proofErr w:type="spellStart"/>
      <w:r w:rsidRPr="006207D3">
        <w:rPr>
          <w:rFonts w:ascii="Book Antiqua" w:eastAsiaTheme="minorHAnsi" w:hAnsi="Book Antiqua" w:cstheme="minorBidi"/>
          <w:b/>
          <w:bCs/>
          <w:sz w:val="24"/>
          <w:szCs w:val="24"/>
        </w:rPr>
        <w:t>госжилнадзора</w:t>
      </w:r>
      <w:proofErr w:type="spellEnd"/>
      <w:r w:rsidRPr="006207D3">
        <w:rPr>
          <w:rFonts w:ascii="Book Antiqua" w:eastAsiaTheme="minorHAnsi" w:hAnsi="Book Antiqua" w:cstheme="minorBidi"/>
          <w:b/>
          <w:bCs/>
          <w:sz w:val="24"/>
          <w:szCs w:val="24"/>
        </w:rPr>
        <w:t>.</w:t>
      </w:r>
    </w:p>
    <w:p w14:paraId="6055CDCE" w14:textId="77777777" w:rsidR="006207D3" w:rsidRPr="006207D3" w:rsidRDefault="006207D3" w:rsidP="006207D3">
      <w:pPr>
        <w:spacing w:line="259" w:lineRule="auto"/>
        <w:rPr>
          <w:rFonts w:ascii="Book Antiqua" w:eastAsiaTheme="minorHAnsi" w:hAnsi="Book Antiqua" w:cstheme="minorBidi"/>
          <w:b/>
          <w:bCs/>
          <w:sz w:val="24"/>
          <w:szCs w:val="24"/>
        </w:rPr>
      </w:pPr>
    </w:p>
    <w:p w14:paraId="56C5411C" w14:textId="77777777" w:rsidR="006207D3" w:rsidRPr="006207D3" w:rsidRDefault="006207D3" w:rsidP="006207D3">
      <w:pPr>
        <w:spacing w:line="259" w:lineRule="auto"/>
        <w:rPr>
          <w:rFonts w:ascii="Book Antiqua" w:eastAsiaTheme="minorHAnsi" w:hAnsi="Book Antiqua" w:cstheme="minorBidi"/>
          <w:b/>
          <w:bCs/>
          <w:sz w:val="24"/>
          <w:szCs w:val="24"/>
        </w:rPr>
      </w:pPr>
      <w:r w:rsidRPr="006207D3">
        <w:rPr>
          <w:rFonts w:ascii="Book Antiqua" w:eastAsiaTheme="minorHAnsi" w:hAnsi="Book Antiqua" w:cstheme="minorBidi"/>
          <w:b/>
          <w:bCs/>
          <w:sz w:val="24"/>
          <w:szCs w:val="24"/>
        </w:rPr>
        <w:t xml:space="preserve">Специалисты </w:t>
      </w:r>
      <w:proofErr w:type="spellStart"/>
      <w:r w:rsidRPr="006207D3">
        <w:rPr>
          <w:rFonts w:ascii="Book Antiqua" w:eastAsiaTheme="minorHAnsi" w:hAnsi="Book Antiqua" w:cstheme="minorBidi"/>
          <w:b/>
          <w:bCs/>
          <w:sz w:val="24"/>
          <w:szCs w:val="24"/>
        </w:rPr>
        <w:t>РосКвартала</w:t>
      </w:r>
      <w:proofErr w:type="spellEnd"/>
      <w:r w:rsidRPr="006207D3">
        <w:rPr>
          <w:rFonts w:ascii="Book Antiqua" w:eastAsiaTheme="minorHAnsi" w:hAnsi="Book Antiqua" w:cstheme="minorBidi"/>
          <w:b/>
          <w:bCs/>
          <w:sz w:val="24"/>
          <w:szCs w:val="24"/>
        </w:rPr>
        <w:t xml:space="preserve"> внимательно следят за изменениями в НПА о размещении информации в системе и в её функционале, чтобы наши клиенты не отвлекались на эту объёмную и </w:t>
      </w:r>
      <w:proofErr w:type="spellStart"/>
      <w:r w:rsidRPr="006207D3">
        <w:rPr>
          <w:rFonts w:ascii="Book Antiqua" w:eastAsiaTheme="minorHAnsi" w:hAnsi="Book Antiqua" w:cstheme="minorBidi"/>
          <w:b/>
          <w:bCs/>
          <w:sz w:val="24"/>
          <w:szCs w:val="24"/>
        </w:rPr>
        <w:t>трудозатратную</w:t>
      </w:r>
      <w:proofErr w:type="spellEnd"/>
      <w:r w:rsidRPr="006207D3">
        <w:rPr>
          <w:rFonts w:ascii="Book Antiqua" w:eastAsiaTheme="minorHAnsi" w:hAnsi="Book Antiqua" w:cstheme="minorBidi"/>
          <w:b/>
          <w:bCs/>
          <w:sz w:val="24"/>
          <w:szCs w:val="24"/>
        </w:rPr>
        <w:t xml:space="preserve"> работу. Хотите так же? Поручите нам заполнение ГИС ЖКХ – и сосредоточьтесь на управлении МКД.</w:t>
      </w:r>
    </w:p>
    <w:p w14:paraId="685FB0E0" w14:textId="77777777" w:rsidR="006207D3" w:rsidRPr="006207D3" w:rsidRDefault="006207D3" w:rsidP="006207D3">
      <w:pPr>
        <w:spacing w:line="259" w:lineRule="auto"/>
        <w:rPr>
          <w:rFonts w:ascii="Book Antiqua" w:eastAsiaTheme="minorHAnsi" w:hAnsi="Book Antiqua" w:cstheme="minorBidi"/>
          <w:b/>
          <w:bCs/>
          <w:color w:val="002060"/>
          <w:sz w:val="24"/>
          <w:szCs w:val="24"/>
          <w:u w:val="single"/>
        </w:rPr>
      </w:pPr>
      <w:r w:rsidRPr="006207D3">
        <w:rPr>
          <w:rFonts w:ascii="Book Antiqua" w:eastAsiaTheme="minorHAnsi" w:hAnsi="Book Antiqua" w:cstheme="minorBidi"/>
          <w:b/>
          <w:bCs/>
          <w:color w:val="002060"/>
          <w:sz w:val="24"/>
          <w:szCs w:val="24"/>
          <w:u w:val="single"/>
        </w:rPr>
        <w:t>---------------------------------------------------------------------------------------------------------------------------------</w:t>
      </w:r>
    </w:p>
    <w:p w14:paraId="69B2C5C3" w14:textId="4ABCEB69" w:rsidR="006207D3" w:rsidRPr="006207D3" w:rsidRDefault="006207D3" w:rsidP="006207D3">
      <w:pPr>
        <w:pStyle w:val="a3"/>
        <w:numPr>
          <w:ilvl w:val="0"/>
          <w:numId w:val="1"/>
        </w:numPr>
        <w:spacing w:line="259" w:lineRule="auto"/>
        <w:rPr>
          <w:rFonts w:ascii="Book Antiqua" w:eastAsiaTheme="minorHAnsi" w:hAnsi="Book Antiqua" w:cstheme="minorBidi"/>
          <w:b/>
          <w:bCs/>
          <w:color w:val="002060"/>
          <w:sz w:val="40"/>
          <w:szCs w:val="40"/>
          <w:u w:val="single"/>
        </w:rPr>
      </w:pPr>
      <w:r w:rsidRPr="006207D3">
        <w:rPr>
          <w:rFonts w:ascii="Book Antiqua" w:eastAsiaTheme="minorHAnsi" w:hAnsi="Book Antiqua" w:cstheme="minorBidi"/>
          <w:b/>
          <w:bCs/>
          <w:color w:val="002060"/>
          <w:sz w:val="40"/>
          <w:szCs w:val="40"/>
          <w:u w:val="single"/>
        </w:rPr>
        <w:t>Может ли РСО взыскивать с граждан напрямую долги за ресурсы на СОИ</w:t>
      </w:r>
    </w:p>
    <w:p w14:paraId="0A59A781" w14:textId="77777777" w:rsidR="006207D3" w:rsidRPr="006207D3" w:rsidRDefault="006207D3" w:rsidP="006207D3">
      <w:pPr>
        <w:spacing w:line="259" w:lineRule="auto"/>
        <w:rPr>
          <w:rFonts w:ascii="Book Antiqua" w:eastAsiaTheme="minorHAnsi" w:hAnsi="Book Antiqua" w:cstheme="minorBidi"/>
          <w:sz w:val="24"/>
          <w:szCs w:val="24"/>
        </w:rPr>
      </w:pPr>
    </w:p>
    <w:p w14:paraId="2C7BB54A" w14:textId="77777777" w:rsidR="006207D3" w:rsidRPr="006207D3" w:rsidRDefault="006207D3" w:rsidP="006207D3">
      <w:pPr>
        <w:spacing w:line="259" w:lineRule="auto"/>
        <w:rPr>
          <w:rFonts w:ascii="Book Antiqua" w:eastAsiaTheme="minorHAnsi" w:hAnsi="Book Antiqua" w:cstheme="minorBidi"/>
          <w:b/>
          <w:bCs/>
          <w:color w:val="002060"/>
          <w:sz w:val="24"/>
          <w:szCs w:val="24"/>
        </w:rPr>
      </w:pPr>
      <w:r w:rsidRPr="006207D3">
        <w:rPr>
          <w:rFonts w:ascii="Book Antiqua" w:eastAsiaTheme="minorHAnsi" w:hAnsi="Book Antiqua" w:cstheme="minorBidi"/>
          <w:b/>
          <w:bCs/>
          <w:color w:val="002060"/>
          <w:sz w:val="24"/>
          <w:szCs w:val="24"/>
        </w:rPr>
        <w:t>Обязанность УО работать с должниками за ЖКУ прописана в Правилах № 416. Этот процесс требует времени, квалификации юристов и системности. Некоторые компании научились обходить запрет на передачу долгов третьим лицам. Читайте об этой схеме, а также узнайте, может ли РСО взыскивать неуплаченные потребителями деньги за КР на СОИ.</w:t>
      </w:r>
    </w:p>
    <w:p w14:paraId="20E69EEB" w14:textId="77777777" w:rsidR="006207D3" w:rsidRPr="006207D3" w:rsidRDefault="006207D3" w:rsidP="006207D3">
      <w:pPr>
        <w:spacing w:line="259" w:lineRule="auto"/>
        <w:rPr>
          <w:rFonts w:ascii="Book Antiqua" w:eastAsiaTheme="minorHAnsi" w:hAnsi="Book Antiqua" w:cstheme="minorBidi"/>
          <w:sz w:val="24"/>
          <w:szCs w:val="24"/>
        </w:rPr>
      </w:pPr>
    </w:p>
    <w:p w14:paraId="4A6B5857" w14:textId="77777777" w:rsidR="006207D3" w:rsidRPr="006207D3" w:rsidRDefault="006207D3" w:rsidP="006207D3">
      <w:pPr>
        <w:spacing w:line="259" w:lineRule="auto"/>
        <w:rPr>
          <w:rFonts w:ascii="Book Antiqua" w:eastAsiaTheme="minorHAnsi" w:hAnsi="Book Antiqua" w:cstheme="minorBidi"/>
          <w:b/>
          <w:bCs/>
          <w:color w:val="002060"/>
          <w:sz w:val="32"/>
          <w:szCs w:val="32"/>
          <w:u w:val="single"/>
        </w:rPr>
      </w:pPr>
      <w:r w:rsidRPr="006207D3">
        <w:rPr>
          <w:rFonts w:ascii="Book Antiqua" w:eastAsiaTheme="minorHAnsi" w:hAnsi="Book Antiqua" w:cstheme="minorBidi"/>
          <w:b/>
          <w:bCs/>
          <w:color w:val="002060"/>
          <w:sz w:val="32"/>
          <w:szCs w:val="32"/>
          <w:u w:val="single"/>
        </w:rPr>
        <w:t>Исполнители ЖКУ не вправе передавать третьим лицам долги граждан для взыскания</w:t>
      </w:r>
    </w:p>
    <w:p w14:paraId="1328D993" w14:textId="77777777" w:rsidR="006207D3" w:rsidRPr="006207D3" w:rsidRDefault="006207D3" w:rsidP="006207D3">
      <w:pPr>
        <w:spacing w:line="259" w:lineRule="auto"/>
        <w:jc w:val="both"/>
        <w:rPr>
          <w:rFonts w:ascii="Book Antiqua" w:eastAsiaTheme="minorHAnsi" w:hAnsi="Book Antiqua" w:cstheme="minorBidi"/>
          <w:b/>
          <w:bCs/>
          <w:sz w:val="24"/>
          <w:szCs w:val="24"/>
        </w:rPr>
      </w:pPr>
      <w:r w:rsidRPr="006207D3">
        <w:rPr>
          <w:rFonts w:ascii="Book Antiqua" w:eastAsiaTheme="minorHAnsi" w:hAnsi="Book Antiqua" w:cstheme="minorBidi"/>
          <w:b/>
          <w:bCs/>
          <w:sz w:val="24"/>
          <w:szCs w:val="24"/>
        </w:rPr>
        <w:t>Управляющие организации ещё несколько лет назад могли уступить долги граждан по договору цессии третьим лицам, например, профессиональным взыскателям – коллекторам. Но законодатели сочли эту практику нарушающей права россиян и запретили подобную схему.</w:t>
      </w:r>
    </w:p>
    <w:p w14:paraId="212F9952" w14:textId="77777777" w:rsidR="006207D3" w:rsidRPr="006207D3" w:rsidRDefault="006207D3" w:rsidP="006207D3">
      <w:pPr>
        <w:spacing w:after="0" w:line="259" w:lineRule="auto"/>
        <w:jc w:val="both"/>
        <w:rPr>
          <w:rFonts w:ascii="Book Antiqua" w:eastAsiaTheme="minorHAnsi" w:hAnsi="Book Antiqua" w:cstheme="minorBidi"/>
          <w:b/>
          <w:bCs/>
          <w:sz w:val="24"/>
          <w:szCs w:val="24"/>
        </w:rPr>
      </w:pPr>
      <w:r w:rsidRPr="006207D3">
        <w:rPr>
          <w:rFonts w:ascii="Book Antiqua" w:eastAsiaTheme="minorHAnsi" w:hAnsi="Book Antiqua" w:cstheme="minorBidi"/>
          <w:b/>
          <w:bCs/>
          <w:sz w:val="24"/>
          <w:szCs w:val="24"/>
        </w:rPr>
        <w:t xml:space="preserve">В соответствии с ч. 18 ст. 155 ЖК РФ, с середины 2019 года УО, товарищества или кооперативы, РСО и рег. операторы по обращению с ТКО не могут передавать право по </w:t>
      </w:r>
      <w:r w:rsidRPr="006207D3">
        <w:rPr>
          <w:rFonts w:ascii="Book Antiqua" w:eastAsiaTheme="minorHAnsi" w:hAnsi="Book Antiqua" w:cstheme="minorBidi"/>
          <w:b/>
          <w:bCs/>
          <w:sz w:val="24"/>
          <w:szCs w:val="24"/>
        </w:rPr>
        <w:lastRenderedPageBreak/>
        <w:t>возврату долгов за ЖКУ сторонним компаниям. Заключённый в таком случае договор уступки считается ничтожным.</w:t>
      </w:r>
    </w:p>
    <w:p w14:paraId="3A19AC1E" w14:textId="77777777" w:rsidR="006207D3" w:rsidRPr="006207D3" w:rsidRDefault="006207D3" w:rsidP="006207D3">
      <w:pPr>
        <w:spacing w:after="0" w:line="259" w:lineRule="auto"/>
        <w:jc w:val="both"/>
        <w:rPr>
          <w:rFonts w:ascii="Book Antiqua" w:eastAsiaTheme="minorHAnsi" w:hAnsi="Book Antiqua" w:cstheme="minorBidi"/>
          <w:b/>
          <w:bCs/>
          <w:color w:val="002060"/>
          <w:sz w:val="24"/>
          <w:szCs w:val="24"/>
          <w:u w:val="single"/>
        </w:rPr>
      </w:pPr>
      <w:r w:rsidRPr="006207D3">
        <w:rPr>
          <w:rFonts w:ascii="Book Antiqua" w:eastAsiaTheme="minorHAnsi" w:hAnsi="Book Antiqua" w:cstheme="minorBidi"/>
          <w:b/>
          <w:bCs/>
          <w:sz w:val="24"/>
          <w:szCs w:val="24"/>
        </w:rPr>
        <w:t xml:space="preserve">При этом указанные нормы применяются в отношении как жилых, так и нежилых помещений в многоквартирных домах (постановление КС РФ от 29.01.2018 № 5-П). </w:t>
      </w:r>
      <w:r w:rsidRPr="006207D3">
        <w:rPr>
          <w:rFonts w:ascii="Book Antiqua" w:eastAsiaTheme="minorHAnsi" w:hAnsi="Book Antiqua" w:cstheme="minorBidi"/>
          <w:b/>
          <w:bCs/>
          <w:color w:val="002060"/>
          <w:sz w:val="24"/>
          <w:szCs w:val="24"/>
          <w:u w:val="single"/>
        </w:rPr>
        <w:t>Но, согласно позиции ВС России, сформулированной в определении от 15.03.2022 по делу № А53-19700/2018, этот запрет не касается площадей в МКД, принадлежащих юрлицам и публично-правовым образованиям.</w:t>
      </w:r>
    </w:p>
    <w:p w14:paraId="05ECBFC3" w14:textId="77777777" w:rsidR="006207D3" w:rsidRPr="006207D3" w:rsidRDefault="006207D3" w:rsidP="006207D3">
      <w:pPr>
        <w:spacing w:after="0" w:line="259" w:lineRule="auto"/>
        <w:jc w:val="both"/>
        <w:rPr>
          <w:rFonts w:ascii="Book Antiqua" w:eastAsiaTheme="minorHAnsi" w:hAnsi="Book Antiqua" w:cstheme="minorBidi"/>
          <w:b/>
          <w:bCs/>
          <w:sz w:val="24"/>
          <w:szCs w:val="24"/>
        </w:rPr>
      </w:pPr>
    </w:p>
    <w:p w14:paraId="66854C8B" w14:textId="77777777" w:rsidR="006207D3" w:rsidRPr="006207D3" w:rsidRDefault="006207D3" w:rsidP="006207D3">
      <w:pPr>
        <w:spacing w:after="0" w:line="259" w:lineRule="auto"/>
        <w:jc w:val="both"/>
        <w:rPr>
          <w:rFonts w:ascii="Book Antiqua" w:eastAsiaTheme="minorHAnsi" w:hAnsi="Book Antiqua" w:cstheme="minorBidi"/>
          <w:b/>
          <w:bCs/>
          <w:sz w:val="24"/>
          <w:szCs w:val="24"/>
        </w:rPr>
      </w:pPr>
      <w:r w:rsidRPr="006207D3">
        <w:rPr>
          <w:rFonts w:ascii="Book Antiqua" w:eastAsiaTheme="minorHAnsi" w:hAnsi="Book Antiqua" w:cstheme="minorBidi"/>
          <w:b/>
          <w:bCs/>
          <w:sz w:val="24"/>
          <w:szCs w:val="24"/>
        </w:rPr>
        <w:t>УО используют агентские договоры на передачу функций по взысканию, а не цессии самих долгов</w:t>
      </w:r>
    </w:p>
    <w:p w14:paraId="22D64CE3" w14:textId="77777777" w:rsidR="006207D3" w:rsidRPr="006207D3" w:rsidRDefault="006207D3" w:rsidP="006207D3">
      <w:pPr>
        <w:spacing w:after="0" w:line="259" w:lineRule="auto"/>
        <w:jc w:val="both"/>
        <w:rPr>
          <w:rFonts w:ascii="Book Antiqua" w:eastAsiaTheme="minorHAnsi" w:hAnsi="Book Antiqua" w:cstheme="minorBidi"/>
          <w:b/>
          <w:bCs/>
          <w:color w:val="002060"/>
          <w:sz w:val="24"/>
          <w:szCs w:val="24"/>
          <w:u w:val="single"/>
        </w:rPr>
      </w:pPr>
      <w:r w:rsidRPr="006207D3">
        <w:rPr>
          <w:rFonts w:ascii="Book Antiqua" w:eastAsiaTheme="minorHAnsi" w:hAnsi="Book Antiqua" w:cstheme="minorBidi"/>
          <w:b/>
          <w:bCs/>
          <w:sz w:val="24"/>
          <w:szCs w:val="24"/>
        </w:rPr>
        <w:t xml:space="preserve">УО и поставщики ресурсов нашли лазейку в законе – и начали подписываться с профессиональными взыскателями агентские договоры, передавая функцию по истребованию долгов за ЖКУ, а не уступая их. </w:t>
      </w:r>
      <w:r w:rsidRPr="006207D3">
        <w:rPr>
          <w:rFonts w:ascii="Book Antiqua" w:eastAsiaTheme="minorHAnsi" w:hAnsi="Book Antiqua" w:cstheme="minorBidi"/>
          <w:b/>
          <w:bCs/>
          <w:color w:val="002060"/>
          <w:sz w:val="24"/>
          <w:szCs w:val="24"/>
          <w:u w:val="single"/>
        </w:rPr>
        <w:t>В 2020 году депутаты попытались наложить вето и на эту схему, но из внесённого в Госдуму РФ законопроекта № 911636-7 к моменту его утверждения подобную норму убрали.</w:t>
      </w:r>
    </w:p>
    <w:p w14:paraId="12505285" w14:textId="77777777" w:rsidR="006207D3" w:rsidRPr="006207D3" w:rsidRDefault="006207D3" w:rsidP="006207D3">
      <w:pPr>
        <w:spacing w:after="0" w:line="259" w:lineRule="auto"/>
        <w:jc w:val="both"/>
        <w:rPr>
          <w:rFonts w:ascii="Book Antiqua" w:eastAsiaTheme="minorHAnsi" w:hAnsi="Book Antiqua" w:cstheme="minorBidi"/>
          <w:b/>
          <w:bCs/>
          <w:color w:val="002060"/>
          <w:sz w:val="24"/>
          <w:szCs w:val="24"/>
          <w:u w:val="single"/>
        </w:rPr>
      </w:pPr>
      <w:r w:rsidRPr="006207D3">
        <w:rPr>
          <w:rFonts w:asciiTheme="minorHAnsi" w:eastAsiaTheme="minorHAnsi" w:hAnsiTheme="minorHAnsi" w:cstheme="minorBidi"/>
          <w:noProof/>
        </w:rPr>
        <w:drawing>
          <wp:inline distT="0" distB="0" distL="0" distR="0" wp14:anchorId="2DEE459B" wp14:editId="28F11138">
            <wp:extent cx="6645910" cy="1336040"/>
            <wp:effectExtent l="0" t="0" r="254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45910" cy="1336040"/>
                    </a:xfrm>
                    <a:prstGeom prst="rect">
                      <a:avLst/>
                    </a:prstGeom>
                    <a:noFill/>
                    <a:ln>
                      <a:noFill/>
                    </a:ln>
                  </pic:spPr>
                </pic:pic>
              </a:graphicData>
            </a:graphic>
          </wp:inline>
        </w:drawing>
      </w:r>
    </w:p>
    <w:p w14:paraId="2E7A78AE" w14:textId="77777777" w:rsidR="006207D3" w:rsidRPr="006207D3" w:rsidRDefault="006207D3" w:rsidP="006207D3">
      <w:pPr>
        <w:spacing w:after="0" w:line="259" w:lineRule="auto"/>
        <w:jc w:val="both"/>
        <w:rPr>
          <w:rFonts w:ascii="Book Antiqua" w:eastAsiaTheme="minorHAnsi" w:hAnsi="Book Antiqua" w:cstheme="minorBidi"/>
          <w:b/>
          <w:bCs/>
          <w:sz w:val="24"/>
          <w:szCs w:val="24"/>
        </w:rPr>
      </w:pPr>
    </w:p>
    <w:p w14:paraId="2B74862D" w14:textId="77777777" w:rsidR="006207D3" w:rsidRPr="006207D3" w:rsidRDefault="006207D3" w:rsidP="006207D3">
      <w:pPr>
        <w:spacing w:after="0" w:line="259" w:lineRule="auto"/>
        <w:jc w:val="both"/>
        <w:rPr>
          <w:rFonts w:ascii="Book Antiqua" w:eastAsiaTheme="minorHAnsi" w:hAnsi="Book Antiqua" w:cstheme="minorBidi"/>
          <w:b/>
          <w:bCs/>
          <w:color w:val="002060"/>
          <w:sz w:val="28"/>
          <w:szCs w:val="28"/>
          <w:u w:val="single"/>
        </w:rPr>
      </w:pPr>
      <w:r w:rsidRPr="006207D3">
        <w:rPr>
          <w:rFonts w:ascii="Book Antiqua" w:eastAsiaTheme="minorHAnsi" w:hAnsi="Book Antiqua" w:cstheme="minorBidi"/>
          <w:b/>
          <w:bCs/>
          <w:color w:val="002060"/>
          <w:sz w:val="28"/>
          <w:szCs w:val="28"/>
          <w:u w:val="single"/>
        </w:rPr>
        <w:t>Из пояснительной записки к проекту НПА</w:t>
      </w:r>
    </w:p>
    <w:p w14:paraId="304C3375" w14:textId="77777777" w:rsidR="006207D3" w:rsidRPr="006207D3" w:rsidRDefault="006207D3" w:rsidP="006207D3">
      <w:pPr>
        <w:spacing w:after="0" w:line="259" w:lineRule="auto"/>
        <w:jc w:val="both"/>
        <w:rPr>
          <w:rFonts w:ascii="Book Antiqua" w:eastAsiaTheme="minorHAnsi" w:hAnsi="Book Antiqua" w:cstheme="minorBidi"/>
          <w:b/>
          <w:bCs/>
          <w:color w:val="002060"/>
          <w:sz w:val="28"/>
          <w:szCs w:val="28"/>
          <w:u w:val="single"/>
        </w:rPr>
      </w:pPr>
    </w:p>
    <w:p w14:paraId="765ED170" w14:textId="77777777" w:rsidR="006207D3" w:rsidRPr="006207D3" w:rsidRDefault="006207D3" w:rsidP="006207D3">
      <w:pPr>
        <w:spacing w:after="0" w:line="259" w:lineRule="auto"/>
        <w:jc w:val="both"/>
        <w:rPr>
          <w:rFonts w:ascii="Book Antiqua" w:eastAsiaTheme="minorHAnsi" w:hAnsi="Book Antiqua" w:cstheme="minorBidi"/>
          <w:b/>
          <w:bCs/>
          <w:sz w:val="24"/>
          <w:szCs w:val="24"/>
        </w:rPr>
      </w:pPr>
      <w:r w:rsidRPr="006207D3">
        <w:rPr>
          <w:rFonts w:ascii="Book Antiqua" w:eastAsiaTheme="minorHAnsi" w:hAnsi="Book Antiqua" w:cstheme="minorBidi"/>
          <w:b/>
          <w:bCs/>
          <w:sz w:val="24"/>
          <w:szCs w:val="24"/>
        </w:rPr>
        <w:t>В итоге проект стал Федеральным законом от 22.04.2024 № 84-ФЗ, и его нормы лишь расширили перечень лиц в ЖКХ, которым запретили пользоваться услугами коллекторов. В него включили наймодателей жилых помещений по договорам социального найма и найма государственного и муниципального жилфонда. Также прописали требование уведомлять неплательщика об уступке долга новой УО или созданному ТСЖ, сменившейся РСО.</w:t>
      </w:r>
    </w:p>
    <w:p w14:paraId="2E95AFE6" w14:textId="77777777" w:rsidR="006207D3" w:rsidRPr="006207D3" w:rsidRDefault="006207D3" w:rsidP="006207D3">
      <w:pPr>
        <w:spacing w:after="0" w:line="259" w:lineRule="auto"/>
        <w:jc w:val="both"/>
        <w:rPr>
          <w:rFonts w:ascii="Book Antiqua" w:eastAsiaTheme="minorHAnsi" w:hAnsi="Book Antiqua" w:cstheme="minorBidi"/>
          <w:b/>
          <w:bCs/>
          <w:sz w:val="24"/>
          <w:szCs w:val="24"/>
        </w:rPr>
      </w:pPr>
      <w:r w:rsidRPr="006207D3">
        <w:rPr>
          <w:rFonts w:ascii="Book Antiqua" w:eastAsiaTheme="minorHAnsi" w:hAnsi="Book Antiqua" w:cstheme="minorBidi"/>
          <w:b/>
          <w:bCs/>
          <w:sz w:val="24"/>
          <w:szCs w:val="24"/>
        </w:rPr>
        <w:t xml:space="preserve">С момента запрета на цессию не оплаченных потребителями сумм третьим лицам исполнители таких услуг ищут способы оптимизировать работу по взысканию, а неплательщики или надзорные органы пытаются через суд оспорить найденные варианты. </w:t>
      </w:r>
    </w:p>
    <w:p w14:paraId="3F89C7EC" w14:textId="77777777" w:rsidR="006207D3" w:rsidRPr="006207D3" w:rsidRDefault="006207D3" w:rsidP="006207D3">
      <w:pPr>
        <w:spacing w:after="0" w:line="259" w:lineRule="auto"/>
        <w:jc w:val="both"/>
        <w:rPr>
          <w:rFonts w:ascii="Book Antiqua" w:eastAsiaTheme="minorHAnsi" w:hAnsi="Book Antiqua" w:cstheme="minorBidi"/>
          <w:b/>
          <w:bCs/>
          <w:sz w:val="24"/>
          <w:szCs w:val="24"/>
        </w:rPr>
      </w:pPr>
      <w:r w:rsidRPr="006207D3">
        <w:rPr>
          <w:rFonts w:ascii="Book Antiqua" w:eastAsiaTheme="minorHAnsi" w:hAnsi="Book Antiqua" w:cstheme="minorBidi"/>
          <w:b/>
          <w:bCs/>
          <w:sz w:val="24"/>
          <w:szCs w:val="24"/>
        </w:rPr>
        <w:t>Мы уже писали о такой практике, например, когда звонки коллекторов не считаются нарушением или вправе ли УО уступить долг юрлица.</w:t>
      </w:r>
    </w:p>
    <w:p w14:paraId="23C77982" w14:textId="77777777" w:rsidR="006207D3" w:rsidRPr="006207D3" w:rsidRDefault="006207D3" w:rsidP="006207D3">
      <w:pPr>
        <w:spacing w:after="0" w:line="259" w:lineRule="auto"/>
        <w:jc w:val="both"/>
        <w:rPr>
          <w:rFonts w:ascii="Book Antiqua" w:eastAsiaTheme="minorHAnsi" w:hAnsi="Book Antiqua" w:cstheme="minorBidi"/>
          <w:b/>
          <w:bCs/>
          <w:sz w:val="24"/>
          <w:szCs w:val="24"/>
        </w:rPr>
      </w:pPr>
      <w:r w:rsidRPr="006207D3">
        <w:rPr>
          <w:rFonts w:ascii="Book Antiqua" w:eastAsiaTheme="minorHAnsi" w:hAnsi="Book Antiqua" w:cstheme="minorBidi"/>
          <w:b/>
          <w:bCs/>
          <w:sz w:val="24"/>
          <w:szCs w:val="24"/>
        </w:rPr>
        <w:t xml:space="preserve">Копилка таких решений пополнилась интересным, затянувшимся спором о возможности РСО вместо управляющей организации требовать задолженность за ресурсы, поставленные на содержание общего имущества МКД. Собственники дошли до административного иска в ВС РФ: </w:t>
      </w:r>
    </w:p>
    <w:p w14:paraId="368D42B9" w14:textId="77777777" w:rsidR="006207D3" w:rsidRPr="006207D3" w:rsidRDefault="006207D3" w:rsidP="006207D3">
      <w:pPr>
        <w:spacing w:after="0" w:line="259" w:lineRule="auto"/>
        <w:jc w:val="both"/>
        <w:rPr>
          <w:rFonts w:ascii="Book Antiqua" w:eastAsiaTheme="minorHAnsi" w:hAnsi="Book Antiqua" w:cstheme="minorBidi"/>
          <w:b/>
          <w:bCs/>
          <w:color w:val="002060"/>
          <w:sz w:val="24"/>
          <w:szCs w:val="24"/>
          <w:u w:val="single"/>
        </w:rPr>
      </w:pPr>
      <w:r w:rsidRPr="006207D3">
        <w:rPr>
          <w:rFonts w:ascii="Book Antiqua" w:eastAsiaTheme="minorHAnsi" w:hAnsi="Book Antiqua" w:cstheme="minorBidi"/>
          <w:b/>
          <w:bCs/>
          <w:color w:val="002060"/>
          <w:sz w:val="24"/>
          <w:szCs w:val="24"/>
          <w:u w:val="single"/>
        </w:rPr>
        <w:t>разберём ситуацию ниже.</w:t>
      </w:r>
    </w:p>
    <w:p w14:paraId="64458C85" w14:textId="77777777" w:rsidR="006207D3" w:rsidRPr="006207D3" w:rsidRDefault="006207D3" w:rsidP="006207D3">
      <w:pPr>
        <w:spacing w:after="0" w:line="259" w:lineRule="auto"/>
        <w:jc w:val="both"/>
        <w:rPr>
          <w:rFonts w:ascii="Book Antiqua" w:eastAsiaTheme="minorHAnsi" w:hAnsi="Book Antiqua" w:cstheme="minorBidi"/>
          <w:b/>
          <w:bCs/>
          <w:color w:val="002060"/>
          <w:sz w:val="24"/>
          <w:szCs w:val="24"/>
          <w:u w:val="single"/>
        </w:rPr>
      </w:pPr>
    </w:p>
    <w:p w14:paraId="5B2CB7EF" w14:textId="77777777" w:rsidR="006207D3" w:rsidRPr="006207D3" w:rsidRDefault="006207D3" w:rsidP="006207D3">
      <w:pPr>
        <w:spacing w:after="0" w:line="259" w:lineRule="auto"/>
        <w:jc w:val="both"/>
        <w:rPr>
          <w:rFonts w:ascii="Book Antiqua" w:eastAsiaTheme="minorHAnsi" w:hAnsi="Book Antiqua" w:cstheme="minorBidi"/>
          <w:b/>
          <w:bCs/>
          <w:color w:val="002060"/>
          <w:sz w:val="32"/>
          <w:szCs w:val="32"/>
          <w:u w:val="single"/>
        </w:rPr>
      </w:pPr>
      <w:r w:rsidRPr="006207D3">
        <w:rPr>
          <w:rFonts w:ascii="Book Antiqua" w:eastAsiaTheme="minorHAnsi" w:hAnsi="Book Antiqua" w:cstheme="minorBidi"/>
          <w:b/>
          <w:bCs/>
          <w:color w:val="002060"/>
          <w:sz w:val="32"/>
          <w:szCs w:val="32"/>
          <w:u w:val="single"/>
        </w:rPr>
        <w:t>РСО для взыскания платы за КР на СОИ непосредственно с граждан прописывают это условие в договорах с УО</w:t>
      </w:r>
    </w:p>
    <w:p w14:paraId="5D99420F" w14:textId="77777777" w:rsidR="006207D3" w:rsidRPr="006207D3" w:rsidRDefault="006207D3" w:rsidP="006207D3">
      <w:pPr>
        <w:spacing w:after="0" w:line="259" w:lineRule="auto"/>
        <w:jc w:val="both"/>
        <w:rPr>
          <w:rFonts w:ascii="Book Antiqua" w:eastAsiaTheme="minorHAnsi" w:hAnsi="Book Antiqua" w:cstheme="minorBidi"/>
          <w:b/>
          <w:bCs/>
          <w:sz w:val="24"/>
          <w:szCs w:val="24"/>
        </w:rPr>
      </w:pPr>
      <w:r w:rsidRPr="006207D3">
        <w:rPr>
          <w:rFonts w:ascii="Book Antiqua" w:eastAsiaTheme="minorHAnsi" w:hAnsi="Book Antiqua" w:cstheme="minorBidi"/>
          <w:b/>
          <w:bCs/>
          <w:sz w:val="24"/>
          <w:szCs w:val="24"/>
        </w:rPr>
        <w:lastRenderedPageBreak/>
        <w:t xml:space="preserve">Причиной спора стала задолженность двух собственников квартиры в многоквартирном доме за ГВС на содержание общего имущества – 2 тысячи рублей. При этом долг с них требовала РСО, поскольку у неё с управляющей организацией был заключён смешанный договор – </w:t>
      </w:r>
      <w:proofErr w:type="spellStart"/>
      <w:r w:rsidRPr="006207D3">
        <w:rPr>
          <w:rFonts w:ascii="Book Antiqua" w:eastAsiaTheme="minorHAnsi" w:hAnsi="Book Antiqua" w:cstheme="minorBidi"/>
          <w:b/>
          <w:bCs/>
          <w:sz w:val="24"/>
          <w:szCs w:val="24"/>
        </w:rPr>
        <w:t>ресурсоснабжения</w:t>
      </w:r>
      <w:proofErr w:type="spellEnd"/>
      <w:r w:rsidRPr="006207D3">
        <w:rPr>
          <w:rFonts w:ascii="Book Antiqua" w:eastAsiaTheme="minorHAnsi" w:hAnsi="Book Antiqua" w:cstheme="minorBidi"/>
          <w:b/>
          <w:bCs/>
          <w:sz w:val="24"/>
          <w:szCs w:val="24"/>
        </w:rPr>
        <w:t xml:space="preserve"> и агентский.</w:t>
      </w:r>
    </w:p>
    <w:p w14:paraId="5B882B6A" w14:textId="77777777" w:rsidR="006207D3" w:rsidRPr="006207D3" w:rsidRDefault="006207D3" w:rsidP="006207D3">
      <w:pPr>
        <w:spacing w:after="0" w:line="259" w:lineRule="auto"/>
        <w:jc w:val="both"/>
        <w:rPr>
          <w:rFonts w:ascii="Book Antiqua" w:eastAsiaTheme="minorHAnsi" w:hAnsi="Book Antiqua" w:cstheme="minorBidi"/>
          <w:b/>
          <w:bCs/>
          <w:sz w:val="24"/>
          <w:szCs w:val="24"/>
        </w:rPr>
      </w:pPr>
    </w:p>
    <w:p w14:paraId="11F665EA" w14:textId="77777777" w:rsidR="006207D3" w:rsidRPr="006207D3" w:rsidRDefault="006207D3" w:rsidP="006207D3">
      <w:pPr>
        <w:spacing w:after="0" w:line="259" w:lineRule="auto"/>
        <w:jc w:val="both"/>
        <w:rPr>
          <w:rFonts w:ascii="Book Antiqua" w:eastAsiaTheme="minorHAnsi" w:hAnsi="Book Antiqua" w:cstheme="minorBidi"/>
          <w:b/>
          <w:bCs/>
          <w:sz w:val="24"/>
          <w:szCs w:val="24"/>
        </w:rPr>
      </w:pPr>
      <w:r w:rsidRPr="006207D3">
        <w:rPr>
          <w:rFonts w:ascii="Book Antiqua" w:eastAsiaTheme="minorHAnsi" w:hAnsi="Book Antiqua" w:cstheme="minorBidi"/>
          <w:b/>
          <w:bCs/>
          <w:sz w:val="24"/>
          <w:szCs w:val="24"/>
        </w:rPr>
        <w:t>По его условиям, УО поручила второй стороне производить начисления за КР на СОИ жителям. Оплата шла напрямую поставщику на основании выставленных им платёжных документов. Также отдельным пунктом договора компания передавала ресурсоснабжающей организации право требования задолженности. Это была согласованная между ними форма расчётов по договору.</w:t>
      </w:r>
    </w:p>
    <w:p w14:paraId="34B084C5" w14:textId="77777777" w:rsidR="006207D3" w:rsidRPr="006207D3" w:rsidRDefault="006207D3" w:rsidP="006207D3">
      <w:pPr>
        <w:spacing w:after="0" w:line="259" w:lineRule="auto"/>
        <w:jc w:val="both"/>
        <w:rPr>
          <w:rFonts w:ascii="Book Antiqua" w:eastAsiaTheme="minorHAnsi" w:hAnsi="Book Antiqua" w:cstheme="minorBidi"/>
          <w:b/>
          <w:bCs/>
          <w:sz w:val="24"/>
          <w:szCs w:val="24"/>
        </w:rPr>
      </w:pPr>
    </w:p>
    <w:p w14:paraId="72E24D55" w14:textId="77777777" w:rsidR="006207D3" w:rsidRPr="006207D3" w:rsidRDefault="006207D3" w:rsidP="006207D3">
      <w:pPr>
        <w:spacing w:after="0" w:line="259" w:lineRule="auto"/>
        <w:jc w:val="both"/>
        <w:rPr>
          <w:rFonts w:ascii="Book Antiqua" w:eastAsiaTheme="minorHAnsi" w:hAnsi="Book Antiqua" w:cstheme="minorBidi"/>
          <w:b/>
          <w:bCs/>
          <w:sz w:val="24"/>
          <w:szCs w:val="24"/>
        </w:rPr>
      </w:pPr>
      <w:r w:rsidRPr="006207D3">
        <w:rPr>
          <w:rFonts w:ascii="Book Antiqua" w:eastAsiaTheme="minorHAnsi" w:hAnsi="Book Antiqua" w:cstheme="minorBidi"/>
          <w:b/>
          <w:bCs/>
          <w:sz w:val="24"/>
          <w:szCs w:val="24"/>
        </w:rPr>
        <w:t>И в соответствии с этими условиями поставщик горячей воды вёл претензионную работу. Когда она не дала результатов, он обратился в суд и получил приказ на взыскание. И банк по исполнительному листу списал деньги, и собственники захотели это оспорить.</w:t>
      </w:r>
    </w:p>
    <w:p w14:paraId="6EBDB8ED" w14:textId="77777777" w:rsidR="006207D3" w:rsidRPr="006207D3" w:rsidRDefault="006207D3" w:rsidP="006207D3">
      <w:pPr>
        <w:spacing w:after="0" w:line="259" w:lineRule="auto"/>
        <w:jc w:val="both"/>
        <w:rPr>
          <w:rFonts w:ascii="Book Antiqua" w:eastAsiaTheme="minorHAnsi" w:hAnsi="Book Antiqua" w:cstheme="minorBidi"/>
          <w:b/>
          <w:bCs/>
          <w:sz w:val="24"/>
          <w:szCs w:val="24"/>
        </w:rPr>
      </w:pPr>
    </w:p>
    <w:p w14:paraId="7F6C5075" w14:textId="77777777" w:rsidR="006207D3" w:rsidRPr="006207D3" w:rsidRDefault="006207D3" w:rsidP="006207D3">
      <w:pPr>
        <w:spacing w:after="0" w:line="259" w:lineRule="auto"/>
        <w:jc w:val="both"/>
        <w:rPr>
          <w:rFonts w:ascii="Book Antiqua" w:eastAsiaTheme="minorHAnsi" w:hAnsi="Book Antiqua" w:cstheme="minorBidi"/>
          <w:b/>
          <w:bCs/>
          <w:color w:val="002060"/>
          <w:sz w:val="24"/>
          <w:szCs w:val="24"/>
          <w:u w:val="single"/>
        </w:rPr>
      </w:pPr>
      <w:r w:rsidRPr="006207D3">
        <w:rPr>
          <w:rFonts w:ascii="Book Antiqua" w:eastAsiaTheme="minorHAnsi" w:hAnsi="Book Antiqua" w:cstheme="minorBidi"/>
          <w:b/>
          <w:bCs/>
          <w:sz w:val="24"/>
          <w:szCs w:val="24"/>
        </w:rPr>
        <w:t xml:space="preserve">Мировой судья отменил его, но следующая инстанция посчитала действия РСО и кредитной организации законными </w:t>
      </w:r>
      <w:r w:rsidRPr="006207D3">
        <w:rPr>
          <w:rFonts w:ascii="Book Antiqua" w:eastAsiaTheme="minorHAnsi" w:hAnsi="Book Antiqua" w:cstheme="minorBidi"/>
          <w:b/>
          <w:bCs/>
          <w:color w:val="002060"/>
          <w:sz w:val="24"/>
          <w:szCs w:val="24"/>
          <w:u w:val="single"/>
        </w:rPr>
        <w:t>(апелляционное определение Октябрьского районного суда Липецка от 15.06.2023 по делу № 11- 87/2023).</w:t>
      </w:r>
      <w:r w:rsidRPr="006207D3">
        <w:rPr>
          <w:rFonts w:ascii="Book Antiqua" w:eastAsiaTheme="minorHAnsi" w:hAnsi="Book Antiqua" w:cstheme="minorBidi"/>
          <w:b/>
          <w:bCs/>
          <w:color w:val="002060"/>
          <w:sz w:val="24"/>
          <w:szCs w:val="24"/>
        </w:rPr>
        <w:t xml:space="preserve"> </w:t>
      </w:r>
      <w:r w:rsidRPr="006207D3">
        <w:rPr>
          <w:rFonts w:ascii="Book Antiqua" w:eastAsiaTheme="minorHAnsi" w:hAnsi="Book Antiqua" w:cstheme="minorBidi"/>
          <w:b/>
          <w:bCs/>
          <w:color w:val="002060"/>
          <w:sz w:val="24"/>
          <w:szCs w:val="24"/>
          <w:u w:val="single"/>
        </w:rPr>
        <w:t>Кассация коллег поддержала (постановление Первого КСОЮ от 07.10.2023 по делу № 8Г-24693/2023).</w:t>
      </w:r>
    </w:p>
    <w:p w14:paraId="79579C26" w14:textId="77777777" w:rsidR="006207D3" w:rsidRPr="006207D3" w:rsidRDefault="006207D3" w:rsidP="006207D3">
      <w:pPr>
        <w:spacing w:after="0" w:line="259" w:lineRule="auto"/>
        <w:jc w:val="both"/>
        <w:rPr>
          <w:rFonts w:ascii="Book Antiqua" w:eastAsiaTheme="minorHAnsi" w:hAnsi="Book Antiqua" w:cstheme="minorBidi"/>
          <w:b/>
          <w:bCs/>
          <w:color w:val="002060"/>
          <w:sz w:val="24"/>
          <w:szCs w:val="24"/>
          <w:u w:val="single"/>
        </w:rPr>
      </w:pPr>
    </w:p>
    <w:p w14:paraId="310E638E" w14:textId="77777777" w:rsidR="006207D3" w:rsidRPr="006207D3" w:rsidRDefault="006207D3" w:rsidP="006207D3">
      <w:pPr>
        <w:spacing w:after="0" w:line="259" w:lineRule="auto"/>
        <w:jc w:val="both"/>
        <w:rPr>
          <w:rFonts w:ascii="Book Antiqua" w:eastAsiaTheme="minorHAnsi" w:hAnsi="Book Antiqua" w:cstheme="minorBidi"/>
          <w:b/>
          <w:bCs/>
          <w:color w:val="002060"/>
          <w:sz w:val="32"/>
          <w:szCs w:val="32"/>
          <w:u w:val="single"/>
        </w:rPr>
      </w:pPr>
      <w:r w:rsidRPr="006207D3">
        <w:rPr>
          <w:rFonts w:ascii="Book Antiqua" w:eastAsiaTheme="minorHAnsi" w:hAnsi="Book Antiqua" w:cstheme="minorBidi"/>
          <w:b/>
          <w:bCs/>
          <w:color w:val="002060"/>
          <w:sz w:val="32"/>
          <w:szCs w:val="32"/>
          <w:u w:val="single"/>
        </w:rPr>
        <w:t>Суды считают законным договор с условием передачи в РСО функций по работе с должниками за КР на СОИ</w:t>
      </w:r>
    </w:p>
    <w:p w14:paraId="100DFAE8" w14:textId="77777777" w:rsidR="006207D3" w:rsidRPr="006207D3" w:rsidRDefault="006207D3" w:rsidP="006207D3">
      <w:pPr>
        <w:spacing w:after="0" w:line="259" w:lineRule="auto"/>
        <w:jc w:val="both"/>
        <w:rPr>
          <w:rFonts w:ascii="Book Antiqua" w:eastAsiaTheme="minorHAnsi" w:hAnsi="Book Antiqua" w:cstheme="minorBidi"/>
          <w:b/>
          <w:bCs/>
          <w:sz w:val="24"/>
          <w:szCs w:val="24"/>
        </w:rPr>
      </w:pPr>
      <w:r w:rsidRPr="006207D3">
        <w:rPr>
          <w:rFonts w:ascii="Book Antiqua" w:eastAsiaTheme="minorHAnsi" w:hAnsi="Book Antiqua" w:cstheme="minorBidi"/>
          <w:b/>
          <w:bCs/>
          <w:sz w:val="24"/>
          <w:szCs w:val="24"/>
        </w:rPr>
        <w:t>Тогда супруги попытались через суд признать право РСО требовать долги за жилищную услугу незаконным – исполнителем всегда является управляющая организация. При этом по ч. 18 ст. 155 ЖК РФ запрещено уступать право требования задолженности за ЖКУ третьим лицам – УО сама обязана заниматься этой работой.</w:t>
      </w:r>
    </w:p>
    <w:p w14:paraId="035F523A" w14:textId="77777777" w:rsidR="006207D3" w:rsidRPr="006207D3" w:rsidRDefault="006207D3" w:rsidP="006207D3">
      <w:pPr>
        <w:spacing w:after="0" w:line="259" w:lineRule="auto"/>
        <w:jc w:val="both"/>
        <w:rPr>
          <w:rFonts w:ascii="Book Antiqua" w:eastAsiaTheme="minorHAnsi" w:hAnsi="Book Antiqua" w:cstheme="minorBidi"/>
          <w:b/>
          <w:bCs/>
          <w:sz w:val="24"/>
          <w:szCs w:val="24"/>
        </w:rPr>
      </w:pPr>
    </w:p>
    <w:p w14:paraId="7AE23A88" w14:textId="77777777" w:rsidR="006207D3" w:rsidRPr="006207D3" w:rsidRDefault="006207D3" w:rsidP="006207D3">
      <w:pPr>
        <w:spacing w:after="0" w:line="259" w:lineRule="auto"/>
        <w:jc w:val="both"/>
        <w:rPr>
          <w:rFonts w:ascii="Book Antiqua" w:eastAsiaTheme="minorHAnsi" w:hAnsi="Book Antiqua" w:cstheme="minorBidi"/>
          <w:b/>
          <w:bCs/>
          <w:sz w:val="24"/>
          <w:szCs w:val="24"/>
        </w:rPr>
      </w:pPr>
      <w:r w:rsidRPr="006207D3">
        <w:rPr>
          <w:rFonts w:ascii="Book Antiqua" w:eastAsiaTheme="minorHAnsi" w:hAnsi="Book Antiqua" w:cstheme="minorBidi"/>
          <w:b/>
          <w:bCs/>
          <w:sz w:val="24"/>
          <w:szCs w:val="24"/>
        </w:rPr>
        <w:t>Истцы просили признать соответствующие пункты заключённого между УО и поставщиком ресурсов договора недействительными. На основании этого решения они собирались подать жалобу на взыскание с них долга за ГВС.</w:t>
      </w:r>
    </w:p>
    <w:p w14:paraId="53EC6DD7" w14:textId="77777777" w:rsidR="006207D3" w:rsidRPr="006207D3" w:rsidRDefault="006207D3" w:rsidP="006207D3">
      <w:pPr>
        <w:spacing w:after="0" w:line="259" w:lineRule="auto"/>
        <w:jc w:val="both"/>
        <w:rPr>
          <w:rFonts w:ascii="Book Antiqua" w:eastAsiaTheme="minorHAnsi" w:hAnsi="Book Antiqua" w:cstheme="minorBidi"/>
          <w:b/>
          <w:bCs/>
          <w:color w:val="002060"/>
          <w:sz w:val="24"/>
          <w:szCs w:val="24"/>
          <w:u w:val="single"/>
        </w:rPr>
      </w:pPr>
      <w:r w:rsidRPr="006207D3">
        <w:rPr>
          <w:rFonts w:ascii="Book Antiqua" w:eastAsiaTheme="minorHAnsi" w:hAnsi="Book Antiqua" w:cstheme="minorBidi"/>
          <w:b/>
          <w:bCs/>
          <w:color w:val="002060"/>
          <w:sz w:val="24"/>
          <w:szCs w:val="24"/>
          <w:u w:val="single"/>
        </w:rPr>
        <w:t>Суды не согласились с позицией истцов. В апелляционном определении Липецкого областного суда от 23.12.2024 по делу № 33-4558/2024 указано:</w:t>
      </w:r>
    </w:p>
    <w:p w14:paraId="303EA374" w14:textId="77777777" w:rsidR="006207D3" w:rsidRPr="006207D3" w:rsidRDefault="006207D3" w:rsidP="006207D3">
      <w:pPr>
        <w:spacing w:after="0" w:line="259" w:lineRule="auto"/>
        <w:jc w:val="both"/>
        <w:rPr>
          <w:rFonts w:ascii="Book Antiqua" w:eastAsiaTheme="minorHAnsi" w:hAnsi="Book Antiqua" w:cstheme="minorBidi"/>
          <w:b/>
          <w:bCs/>
          <w:sz w:val="24"/>
          <w:szCs w:val="24"/>
        </w:rPr>
      </w:pPr>
      <w:r w:rsidRPr="006207D3">
        <w:rPr>
          <w:rFonts w:ascii="Book Antiqua" w:eastAsiaTheme="minorHAnsi" w:hAnsi="Book Antiqua" w:cstheme="minorBidi"/>
          <w:b/>
          <w:bCs/>
          <w:sz w:val="24"/>
          <w:szCs w:val="24"/>
        </w:rPr>
        <w:t>По общему правилу уступка требования кредитором другому лицу допускается, если она не противоречит НПА (п. 1 ст. 388 ГК РФ).</w:t>
      </w:r>
    </w:p>
    <w:p w14:paraId="6E116484" w14:textId="77777777" w:rsidR="006207D3" w:rsidRPr="006207D3" w:rsidRDefault="006207D3" w:rsidP="006207D3">
      <w:pPr>
        <w:spacing w:after="0" w:line="259" w:lineRule="auto"/>
        <w:jc w:val="both"/>
        <w:rPr>
          <w:rFonts w:ascii="Book Antiqua" w:eastAsiaTheme="minorHAnsi" w:hAnsi="Book Antiqua" w:cstheme="minorBidi"/>
          <w:b/>
          <w:bCs/>
          <w:sz w:val="24"/>
          <w:szCs w:val="24"/>
        </w:rPr>
      </w:pPr>
      <w:r w:rsidRPr="006207D3">
        <w:rPr>
          <w:rFonts w:ascii="Book Antiqua" w:eastAsiaTheme="minorHAnsi" w:hAnsi="Book Antiqua" w:cstheme="minorBidi"/>
          <w:b/>
          <w:bCs/>
          <w:sz w:val="24"/>
          <w:szCs w:val="24"/>
        </w:rPr>
        <w:t>Федеральным законом от 26.07.2019 № 214-ФЗ дополнена ст. 155 ЖК РФ – в ч. 18 установлен запрет на цессию просроченной задолженности за ЖКУ. Заключённый в таком случае договор считается ничтожным.</w:t>
      </w:r>
    </w:p>
    <w:p w14:paraId="2C4A11D1" w14:textId="77777777" w:rsidR="006207D3" w:rsidRPr="006207D3" w:rsidRDefault="006207D3" w:rsidP="006207D3">
      <w:pPr>
        <w:spacing w:after="0" w:line="259" w:lineRule="auto"/>
        <w:jc w:val="both"/>
        <w:rPr>
          <w:rFonts w:ascii="Book Antiqua" w:eastAsiaTheme="minorHAnsi" w:hAnsi="Book Antiqua" w:cstheme="minorBidi"/>
          <w:b/>
          <w:bCs/>
          <w:sz w:val="24"/>
          <w:szCs w:val="24"/>
        </w:rPr>
      </w:pPr>
      <w:r w:rsidRPr="006207D3">
        <w:rPr>
          <w:rFonts w:ascii="Book Antiqua" w:eastAsiaTheme="minorHAnsi" w:hAnsi="Book Antiqua" w:cstheme="minorBidi"/>
          <w:b/>
          <w:bCs/>
          <w:sz w:val="24"/>
          <w:szCs w:val="24"/>
        </w:rPr>
        <w:t>Эта норма, согласно пояснительной записке к проекту, нужна для защиты граждан от коллекторов и других непрофессиональных участников рынка жилищно-коммунальных услуг.</w:t>
      </w:r>
    </w:p>
    <w:p w14:paraId="309A4E20" w14:textId="77777777" w:rsidR="006207D3" w:rsidRPr="006207D3" w:rsidRDefault="006207D3" w:rsidP="006207D3">
      <w:pPr>
        <w:spacing w:after="0" w:line="259" w:lineRule="auto"/>
        <w:jc w:val="both"/>
        <w:rPr>
          <w:rFonts w:ascii="Book Antiqua" w:eastAsiaTheme="minorHAnsi" w:hAnsi="Book Antiqua" w:cstheme="minorBidi"/>
          <w:b/>
          <w:bCs/>
          <w:sz w:val="24"/>
          <w:szCs w:val="24"/>
        </w:rPr>
      </w:pPr>
      <w:r w:rsidRPr="006207D3">
        <w:rPr>
          <w:rFonts w:ascii="Book Antiqua" w:eastAsiaTheme="minorHAnsi" w:hAnsi="Book Antiqua" w:cstheme="minorBidi"/>
          <w:b/>
          <w:bCs/>
          <w:sz w:val="24"/>
          <w:szCs w:val="24"/>
        </w:rPr>
        <w:t xml:space="preserve">В рассматриваемой ситуации между РСО и УО заключён договор </w:t>
      </w:r>
      <w:proofErr w:type="spellStart"/>
      <w:r w:rsidRPr="006207D3">
        <w:rPr>
          <w:rFonts w:ascii="Book Antiqua" w:eastAsiaTheme="minorHAnsi" w:hAnsi="Book Antiqua" w:cstheme="minorBidi"/>
          <w:b/>
          <w:bCs/>
          <w:sz w:val="24"/>
          <w:szCs w:val="24"/>
        </w:rPr>
        <w:t>ресурсоснабжения</w:t>
      </w:r>
      <w:proofErr w:type="spellEnd"/>
      <w:r w:rsidRPr="006207D3">
        <w:rPr>
          <w:rFonts w:ascii="Book Antiqua" w:eastAsiaTheme="minorHAnsi" w:hAnsi="Book Antiqua" w:cstheme="minorBidi"/>
          <w:b/>
          <w:bCs/>
          <w:sz w:val="24"/>
          <w:szCs w:val="24"/>
        </w:rPr>
        <w:t xml:space="preserve"> по ГВС. Согласно отдельным его пунктам, управляющая организация делегировала поставщику воды функции по начислению платы за ресурсы на СОИ, выставлению квитанций и взысканию долгов по ним.</w:t>
      </w:r>
    </w:p>
    <w:p w14:paraId="2AB3FB3E" w14:textId="77777777" w:rsidR="006207D3" w:rsidRPr="006207D3" w:rsidRDefault="006207D3" w:rsidP="006207D3">
      <w:pPr>
        <w:spacing w:after="0" w:line="259" w:lineRule="auto"/>
        <w:jc w:val="both"/>
        <w:rPr>
          <w:rFonts w:ascii="Book Antiqua" w:eastAsiaTheme="minorHAnsi" w:hAnsi="Book Antiqua" w:cstheme="minorBidi"/>
          <w:b/>
          <w:bCs/>
          <w:sz w:val="24"/>
          <w:szCs w:val="24"/>
        </w:rPr>
      </w:pPr>
    </w:p>
    <w:p w14:paraId="55BA364A" w14:textId="77777777" w:rsidR="006207D3" w:rsidRPr="006207D3" w:rsidRDefault="006207D3" w:rsidP="006207D3">
      <w:pPr>
        <w:spacing w:after="0" w:line="259" w:lineRule="auto"/>
        <w:jc w:val="both"/>
        <w:rPr>
          <w:rFonts w:ascii="Book Antiqua" w:eastAsiaTheme="minorHAnsi" w:hAnsi="Book Antiqua" w:cstheme="minorBidi"/>
          <w:b/>
          <w:bCs/>
          <w:color w:val="002060"/>
          <w:sz w:val="24"/>
          <w:szCs w:val="24"/>
          <w:u w:val="single"/>
        </w:rPr>
      </w:pPr>
      <w:r w:rsidRPr="006207D3">
        <w:rPr>
          <w:rFonts w:ascii="Book Antiqua" w:eastAsiaTheme="minorHAnsi" w:hAnsi="Book Antiqua" w:cstheme="minorBidi"/>
          <w:b/>
          <w:bCs/>
          <w:sz w:val="24"/>
          <w:szCs w:val="24"/>
        </w:rPr>
        <w:lastRenderedPageBreak/>
        <w:t xml:space="preserve">Суд счёл такие условия признаком агентского договора, что не противоречило нормам законодательства. </w:t>
      </w:r>
      <w:r w:rsidRPr="006207D3">
        <w:rPr>
          <w:rFonts w:ascii="Book Antiqua" w:eastAsiaTheme="minorHAnsi" w:hAnsi="Book Antiqua" w:cstheme="minorBidi"/>
          <w:b/>
          <w:bCs/>
          <w:color w:val="002060"/>
          <w:sz w:val="24"/>
          <w:szCs w:val="24"/>
          <w:u w:val="single"/>
        </w:rPr>
        <w:t xml:space="preserve">Управляющая организация вправе проводить расчёты с жителями МКД при участии платёжных агентов (ч. 15 ст. 155 ЖК РФ, п. 33 постановления Пленума ВС РФ от 27.06.2017 № 22). А в п. 26 Правил № 124 установлено: в договоре </w:t>
      </w:r>
      <w:proofErr w:type="spellStart"/>
      <w:r w:rsidRPr="006207D3">
        <w:rPr>
          <w:rFonts w:ascii="Book Antiqua" w:eastAsiaTheme="minorHAnsi" w:hAnsi="Book Antiqua" w:cstheme="minorBidi"/>
          <w:b/>
          <w:bCs/>
          <w:color w:val="002060"/>
          <w:sz w:val="24"/>
          <w:szCs w:val="24"/>
          <w:u w:val="single"/>
        </w:rPr>
        <w:t>ресурсоснабжения</w:t>
      </w:r>
      <w:proofErr w:type="spellEnd"/>
      <w:r w:rsidRPr="006207D3">
        <w:rPr>
          <w:rFonts w:ascii="Book Antiqua" w:eastAsiaTheme="minorHAnsi" w:hAnsi="Book Antiqua" w:cstheme="minorBidi"/>
          <w:b/>
          <w:bCs/>
          <w:color w:val="002060"/>
          <w:sz w:val="24"/>
          <w:szCs w:val="24"/>
          <w:u w:val="single"/>
        </w:rPr>
        <w:t xml:space="preserve"> может быть предусмотрен способ исполнения УО обязательств по оплате ресурса путём уступки прав требования к потребителям-должникам.</w:t>
      </w:r>
    </w:p>
    <w:p w14:paraId="63C19AA2" w14:textId="77777777" w:rsidR="006207D3" w:rsidRPr="006207D3" w:rsidRDefault="006207D3" w:rsidP="006207D3">
      <w:pPr>
        <w:spacing w:after="0" w:line="259" w:lineRule="auto"/>
        <w:jc w:val="both"/>
        <w:rPr>
          <w:rFonts w:ascii="Book Antiqua" w:eastAsiaTheme="minorHAnsi" w:hAnsi="Book Antiqua" w:cstheme="minorBidi"/>
          <w:b/>
          <w:bCs/>
          <w:sz w:val="24"/>
          <w:szCs w:val="24"/>
        </w:rPr>
      </w:pPr>
      <w:r w:rsidRPr="006207D3">
        <w:rPr>
          <w:rFonts w:ascii="Book Antiqua" w:eastAsiaTheme="minorHAnsi" w:hAnsi="Book Antiqua" w:cstheme="minorBidi"/>
          <w:b/>
          <w:bCs/>
          <w:sz w:val="24"/>
          <w:szCs w:val="24"/>
        </w:rPr>
        <w:t>Инстанции пришли к выводу, что утверждённая компаниями схема «исключает возможность повторной оплаты» услуг в УО. Договор не нарушает права потребителей горячей воды, если соответствующие расходы собственников исключены из ставки на содержание.</w:t>
      </w:r>
    </w:p>
    <w:p w14:paraId="15562C52" w14:textId="77777777" w:rsidR="006207D3" w:rsidRPr="006207D3" w:rsidRDefault="006207D3" w:rsidP="006207D3">
      <w:pPr>
        <w:spacing w:after="0" w:line="259" w:lineRule="auto"/>
        <w:jc w:val="both"/>
        <w:rPr>
          <w:rFonts w:ascii="Book Antiqua" w:eastAsiaTheme="minorHAnsi" w:hAnsi="Book Antiqua" w:cstheme="minorBidi"/>
          <w:b/>
          <w:bCs/>
          <w:sz w:val="24"/>
          <w:szCs w:val="24"/>
        </w:rPr>
      </w:pPr>
    </w:p>
    <w:p w14:paraId="25EEF5BF" w14:textId="77777777" w:rsidR="006207D3" w:rsidRPr="006207D3" w:rsidRDefault="006207D3" w:rsidP="006207D3">
      <w:pPr>
        <w:spacing w:after="0" w:line="259" w:lineRule="auto"/>
        <w:jc w:val="both"/>
        <w:rPr>
          <w:rFonts w:ascii="Book Antiqua" w:eastAsiaTheme="minorHAnsi" w:hAnsi="Book Antiqua" w:cstheme="minorBidi"/>
          <w:b/>
          <w:bCs/>
          <w:color w:val="002060"/>
          <w:sz w:val="32"/>
          <w:szCs w:val="32"/>
          <w:u w:val="single"/>
        </w:rPr>
      </w:pPr>
      <w:r w:rsidRPr="006207D3">
        <w:rPr>
          <w:rFonts w:ascii="Book Antiqua" w:eastAsiaTheme="minorHAnsi" w:hAnsi="Book Antiqua" w:cstheme="minorBidi"/>
          <w:b/>
          <w:bCs/>
          <w:color w:val="002060"/>
          <w:sz w:val="32"/>
          <w:szCs w:val="32"/>
          <w:u w:val="single"/>
        </w:rPr>
        <w:t>Долги граждан по смыслу № 84-ФЗ можно передавать профессиональным участникам рынка ЖКУ</w:t>
      </w:r>
    </w:p>
    <w:p w14:paraId="5B565D74" w14:textId="77777777" w:rsidR="006207D3" w:rsidRPr="006207D3" w:rsidRDefault="006207D3" w:rsidP="006207D3">
      <w:pPr>
        <w:spacing w:after="0" w:line="259" w:lineRule="auto"/>
        <w:jc w:val="both"/>
        <w:rPr>
          <w:rFonts w:ascii="Book Antiqua" w:eastAsiaTheme="minorHAnsi" w:hAnsi="Book Antiqua" w:cstheme="minorBidi"/>
          <w:b/>
          <w:bCs/>
          <w:sz w:val="24"/>
          <w:szCs w:val="24"/>
        </w:rPr>
      </w:pPr>
      <w:r w:rsidRPr="006207D3">
        <w:rPr>
          <w:rFonts w:ascii="Book Antiqua" w:eastAsiaTheme="minorHAnsi" w:hAnsi="Book Antiqua" w:cstheme="minorBidi"/>
          <w:b/>
          <w:bCs/>
          <w:sz w:val="24"/>
          <w:szCs w:val="24"/>
        </w:rPr>
        <w:t>Тогда один из проигравших спор собственников подал административный иск в Верховный Суд России – он просил признать недействующим п. 26 Правил № 124, на которые ссылались инстанции. Истец настаивал, что:</w:t>
      </w:r>
    </w:p>
    <w:p w14:paraId="1B4C0668" w14:textId="77777777" w:rsidR="006207D3" w:rsidRPr="006207D3" w:rsidRDefault="006207D3" w:rsidP="006207D3">
      <w:pPr>
        <w:spacing w:after="0" w:line="259" w:lineRule="auto"/>
        <w:jc w:val="both"/>
        <w:rPr>
          <w:rFonts w:ascii="Book Antiqua" w:eastAsiaTheme="minorHAnsi" w:hAnsi="Book Antiqua" w:cstheme="minorBidi"/>
          <w:b/>
          <w:bCs/>
          <w:sz w:val="24"/>
          <w:szCs w:val="24"/>
        </w:rPr>
      </w:pPr>
      <w:r w:rsidRPr="006207D3">
        <w:rPr>
          <w:rFonts w:ascii="Book Antiqua" w:eastAsiaTheme="minorHAnsi" w:hAnsi="Book Antiqua" w:cstheme="minorBidi"/>
          <w:b/>
          <w:bCs/>
          <w:sz w:val="24"/>
          <w:szCs w:val="24"/>
        </w:rPr>
        <w:t>- эта норма противоречит Федеральному закону от 29.06.2015 № 176-ФЗ, ч. 18 ст. 155 ЖК РФ;</w:t>
      </w:r>
    </w:p>
    <w:p w14:paraId="4E9E8066" w14:textId="77777777" w:rsidR="006207D3" w:rsidRPr="006207D3" w:rsidRDefault="006207D3" w:rsidP="006207D3">
      <w:pPr>
        <w:spacing w:after="0" w:line="259" w:lineRule="auto"/>
        <w:jc w:val="both"/>
        <w:rPr>
          <w:rFonts w:ascii="Book Antiqua" w:eastAsiaTheme="minorHAnsi" w:hAnsi="Book Antiqua" w:cstheme="minorBidi"/>
          <w:b/>
          <w:bCs/>
          <w:sz w:val="24"/>
          <w:szCs w:val="24"/>
        </w:rPr>
      </w:pPr>
      <w:r w:rsidRPr="006207D3">
        <w:rPr>
          <w:rFonts w:ascii="Book Antiqua" w:eastAsiaTheme="minorHAnsi" w:hAnsi="Book Antiqua" w:cstheme="minorBidi"/>
          <w:b/>
          <w:bCs/>
          <w:sz w:val="24"/>
          <w:szCs w:val="24"/>
        </w:rPr>
        <w:t>- нарушает его законные интересы «по недопущению одностороннего отказа от исполнения обязательств» управляющей организацией.</w:t>
      </w:r>
    </w:p>
    <w:p w14:paraId="31B0A0DF" w14:textId="77777777" w:rsidR="006207D3" w:rsidRPr="006207D3" w:rsidRDefault="006207D3" w:rsidP="006207D3">
      <w:pPr>
        <w:spacing w:after="0" w:line="259" w:lineRule="auto"/>
        <w:jc w:val="both"/>
        <w:rPr>
          <w:rFonts w:ascii="Book Antiqua" w:eastAsiaTheme="minorHAnsi" w:hAnsi="Book Antiqua" w:cstheme="minorBidi"/>
          <w:b/>
          <w:bCs/>
          <w:sz w:val="24"/>
          <w:szCs w:val="24"/>
        </w:rPr>
      </w:pPr>
      <w:r w:rsidRPr="006207D3">
        <w:rPr>
          <w:rFonts w:ascii="Book Antiqua" w:eastAsiaTheme="minorHAnsi" w:hAnsi="Book Antiqua" w:cstheme="minorBidi"/>
          <w:b/>
          <w:bCs/>
          <w:sz w:val="24"/>
          <w:szCs w:val="24"/>
        </w:rPr>
        <w:t>ВС России детально проанализировал оспариваемую норму во взаимосвязи ст. 388 ГК РФ о договорах цессии и с другими жилищными НПА и указал, что по смыслу ч. 18 ст. 155 ЖК РФ нельзя передавать долги за ЖКУ третьим лицам, за исключением профессиональных участников рынка – РСО, товариществам, кооперативам и УО. Мораторий касается коллекторских агентств, поскольку при такой схеме гражданин не может проверить законность требования долга и рассчитаться с исполнителем услуг напрямую.</w:t>
      </w:r>
    </w:p>
    <w:p w14:paraId="6018605A" w14:textId="77777777" w:rsidR="006207D3" w:rsidRPr="006207D3" w:rsidRDefault="006207D3" w:rsidP="006207D3">
      <w:pPr>
        <w:spacing w:after="0" w:line="259" w:lineRule="auto"/>
        <w:jc w:val="both"/>
        <w:rPr>
          <w:rFonts w:ascii="Book Antiqua" w:eastAsiaTheme="minorHAnsi" w:hAnsi="Book Antiqua" w:cstheme="minorBidi"/>
          <w:b/>
          <w:bCs/>
          <w:color w:val="002060"/>
          <w:sz w:val="24"/>
          <w:szCs w:val="24"/>
          <w:u w:val="single"/>
        </w:rPr>
      </w:pPr>
      <w:r w:rsidRPr="006207D3">
        <w:rPr>
          <w:rFonts w:ascii="Book Antiqua" w:eastAsiaTheme="minorHAnsi" w:hAnsi="Book Antiqua" w:cstheme="minorBidi"/>
          <w:b/>
          <w:bCs/>
          <w:sz w:val="24"/>
          <w:szCs w:val="24"/>
        </w:rPr>
        <w:t xml:space="preserve">При этом установленное в п. 26 Правил № 124 право предусмотреть в договоре </w:t>
      </w:r>
      <w:proofErr w:type="spellStart"/>
      <w:r w:rsidRPr="006207D3">
        <w:rPr>
          <w:rFonts w:ascii="Book Antiqua" w:eastAsiaTheme="minorHAnsi" w:hAnsi="Book Antiqua" w:cstheme="minorBidi"/>
          <w:b/>
          <w:bCs/>
          <w:sz w:val="24"/>
          <w:szCs w:val="24"/>
        </w:rPr>
        <w:t>ресурсоснабжения</w:t>
      </w:r>
      <w:proofErr w:type="spellEnd"/>
      <w:r w:rsidRPr="006207D3">
        <w:rPr>
          <w:rFonts w:ascii="Book Antiqua" w:eastAsiaTheme="minorHAnsi" w:hAnsi="Book Antiqua" w:cstheme="minorBidi"/>
          <w:b/>
          <w:bCs/>
          <w:sz w:val="24"/>
          <w:szCs w:val="24"/>
        </w:rPr>
        <w:t xml:space="preserve"> возможность УО уступить поставщику функцию работы с неплательщиками не противоречит ст. 155 ЖК РФ. </w:t>
      </w:r>
      <w:r w:rsidRPr="006207D3">
        <w:rPr>
          <w:rFonts w:ascii="Book Antiqua" w:eastAsiaTheme="minorHAnsi" w:hAnsi="Book Antiqua" w:cstheme="minorBidi"/>
          <w:b/>
          <w:bCs/>
          <w:color w:val="002060"/>
          <w:sz w:val="24"/>
          <w:szCs w:val="24"/>
          <w:u w:val="single"/>
        </w:rPr>
        <w:t>Это способ исполнить обязательства по оплате поставленных в дом КР, к тому же РСО – профессиональный участник рынка ЖКУ. Она является надлежащим кредитором.</w:t>
      </w:r>
    </w:p>
    <w:p w14:paraId="223558A1" w14:textId="77777777" w:rsidR="006207D3" w:rsidRPr="006207D3" w:rsidRDefault="006207D3" w:rsidP="006207D3">
      <w:pPr>
        <w:spacing w:after="0" w:line="259" w:lineRule="auto"/>
        <w:jc w:val="both"/>
        <w:rPr>
          <w:rFonts w:ascii="Book Antiqua" w:eastAsiaTheme="minorHAnsi" w:hAnsi="Book Antiqua" w:cstheme="minorBidi"/>
          <w:b/>
          <w:bCs/>
          <w:sz w:val="24"/>
          <w:szCs w:val="24"/>
        </w:rPr>
      </w:pPr>
      <w:r w:rsidRPr="006207D3">
        <w:rPr>
          <w:rFonts w:ascii="Book Antiqua" w:eastAsiaTheme="minorHAnsi" w:hAnsi="Book Antiqua" w:cstheme="minorBidi"/>
          <w:b/>
          <w:bCs/>
          <w:sz w:val="24"/>
          <w:szCs w:val="24"/>
        </w:rPr>
        <w:t>По смыслу разъяснений, содержащихся в п. 9 постановления Пленума ВС РФ от 21.12.2017 № 54 и позиции КС РФ из определения от 26.09.2024 № 2521-О, нормы ч. 18 ст. 155 ЖК РФ нужно трактовать с учётом пояснительной записки к проекту № 84-ФЗ – это защита граждан от коллекторов.</w:t>
      </w:r>
    </w:p>
    <w:p w14:paraId="7395DC98" w14:textId="77777777" w:rsidR="006207D3" w:rsidRPr="006207D3" w:rsidRDefault="006207D3" w:rsidP="006207D3">
      <w:pPr>
        <w:spacing w:after="0" w:line="259" w:lineRule="auto"/>
        <w:jc w:val="both"/>
        <w:rPr>
          <w:rFonts w:ascii="Book Antiqua" w:eastAsiaTheme="minorHAnsi" w:hAnsi="Book Antiqua" w:cstheme="minorBidi"/>
          <w:b/>
          <w:bCs/>
          <w:color w:val="002060"/>
          <w:sz w:val="24"/>
          <w:szCs w:val="24"/>
          <w:u w:val="single"/>
        </w:rPr>
      </w:pPr>
      <w:r w:rsidRPr="006207D3">
        <w:rPr>
          <w:rFonts w:ascii="Book Antiqua" w:eastAsiaTheme="minorHAnsi" w:hAnsi="Book Antiqua" w:cstheme="minorBidi"/>
          <w:b/>
          <w:bCs/>
          <w:color w:val="002060"/>
          <w:sz w:val="24"/>
          <w:szCs w:val="24"/>
          <w:u w:val="single"/>
        </w:rPr>
        <w:t>В итоге Верховный Суд РФ пришёл к выводу: п. 26 Правил № 124 не противоречит НПА, имеющим большую юридическую силу, не нарушает прав и законных интересов истца (решение от 14.05.2025 по делу № АКПИ25-120).</w:t>
      </w:r>
    </w:p>
    <w:p w14:paraId="573CB7B1" w14:textId="77777777" w:rsidR="006207D3" w:rsidRPr="006207D3" w:rsidRDefault="006207D3" w:rsidP="006207D3">
      <w:pPr>
        <w:spacing w:after="0" w:line="259" w:lineRule="auto"/>
        <w:jc w:val="both"/>
        <w:rPr>
          <w:rFonts w:ascii="Book Antiqua" w:eastAsiaTheme="minorHAnsi" w:hAnsi="Book Antiqua" w:cstheme="minorBidi"/>
          <w:b/>
          <w:bCs/>
          <w:color w:val="002060"/>
          <w:sz w:val="24"/>
          <w:szCs w:val="24"/>
          <w:u w:val="single"/>
        </w:rPr>
      </w:pPr>
    </w:p>
    <w:p w14:paraId="4F5FE089" w14:textId="77777777" w:rsidR="006207D3" w:rsidRPr="006207D3" w:rsidRDefault="006207D3" w:rsidP="006207D3">
      <w:pPr>
        <w:spacing w:after="0" w:line="259" w:lineRule="auto"/>
        <w:jc w:val="both"/>
        <w:rPr>
          <w:rFonts w:ascii="Book Antiqua" w:eastAsiaTheme="minorHAnsi" w:hAnsi="Book Antiqua" w:cstheme="minorBidi"/>
          <w:b/>
          <w:bCs/>
          <w:color w:val="002060"/>
          <w:sz w:val="32"/>
          <w:szCs w:val="32"/>
          <w:u w:val="single"/>
        </w:rPr>
      </w:pPr>
      <w:r w:rsidRPr="006207D3">
        <w:rPr>
          <w:rFonts w:ascii="Book Antiqua" w:eastAsiaTheme="minorHAnsi" w:hAnsi="Book Antiqua" w:cstheme="minorBidi"/>
          <w:b/>
          <w:bCs/>
          <w:color w:val="002060"/>
          <w:sz w:val="32"/>
          <w:szCs w:val="32"/>
          <w:u w:val="single"/>
        </w:rPr>
        <w:t>С РСО можно заключить агентский договор на взыскание, а депутаты работают над НПА о цессии долгов</w:t>
      </w:r>
    </w:p>
    <w:p w14:paraId="2C35BC71" w14:textId="77777777" w:rsidR="006207D3" w:rsidRPr="006207D3" w:rsidRDefault="006207D3" w:rsidP="006207D3">
      <w:pPr>
        <w:spacing w:after="0" w:line="259" w:lineRule="auto"/>
        <w:jc w:val="both"/>
        <w:rPr>
          <w:rFonts w:ascii="Book Antiqua" w:eastAsiaTheme="minorHAnsi" w:hAnsi="Book Antiqua" w:cstheme="minorBidi"/>
          <w:b/>
          <w:bCs/>
          <w:sz w:val="24"/>
          <w:szCs w:val="24"/>
        </w:rPr>
      </w:pPr>
      <w:r w:rsidRPr="006207D3">
        <w:rPr>
          <w:rFonts w:ascii="Book Antiqua" w:eastAsiaTheme="minorHAnsi" w:hAnsi="Book Antiqua" w:cstheme="minorBidi"/>
          <w:b/>
          <w:bCs/>
          <w:sz w:val="24"/>
          <w:szCs w:val="24"/>
        </w:rPr>
        <w:t xml:space="preserve">Некоторые РСО считают более продуктивным напрямую собирать плату за ресурсы на СОИ с жителей многоквартирных домов и самостоятельно взыскивать с них долги. Как показало рассмотренное дело, по договору с УО это можно сделать, прописав нужные </w:t>
      </w:r>
      <w:r w:rsidRPr="006207D3">
        <w:rPr>
          <w:rFonts w:ascii="Book Antiqua" w:eastAsiaTheme="minorHAnsi" w:hAnsi="Book Antiqua" w:cstheme="minorBidi"/>
          <w:b/>
          <w:bCs/>
          <w:sz w:val="24"/>
          <w:szCs w:val="24"/>
        </w:rPr>
        <w:lastRenderedPageBreak/>
        <w:t>пункты согласно п. 26 Правил № 124. И ВС РФ подтвердил законность передачи соответствующих функций.</w:t>
      </w:r>
    </w:p>
    <w:p w14:paraId="248AF845" w14:textId="77777777" w:rsidR="006207D3" w:rsidRPr="006207D3" w:rsidRDefault="006207D3" w:rsidP="006207D3">
      <w:pPr>
        <w:spacing w:after="0" w:line="259" w:lineRule="auto"/>
        <w:jc w:val="both"/>
        <w:rPr>
          <w:rFonts w:ascii="Book Antiqua" w:eastAsiaTheme="minorHAnsi" w:hAnsi="Book Antiqua" w:cstheme="minorBidi"/>
          <w:b/>
          <w:bCs/>
          <w:sz w:val="24"/>
          <w:szCs w:val="24"/>
        </w:rPr>
      </w:pPr>
      <w:r w:rsidRPr="006207D3">
        <w:rPr>
          <w:rFonts w:ascii="Book Antiqua" w:eastAsiaTheme="minorHAnsi" w:hAnsi="Book Antiqua" w:cstheme="minorBidi"/>
          <w:b/>
          <w:bCs/>
          <w:sz w:val="24"/>
          <w:szCs w:val="24"/>
        </w:rPr>
        <w:t>Такая схема позволит поставщику не зависеть от эффективности работы юристов управляющей организации, а УО – направить ресурсы на исполнение прямых обязанностей по содержанию и ремонту дома.</w:t>
      </w:r>
    </w:p>
    <w:p w14:paraId="026331E8" w14:textId="77777777" w:rsidR="006207D3" w:rsidRPr="006207D3" w:rsidRDefault="006207D3" w:rsidP="006207D3">
      <w:pPr>
        <w:spacing w:after="0" w:line="259" w:lineRule="auto"/>
        <w:jc w:val="both"/>
        <w:rPr>
          <w:rFonts w:ascii="Book Antiqua" w:eastAsiaTheme="minorHAnsi" w:hAnsi="Book Antiqua" w:cstheme="minorBidi"/>
          <w:b/>
          <w:bCs/>
          <w:sz w:val="24"/>
          <w:szCs w:val="24"/>
        </w:rPr>
      </w:pPr>
      <w:r w:rsidRPr="006207D3">
        <w:rPr>
          <w:rFonts w:ascii="Book Antiqua" w:eastAsiaTheme="minorHAnsi" w:hAnsi="Book Antiqua" w:cstheme="minorBidi"/>
          <w:b/>
          <w:bCs/>
          <w:sz w:val="24"/>
          <w:szCs w:val="24"/>
        </w:rPr>
        <w:t>Облегчить разрешение споров в данной сфере может и будущий закон, зарегистрированный в базе проектов Госдумы РФ как № 954008-8. Авторы предлагают разрешить УО, ТСЖ и кооперативам в отсутствие прямого договора передавать в РСО долги граждан за коммунальные услуги. Думский комитет по ЖКХ и Правовое управление кабмина уже поддержали инициативу.</w:t>
      </w:r>
    </w:p>
    <w:p w14:paraId="327E45A8" w14:textId="77777777" w:rsidR="006207D3" w:rsidRPr="006207D3" w:rsidRDefault="006207D3" w:rsidP="006207D3">
      <w:pPr>
        <w:spacing w:after="0" w:line="259" w:lineRule="auto"/>
        <w:jc w:val="both"/>
        <w:rPr>
          <w:rFonts w:ascii="Book Antiqua" w:eastAsiaTheme="minorHAnsi" w:hAnsi="Book Antiqua" w:cstheme="minorBidi"/>
          <w:b/>
          <w:bCs/>
          <w:sz w:val="24"/>
          <w:szCs w:val="24"/>
        </w:rPr>
      </w:pPr>
      <w:r w:rsidRPr="006207D3">
        <w:rPr>
          <w:rFonts w:ascii="Book Antiqua" w:eastAsiaTheme="minorHAnsi" w:hAnsi="Book Antiqua" w:cstheme="minorBidi"/>
          <w:b/>
          <w:bCs/>
          <w:sz w:val="24"/>
          <w:szCs w:val="24"/>
        </w:rPr>
        <w:t>Но не все депутаты и эксперты согласны с необходимостью в таких изменениях. Так, Галина Хованская, глава комиссии ГД РФ по обеспечению жилищных прав граждан, выразила особое мнение по этому вопросу:</w:t>
      </w:r>
    </w:p>
    <w:p w14:paraId="3143169A" w14:textId="77777777" w:rsidR="006207D3" w:rsidRPr="006207D3" w:rsidRDefault="006207D3" w:rsidP="006207D3">
      <w:pPr>
        <w:spacing w:after="0" w:line="259" w:lineRule="auto"/>
        <w:jc w:val="both"/>
        <w:rPr>
          <w:rFonts w:ascii="Book Antiqua" w:eastAsiaTheme="minorHAnsi" w:hAnsi="Book Antiqua" w:cstheme="minorBidi"/>
          <w:b/>
          <w:bCs/>
          <w:sz w:val="24"/>
          <w:szCs w:val="24"/>
        </w:rPr>
      </w:pPr>
      <w:r w:rsidRPr="006207D3">
        <w:rPr>
          <w:rFonts w:asciiTheme="minorHAnsi" w:eastAsiaTheme="minorHAnsi" w:hAnsiTheme="minorHAnsi" w:cstheme="minorBidi"/>
          <w:noProof/>
        </w:rPr>
        <w:drawing>
          <wp:inline distT="0" distB="0" distL="0" distR="0" wp14:anchorId="432E56E1" wp14:editId="63C7BECB">
            <wp:extent cx="6645910" cy="1098112"/>
            <wp:effectExtent l="0" t="0" r="2540" b="698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45910" cy="1098112"/>
                    </a:xfrm>
                    <a:prstGeom prst="rect">
                      <a:avLst/>
                    </a:prstGeom>
                    <a:noFill/>
                    <a:ln>
                      <a:noFill/>
                    </a:ln>
                  </pic:spPr>
                </pic:pic>
              </a:graphicData>
            </a:graphic>
          </wp:inline>
        </w:drawing>
      </w:r>
    </w:p>
    <w:p w14:paraId="75C6D0E2" w14:textId="77777777" w:rsidR="006207D3" w:rsidRPr="006207D3" w:rsidRDefault="006207D3" w:rsidP="006207D3">
      <w:pPr>
        <w:spacing w:after="0" w:line="259" w:lineRule="auto"/>
        <w:jc w:val="both"/>
        <w:rPr>
          <w:rFonts w:ascii="Book Antiqua" w:eastAsiaTheme="minorHAnsi" w:hAnsi="Book Antiqua" w:cstheme="minorBidi"/>
          <w:b/>
          <w:bCs/>
          <w:sz w:val="24"/>
          <w:szCs w:val="24"/>
        </w:rPr>
      </w:pPr>
      <w:r w:rsidRPr="006207D3">
        <w:rPr>
          <w:rFonts w:ascii="Book Antiqua" w:eastAsiaTheme="minorHAnsi" w:hAnsi="Book Antiqua" w:cstheme="minorBidi"/>
          <w:b/>
          <w:bCs/>
          <w:sz w:val="24"/>
          <w:szCs w:val="24"/>
        </w:rPr>
        <w:t>Следим за движением проекта НПА и судебной практикой по теме, а также предлагаем повысить эффективность взыскания долгов за жилищно-коммунальные услуги – обратиться к профессионалам с большим опытом в сфере ЖКХ.</w:t>
      </w:r>
    </w:p>
    <w:p w14:paraId="67485E1E" w14:textId="77777777" w:rsidR="006207D3" w:rsidRPr="006207D3" w:rsidRDefault="006207D3" w:rsidP="006207D3">
      <w:pPr>
        <w:spacing w:after="0" w:line="259" w:lineRule="auto"/>
        <w:jc w:val="both"/>
        <w:rPr>
          <w:rFonts w:ascii="Book Antiqua" w:eastAsiaTheme="minorHAnsi" w:hAnsi="Book Antiqua" w:cstheme="minorBidi"/>
          <w:color w:val="002060"/>
          <w:sz w:val="24"/>
          <w:szCs w:val="24"/>
          <w:u w:val="single"/>
        </w:rPr>
      </w:pPr>
      <w:r w:rsidRPr="006207D3">
        <w:rPr>
          <w:rFonts w:ascii="Book Antiqua" w:eastAsiaTheme="minorHAnsi" w:hAnsi="Book Antiqua" w:cstheme="minorBidi"/>
          <w:color w:val="002060"/>
          <w:sz w:val="24"/>
          <w:szCs w:val="24"/>
          <w:u w:val="single"/>
        </w:rPr>
        <w:t>----------------------------------------------------------------------------------------------------------------------------------</w:t>
      </w:r>
    </w:p>
    <w:p w14:paraId="53E4B696" w14:textId="77777777" w:rsidR="006207D3" w:rsidRDefault="006207D3" w:rsidP="006207D3">
      <w:pPr>
        <w:spacing w:line="259" w:lineRule="auto"/>
        <w:rPr>
          <w:rFonts w:asciiTheme="minorHAnsi" w:eastAsiaTheme="minorHAnsi" w:hAnsiTheme="minorHAnsi" w:cstheme="minorBidi"/>
          <w:color w:val="002060"/>
          <w:u w:val="single"/>
        </w:rPr>
      </w:pPr>
    </w:p>
    <w:p w14:paraId="76839589" w14:textId="46555DE9" w:rsidR="006207D3" w:rsidRPr="006207D3" w:rsidRDefault="006207D3" w:rsidP="006207D3">
      <w:pPr>
        <w:spacing w:line="259" w:lineRule="auto"/>
        <w:jc w:val="center"/>
        <w:rPr>
          <w:rFonts w:ascii="Book Antiqua" w:eastAsiaTheme="minorHAnsi" w:hAnsi="Book Antiqua" w:cstheme="minorBidi"/>
          <w:b/>
          <w:bCs/>
          <w:color w:val="002060"/>
          <w:sz w:val="40"/>
          <w:szCs w:val="40"/>
          <w:u w:val="single"/>
        </w:rPr>
      </w:pPr>
      <w:r>
        <w:rPr>
          <w:rFonts w:ascii="Book Antiqua" w:eastAsiaTheme="minorHAnsi" w:hAnsi="Book Antiqua" w:cstheme="minorBidi"/>
          <w:b/>
          <w:bCs/>
          <w:color w:val="002060"/>
          <w:sz w:val="40"/>
          <w:szCs w:val="40"/>
          <w:u w:val="single"/>
        </w:rPr>
        <w:t xml:space="preserve">4. </w:t>
      </w:r>
      <w:r w:rsidRPr="006207D3">
        <w:rPr>
          <w:rFonts w:ascii="Book Antiqua" w:eastAsiaTheme="minorHAnsi" w:hAnsi="Book Antiqua" w:cstheme="minorBidi"/>
          <w:b/>
          <w:bCs/>
          <w:color w:val="002060"/>
          <w:sz w:val="40"/>
          <w:szCs w:val="40"/>
          <w:u w:val="single"/>
        </w:rPr>
        <w:t>Лицензионные требования к УО и санкции за их нарушение в 2026 году</w:t>
      </w:r>
    </w:p>
    <w:p w14:paraId="310C98A4" w14:textId="77777777" w:rsidR="006207D3" w:rsidRPr="006207D3" w:rsidRDefault="006207D3" w:rsidP="006207D3">
      <w:pPr>
        <w:spacing w:line="259" w:lineRule="auto"/>
        <w:rPr>
          <w:rFonts w:ascii="Book Antiqua" w:eastAsiaTheme="minorHAnsi" w:hAnsi="Book Antiqua" w:cstheme="minorBidi"/>
          <w:b/>
          <w:bCs/>
          <w:sz w:val="24"/>
          <w:szCs w:val="24"/>
        </w:rPr>
      </w:pPr>
      <w:r w:rsidRPr="006207D3">
        <w:rPr>
          <w:rFonts w:ascii="Book Antiqua" w:eastAsiaTheme="minorHAnsi" w:hAnsi="Book Antiqua" w:cstheme="minorBidi"/>
          <w:b/>
          <w:bCs/>
          <w:sz w:val="24"/>
          <w:szCs w:val="24"/>
        </w:rPr>
        <w:t>Государство предъявляет к УО лицензионные требования, за нарушения которых установлены штрафы в сотни тысяч рублей, дисквалификация и даже лишение права управлять МКД. Их перечень в 2025 году скорректирован. Читайте, что сейчас относится к таким требованиям и какие изменения в них вступят в силу осенью.</w:t>
      </w:r>
    </w:p>
    <w:p w14:paraId="4B488665" w14:textId="77777777" w:rsidR="006207D3" w:rsidRPr="006207D3" w:rsidRDefault="006207D3" w:rsidP="006207D3">
      <w:pPr>
        <w:spacing w:line="259" w:lineRule="auto"/>
        <w:rPr>
          <w:rFonts w:ascii="Book Antiqua" w:eastAsiaTheme="minorHAnsi" w:hAnsi="Book Antiqua" w:cstheme="minorBidi"/>
          <w:b/>
          <w:bCs/>
          <w:color w:val="002060"/>
          <w:sz w:val="32"/>
          <w:szCs w:val="32"/>
          <w:u w:val="single"/>
        </w:rPr>
      </w:pPr>
      <w:r w:rsidRPr="006207D3">
        <w:rPr>
          <w:rFonts w:ascii="Book Antiqua" w:eastAsiaTheme="minorHAnsi" w:hAnsi="Book Antiqua" w:cstheme="minorBidi"/>
          <w:b/>
          <w:bCs/>
          <w:color w:val="002060"/>
          <w:sz w:val="32"/>
          <w:szCs w:val="32"/>
          <w:u w:val="single"/>
        </w:rPr>
        <w:t>Требования к регистрации, названию и аттестату руководителя</w:t>
      </w:r>
    </w:p>
    <w:p w14:paraId="3858C116" w14:textId="77777777" w:rsidR="006207D3" w:rsidRPr="006207D3" w:rsidRDefault="006207D3" w:rsidP="006207D3">
      <w:pPr>
        <w:spacing w:line="259" w:lineRule="auto"/>
        <w:rPr>
          <w:rFonts w:ascii="Book Antiqua" w:eastAsiaTheme="minorHAnsi" w:hAnsi="Book Antiqua" w:cstheme="minorBidi"/>
          <w:b/>
          <w:bCs/>
          <w:sz w:val="24"/>
          <w:szCs w:val="24"/>
        </w:rPr>
      </w:pPr>
      <w:r w:rsidRPr="006207D3">
        <w:rPr>
          <w:rFonts w:ascii="Book Antiqua" w:eastAsiaTheme="minorHAnsi" w:hAnsi="Book Antiqua" w:cstheme="minorBidi"/>
          <w:b/>
          <w:bCs/>
          <w:sz w:val="24"/>
          <w:szCs w:val="24"/>
        </w:rPr>
        <w:t>Основной перечень лицензионных требований к организациям, управляющим многоквартирными домами, приведён в ст. 193 ЖК РФ – без их соблюдения компания не сможет получить разрешение на работу в МКД, а случае его наличия – может её лишиться. К таким требованиям относятся:</w:t>
      </w:r>
    </w:p>
    <w:p w14:paraId="3FF42E27" w14:textId="77777777" w:rsidR="006207D3" w:rsidRPr="006207D3" w:rsidRDefault="006207D3" w:rsidP="006207D3">
      <w:pPr>
        <w:numPr>
          <w:ilvl w:val="0"/>
          <w:numId w:val="3"/>
        </w:numPr>
        <w:spacing w:line="259" w:lineRule="auto"/>
        <w:contextualSpacing/>
        <w:rPr>
          <w:rFonts w:ascii="Book Antiqua" w:eastAsiaTheme="minorHAnsi" w:hAnsi="Book Antiqua" w:cstheme="minorBidi"/>
          <w:b/>
          <w:bCs/>
          <w:sz w:val="24"/>
          <w:szCs w:val="24"/>
        </w:rPr>
      </w:pPr>
      <w:r w:rsidRPr="006207D3">
        <w:rPr>
          <w:rFonts w:ascii="Book Antiqua" w:eastAsiaTheme="minorHAnsi" w:hAnsi="Book Antiqua" w:cstheme="minorBidi"/>
          <w:b/>
          <w:bCs/>
          <w:sz w:val="24"/>
          <w:szCs w:val="24"/>
        </w:rPr>
        <w:t>Регистрация соискателя в качестве юридического лица или индивидуального предпринимателя на территории Российской Федерации. Компании с иной регистрацией не допускаются к такой работе.</w:t>
      </w:r>
    </w:p>
    <w:p w14:paraId="159B5ABF" w14:textId="77777777" w:rsidR="006207D3" w:rsidRPr="006207D3" w:rsidRDefault="006207D3" w:rsidP="006207D3">
      <w:pPr>
        <w:numPr>
          <w:ilvl w:val="0"/>
          <w:numId w:val="3"/>
        </w:numPr>
        <w:spacing w:line="259" w:lineRule="auto"/>
        <w:contextualSpacing/>
        <w:rPr>
          <w:rFonts w:ascii="Book Antiqua" w:eastAsiaTheme="minorHAnsi" w:hAnsi="Book Antiqua" w:cstheme="minorBidi"/>
          <w:b/>
          <w:bCs/>
          <w:sz w:val="24"/>
          <w:szCs w:val="24"/>
        </w:rPr>
      </w:pPr>
      <w:r w:rsidRPr="006207D3">
        <w:rPr>
          <w:rFonts w:ascii="Book Antiqua" w:eastAsiaTheme="minorHAnsi" w:hAnsi="Book Antiqua" w:cstheme="minorBidi"/>
          <w:b/>
          <w:bCs/>
          <w:sz w:val="24"/>
          <w:szCs w:val="24"/>
        </w:rPr>
        <w:t>наименование организации уникально. Оно не должно быть тождественным или схожим с названиями лиц, которые получили лицензию раньше. Двум УО с одинаковыми или родственным до степени смешения наименованиями нельзя существовать в одном и том же субъекте РФ.</w:t>
      </w:r>
    </w:p>
    <w:p w14:paraId="03F51D4B" w14:textId="77777777" w:rsidR="006207D3" w:rsidRPr="006207D3" w:rsidRDefault="006207D3" w:rsidP="006207D3">
      <w:pPr>
        <w:numPr>
          <w:ilvl w:val="0"/>
          <w:numId w:val="3"/>
        </w:numPr>
        <w:spacing w:line="259" w:lineRule="auto"/>
        <w:contextualSpacing/>
        <w:rPr>
          <w:rFonts w:ascii="Book Antiqua" w:eastAsiaTheme="minorHAnsi" w:hAnsi="Book Antiqua" w:cstheme="minorBidi"/>
          <w:b/>
          <w:bCs/>
          <w:sz w:val="24"/>
          <w:szCs w:val="24"/>
        </w:rPr>
      </w:pPr>
      <w:r w:rsidRPr="006207D3">
        <w:rPr>
          <w:rFonts w:ascii="Book Antiqua" w:eastAsiaTheme="minorHAnsi" w:hAnsi="Book Antiqua" w:cstheme="minorBidi"/>
          <w:b/>
          <w:bCs/>
          <w:sz w:val="24"/>
          <w:szCs w:val="24"/>
        </w:rPr>
        <w:lastRenderedPageBreak/>
        <w:t>Должностное лицо обязано получить квалификационный сертификат, сдав экзамен в региональной ГЖИ.</w:t>
      </w:r>
    </w:p>
    <w:tbl>
      <w:tblPr>
        <w:tblW w:w="0" w:type="auto"/>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89"/>
      </w:tblGrid>
      <w:tr w:rsidR="006207D3" w:rsidRPr="006207D3" w14:paraId="355A5FC0" w14:textId="77777777" w:rsidTr="00CA5731">
        <w:trPr>
          <w:trHeight w:val="1449"/>
        </w:trPr>
        <w:tc>
          <w:tcPr>
            <w:tcW w:w="10489" w:type="dxa"/>
          </w:tcPr>
          <w:p w14:paraId="6D7179CB" w14:textId="77777777" w:rsidR="006207D3" w:rsidRPr="006207D3" w:rsidRDefault="006207D3" w:rsidP="006207D3">
            <w:pPr>
              <w:spacing w:line="259" w:lineRule="auto"/>
              <w:ind w:left="169"/>
              <w:rPr>
                <w:rFonts w:asciiTheme="minorHAnsi" w:eastAsiaTheme="minorHAnsi" w:hAnsiTheme="minorHAnsi" w:cstheme="minorBidi"/>
                <w:b/>
                <w:bCs/>
              </w:rPr>
            </w:pPr>
            <w:r w:rsidRPr="006207D3">
              <w:rPr>
                <w:rFonts w:asciiTheme="minorHAnsi" w:eastAsiaTheme="minorHAnsi" w:hAnsiTheme="minorHAnsi" w:cstheme="minorBidi"/>
                <w:b/>
                <w:bCs/>
              </w:rPr>
              <w:t>С 1 сентября 2026 года это требование уточняется: надзорный орган будет проверять не аттестат, а наличие сведений о нём в специальном реестре (Федеральный закон от 15.10.2025 № 375-ФЗ). А с 1 марта 2028-го аттестаты заменят на наличие свидетельства о квалификации должностного лица, полученного в результате независимой оценки – НОК (Федеральный закон от 29.12.2025 № 529-ФЗ).</w:t>
            </w:r>
          </w:p>
        </w:tc>
      </w:tr>
    </w:tbl>
    <w:p w14:paraId="67181E17" w14:textId="77777777" w:rsidR="006207D3" w:rsidRPr="006207D3" w:rsidRDefault="006207D3" w:rsidP="006207D3">
      <w:pPr>
        <w:spacing w:line="259" w:lineRule="auto"/>
        <w:rPr>
          <w:rFonts w:asciiTheme="minorHAnsi" w:eastAsiaTheme="minorHAnsi" w:hAnsiTheme="minorHAnsi" w:cstheme="minorBidi"/>
        </w:rPr>
      </w:pPr>
    </w:p>
    <w:p w14:paraId="2347544A" w14:textId="77777777" w:rsidR="006207D3" w:rsidRPr="006207D3" w:rsidRDefault="006207D3" w:rsidP="006207D3">
      <w:pPr>
        <w:spacing w:after="0" w:line="259" w:lineRule="auto"/>
        <w:jc w:val="both"/>
        <w:rPr>
          <w:rFonts w:ascii="Book Antiqua" w:eastAsiaTheme="minorHAnsi" w:hAnsi="Book Antiqua" w:cstheme="minorBidi"/>
          <w:b/>
          <w:bCs/>
          <w:color w:val="002060"/>
          <w:sz w:val="32"/>
          <w:szCs w:val="32"/>
          <w:u w:val="single"/>
        </w:rPr>
      </w:pPr>
      <w:r w:rsidRPr="006207D3">
        <w:rPr>
          <w:rFonts w:ascii="Book Antiqua" w:eastAsiaTheme="minorHAnsi" w:hAnsi="Book Antiqua" w:cstheme="minorBidi"/>
          <w:b/>
          <w:bCs/>
          <w:color w:val="002060"/>
          <w:sz w:val="32"/>
          <w:szCs w:val="32"/>
          <w:u w:val="single"/>
        </w:rPr>
        <w:t>Отсутствие сведений о нарушениях, преступлениях, дисквалификации руководителей и учредителей УО</w:t>
      </w:r>
    </w:p>
    <w:p w14:paraId="02795EFF" w14:textId="77777777" w:rsidR="006207D3" w:rsidRPr="006207D3" w:rsidRDefault="006207D3" w:rsidP="006207D3">
      <w:pPr>
        <w:spacing w:after="0" w:line="259" w:lineRule="auto"/>
        <w:jc w:val="both"/>
        <w:rPr>
          <w:rFonts w:ascii="Book Antiqua" w:eastAsiaTheme="minorHAnsi" w:hAnsi="Book Antiqua" w:cstheme="minorBidi"/>
          <w:b/>
          <w:bCs/>
          <w:color w:val="002060"/>
          <w:sz w:val="32"/>
          <w:szCs w:val="32"/>
          <w:u w:val="single"/>
        </w:rPr>
      </w:pPr>
    </w:p>
    <w:p w14:paraId="053E1463" w14:textId="77777777" w:rsidR="006207D3" w:rsidRPr="006207D3" w:rsidRDefault="006207D3" w:rsidP="006207D3">
      <w:pPr>
        <w:spacing w:after="0" w:line="259" w:lineRule="auto"/>
        <w:jc w:val="both"/>
        <w:rPr>
          <w:rFonts w:ascii="Book Antiqua" w:eastAsiaTheme="minorHAnsi" w:hAnsi="Book Antiqua" w:cstheme="minorBidi"/>
          <w:b/>
          <w:bCs/>
          <w:sz w:val="24"/>
          <w:szCs w:val="24"/>
        </w:rPr>
      </w:pPr>
      <w:r w:rsidRPr="006207D3">
        <w:rPr>
          <w:rFonts w:ascii="Book Antiqua" w:eastAsiaTheme="minorHAnsi" w:hAnsi="Book Antiqua" w:cstheme="minorBidi"/>
          <w:b/>
          <w:bCs/>
          <w:sz w:val="24"/>
          <w:szCs w:val="24"/>
        </w:rPr>
        <w:t>Также лицензирующий орган проверяет отсутствие:</w:t>
      </w:r>
    </w:p>
    <w:p w14:paraId="39A0D2D7" w14:textId="77777777" w:rsidR="006207D3" w:rsidRPr="006207D3" w:rsidRDefault="006207D3" w:rsidP="006207D3">
      <w:pPr>
        <w:numPr>
          <w:ilvl w:val="0"/>
          <w:numId w:val="4"/>
        </w:numPr>
        <w:spacing w:after="0" w:line="259" w:lineRule="auto"/>
        <w:contextualSpacing/>
        <w:jc w:val="both"/>
        <w:rPr>
          <w:rFonts w:ascii="Book Antiqua" w:eastAsiaTheme="minorHAnsi" w:hAnsi="Book Antiqua" w:cstheme="minorBidi"/>
          <w:b/>
          <w:bCs/>
          <w:sz w:val="24"/>
          <w:szCs w:val="24"/>
        </w:rPr>
      </w:pPr>
      <w:r w:rsidRPr="006207D3">
        <w:rPr>
          <w:rFonts w:ascii="Book Antiqua" w:eastAsiaTheme="minorHAnsi" w:hAnsi="Book Antiqua" w:cstheme="minorBidi"/>
          <w:b/>
          <w:bCs/>
          <w:sz w:val="24"/>
          <w:szCs w:val="24"/>
        </w:rPr>
        <w:t>неснятой или непогашенной судимости у руководителей и учредителей с долей более 50% в уставном капитале – за преступления в сфере экономики, за преступления средней тяжести, тяжкие и особо тяжкие преступления;</w:t>
      </w:r>
    </w:p>
    <w:p w14:paraId="69C54767" w14:textId="77777777" w:rsidR="006207D3" w:rsidRPr="006207D3" w:rsidRDefault="006207D3" w:rsidP="006207D3">
      <w:pPr>
        <w:numPr>
          <w:ilvl w:val="0"/>
          <w:numId w:val="4"/>
        </w:numPr>
        <w:spacing w:after="0" w:line="259" w:lineRule="auto"/>
        <w:contextualSpacing/>
        <w:jc w:val="both"/>
        <w:rPr>
          <w:rFonts w:ascii="Book Antiqua" w:eastAsiaTheme="minorHAnsi" w:hAnsi="Book Antiqua" w:cstheme="minorBidi"/>
          <w:b/>
          <w:bCs/>
          <w:sz w:val="24"/>
          <w:szCs w:val="24"/>
        </w:rPr>
      </w:pPr>
      <w:r w:rsidRPr="006207D3">
        <w:rPr>
          <w:rFonts w:ascii="Book Antiqua" w:eastAsiaTheme="minorHAnsi" w:hAnsi="Book Antiqua" w:cstheme="minorBidi"/>
          <w:b/>
          <w:bCs/>
          <w:sz w:val="24"/>
          <w:szCs w:val="24"/>
        </w:rPr>
        <w:t>данных о них в реестре дисквалифицированных лиц;</w:t>
      </w:r>
    </w:p>
    <w:p w14:paraId="50512C02" w14:textId="77777777" w:rsidR="006207D3" w:rsidRPr="006207D3" w:rsidRDefault="006207D3" w:rsidP="006207D3">
      <w:pPr>
        <w:numPr>
          <w:ilvl w:val="0"/>
          <w:numId w:val="4"/>
        </w:numPr>
        <w:spacing w:after="0" w:line="259" w:lineRule="auto"/>
        <w:contextualSpacing/>
        <w:jc w:val="both"/>
        <w:rPr>
          <w:rFonts w:ascii="Book Antiqua" w:eastAsiaTheme="minorHAnsi" w:hAnsi="Book Antiqua" w:cstheme="minorBidi"/>
          <w:b/>
          <w:bCs/>
          <w:sz w:val="24"/>
          <w:szCs w:val="24"/>
        </w:rPr>
      </w:pPr>
      <w:r w:rsidRPr="006207D3">
        <w:rPr>
          <w:rFonts w:ascii="Book Antiqua" w:eastAsiaTheme="minorHAnsi" w:hAnsi="Book Antiqua" w:cstheme="minorBidi"/>
          <w:b/>
          <w:bCs/>
          <w:sz w:val="24"/>
          <w:szCs w:val="24"/>
        </w:rPr>
        <w:t>сведений о том, что соискатель лицензии ранее был её лишён;</w:t>
      </w:r>
    </w:p>
    <w:p w14:paraId="551230A7" w14:textId="77777777" w:rsidR="006207D3" w:rsidRPr="006207D3" w:rsidRDefault="006207D3" w:rsidP="006207D3">
      <w:pPr>
        <w:numPr>
          <w:ilvl w:val="0"/>
          <w:numId w:val="4"/>
        </w:numPr>
        <w:spacing w:after="0" w:line="259" w:lineRule="auto"/>
        <w:contextualSpacing/>
        <w:jc w:val="both"/>
        <w:rPr>
          <w:rFonts w:ascii="Book Antiqua" w:eastAsiaTheme="minorHAnsi" w:hAnsi="Book Antiqua" w:cstheme="minorBidi"/>
          <w:b/>
          <w:bCs/>
          <w:sz w:val="24"/>
          <w:szCs w:val="24"/>
        </w:rPr>
      </w:pPr>
      <w:r w:rsidRPr="006207D3">
        <w:rPr>
          <w:rFonts w:ascii="Book Antiqua" w:eastAsiaTheme="minorHAnsi" w:hAnsi="Book Antiqua" w:cstheme="minorBidi"/>
          <w:b/>
          <w:bCs/>
          <w:sz w:val="24"/>
          <w:szCs w:val="24"/>
        </w:rPr>
        <w:t>фактов привлечения компании к ответственности за грубое нарушение требований за последние 36 месяцев;</w:t>
      </w:r>
    </w:p>
    <w:p w14:paraId="35E14E09" w14:textId="77777777" w:rsidR="006207D3" w:rsidRPr="006207D3" w:rsidRDefault="006207D3" w:rsidP="006207D3">
      <w:pPr>
        <w:numPr>
          <w:ilvl w:val="0"/>
          <w:numId w:val="4"/>
        </w:numPr>
        <w:spacing w:after="0" w:line="259" w:lineRule="auto"/>
        <w:contextualSpacing/>
        <w:jc w:val="both"/>
        <w:rPr>
          <w:rFonts w:ascii="Book Antiqua" w:eastAsiaTheme="minorHAnsi" w:hAnsi="Book Antiqua" w:cstheme="minorBidi"/>
          <w:b/>
          <w:bCs/>
          <w:sz w:val="24"/>
          <w:szCs w:val="24"/>
        </w:rPr>
      </w:pPr>
      <w:r w:rsidRPr="006207D3">
        <w:rPr>
          <w:rFonts w:ascii="Book Antiqua" w:eastAsiaTheme="minorHAnsi" w:hAnsi="Book Antiqua" w:cstheme="minorBidi"/>
          <w:b/>
          <w:bCs/>
          <w:sz w:val="24"/>
          <w:szCs w:val="24"/>
        </w:rPr>
        <w:t>информации в Едином реестре сведений о банкротстве в последние три года другой УО с теми же должностными лицами и, или учредителями.</w:t>
      </w:r>
    </w:p>
    <w:p w14:paraId="1F7B812B" w14:textId="77777777" w:rsidR="006207D3" w:rsidRPr="006207D3" w:rsidRDefault="006207D3" w:rsidP="006207D3">
      <w:pPr>
        <w:spacing w:after="0" w:line="259" w:lineRule="auto"/>
        <w:jc w:val="both"/>
        <w:rPr>
          <w:rFonts w:ascii="Book Antiqua" w:eastAsiaTheme="minorHAnsi" w:hAnsi="Book Antiqua" w:cstheme="minorBidi"/>
          <w:b/>
          <w:bCs/>
          <w:sz w:val="24"/>
          <w:szCs w:val="24"/>
        </w:rPr>
      </w:pPr>
      <w:r w:rsidRPr="006207D3">
        <w:rPr>
          <w:rFonts w:ascii="Book Antiqua" w:eastAsiaTheme="minorHAnsi" w:hAnsi="Book Antiqua" w:cstheme="minorBidi"/>
          <w:b/>
          <w:bCs/>
          <w:sz w:val="24"/>
          <w:szCs w:val="24"/>
        </w:rPr>
        <w:t xml:space="preserve">С 1 сентября 2026 будут упразднены лицензионные комиссии, их полномочия получили органы </w:t>
      </w:r>
      <w:proofErr w:type="spellStart"/>
      <w:r w:rsidRPr="006207D3">
        <w:rPr>
          <w:rFonts w:ascii="Book Antiqua" w:eastAsiaTheme="minorHAnsi" w:hAnsi="Book Antiqua" w:cstheme="minorBidi"/>
          <w:b/>
          <w:bCs/>
          <w:sz w:val="24"/>
          <w:szCs w:val="24"/>
        </w:rPr>
        <w:t>Госжилнадзора</w:t>
      </w:r>
      <w:proofErr w:type="spellEnd"/>
      <w:r w:rsidRPr="006207D3">
        <w:rPr>
          <w:rFonts w:ascii="Book Antiqua" w:eastAsiaTheme="minorHAnsi" w:hAnsi="Book Antiqua" w:cstheme="minorBidi"/>
          <w:b/>
          <w:bCs/>
          <w:sz w:val="24"/>
          <w:szCs w:val="24"/>
        </w:rPr>
        <w:t xml:space="preserve"> (Федеральный закон от 15.10.2025 № 375-ФЗ).</w:t>
      </w:r>
    </w:p>
    <w:p w14:paraId="6017168D" w14:textId="77777777" w:rsidR="006207D3" w:rsidRPr="006207D3" w:rsidRDefault="006207D3" w:rsidP="006207D3">
      <w:pPr>
        <w:spacing w:after="0" w:line="259" w:lineRule="auto"/>
        <w:jc w:val="both"/>
        <w:rPr>
          <w:rFonts w:ascii="Book Antiqua" w:eastAsiaTheme="minorHAnsi" w:hAnsi="Book Antiqua" w:cstheme="minorBidi"/>
          <w:b/>
          <w:bCs/>
          <w:sz w:val="24"/>
          <w:szCs w:val="24"/>
        </w:rPr>
      </w:pPr>
    </w:p>
    <w:p w14:paraId="70C90772" w14:textId="77777777" w:rsidR="006207D3" w:rsidRPr="006207D3" w:rsidRDefault="006207D3" w:rsidP="006207D3">
      <w:pPr>
        <w:spacing w:after="0" w:line="259" w:lineRule="auto"/>
        <w:jc w:val="both"/>
        <w:rPr>
          <w:rFonts w:ascii="Book Antiqua" w:eastAsiaTheme="minorHAnsi" w:hAnsi="Book Antiqua" w:cstheme="minorBidi"/>
          <w:b/>
          <w:bCs/>
          <w:color w:val="002060"/>
          <w:sz w:val="32"/>
          <w:szCs w:val="32"/>
          <w:u w:val="single"/>
        </w:rPr>
      </w:pPr>
      <w:r w:rsidRPr="006207D3">
        <w:rPr>
          <w:rFonts w:ascii="Book Antiqua" w:eastAsiaTheme="minorHAnsi" w:hAnsi="Book Antiqua" w:cstheme="minorBidi"/>
          <w:b/>
          <w:bCs/>
          <w:color w:val="002060"/>
          <w:sz w:val="32"/>
          <w:szCs w:val="32"/>
          <w:u w:val="single"/>
        </w:rPr>
        <w:t>Заполнение ГИС ЖКХ своевременно и в установленном порядке</w:t>
      </w:r>
    </w:p>
    <w:p w14:paraId="6B2F93A7" w14:textId="77777777" w:rsidR="006207D3" w:rsidRPr="006207D3" w:rsidRDefault="006207D3" w:rsidP="006207D3">
      <w:pPr>
        <w:spacing w:after="0" w:line="259" w:lineRule="auto"/>
        <w:jc w:val="both"/>
        <w:rPr>
          <w:rFonts w:ascii="Book Antiqua" w:eastAsiaTheme="minorHAnsi" w:hAnsi="Book Antiqua" w:cstheme="minorBidi"/>
          <w:b/>
          <w:bCs/>
          <w:sz w:val="24"/>
          <w:szCs w:val="24"/>
        </w:rPr>
      </w:pPr>
      <w:r w:rsidRPr="006207D3">
        <w:rPr>
          <w:rFonts w:ascii="Book Antiqua" w:eastAsiaTheme="minorHAnsi" w:hAnsi="Book Antiqua" w:cstheme="minorBidi"/>
          <w:b/>
          <w:bCs/>
          <w:sz w:val="24"/>
          <w:szCs w:val="24"/>
        </w:rPr>
        <w:t>Согласно п. 6.1 ч. 1 ст. 193 ЖК РФ, к лицензионным требованиям относится размещение информации в ГИС ЖКХ согласно № 209-ФЗ (ч. 10.1 ст. 161 ЖК РФ). Порядок, сроки и объём сведений, которые должны вносить в систему управляющие организации, прописаны в гл. XI приказа № 79/</w:t>
      </w:r>
      <w:proofErr w:type="spellStart"/>
      <w:r w:rsidRPr="006207D3">
        <w:rPr>
          <w:rFonts w:ascii="Book Antiqua" w:eastAsiaTheme="minorHAnsi" w:hAnsi="Book Antiqua" w:cstheme="minorBidi"/>
          <w:b/>
          <w:bCs/>
          <w:sz w:val="24"/>
          <w:szCs w:val="24"/>
        </w:rPr>
        <w:t>пр</w:t>
      </w:r>
      <w:proofErr w:type="spellEnd"/>
      <w:r w:rsidRPr="006207D3">
        <w:rPr>
          <w:rFonts w:ascii="Book Antiqua" w:eastAsiaTheme="minorHAnsi" w:hAnsi="Book Antiqua" w:cstheme="minorBidi"/>
          <w:b/>
          <w:bCs/>
          <w:sz w:val="24"/>
          <w:szCs w:val="24"/>
        </w:rPr>
        <w:t>, который в 2025 и 2026 году был скорректирован.</w:t>
      </w:r>
    </w:p>
    <w:p w14:paraId="1B405599" w14:textId="77777777" w:rsidR="006207D3" w:rsidRPr="006207D3" w:rsidRDefault="006207D3" w:rsidP="006207D3">
      <w:pPr>
        <w:spacing w:after="0" w:line="259" w:lineRule="auto"/>
        <w:jc w:val="both"/>
        <w:rPr>
          <w:rFonts w:ascii="Book Antiqua" w:eastAsiaTheme="minorHAnsi" w:hAnsi="Book Antiqua" w:cstheme="minorBidi"/>
          <w:b/>
          <w:bCs/>
          <w:sz w:val="24"/>
          <w:szCs w:val="24"/>
        </w:rPr>
      </w:pPr>
    </w:p>
    <w:p w14:paraId="0E207FAA" w14:textId="77777777" w:rsidR="006207D3" w:rsidRPr="006207D3" w:rsidRDefault="006207D3" w:rsidP="006207D3">
      <w:pPr>
        <w:numPr>
          <w:ilvl w:val="0"/>
          <w:numId w:val="4"/>
        </w:numPr>
        <w:spacing w:after="0" w:line="259" w:lineRule="auto"/>
        <w:contextualSpacing/>
        <w:jc w:val="both"/>
        <w:rPr>
          <w:rFonts w:ascii="Book Antiqua" w:eastAsiaTheme="minorHAnsi" w:hAnsi="Book Antiqua" w:cstheme="minorBidi"/>
          <w:b/>
          <w:bCs/>
          <w:sz w:val="24"/>
          <w:szCs w:val="24"/>
        </w:rPr>
      </w:pPr>
      <w:r w:rsidRPr="006207D3">
        <w:rPr>
          <w:rFonts w:ascii="Book Antiqua" w:eastAsiaTheme="minorHAnsi" w:hAnsi="Book Antiqua" w:cstheme="minorBidi"/>
          <w:b/>
          <w:bCs/>
          <w:sz w:val="24"/>
          <w:szCs w:val="24"/>
        </w:rPr>
        <w:t>Приказ Минстроя РФ от 13.02.2025 № 77/</w:t>
      </w:r>
      <w:proofErr w:type="spellStart"/>
      <w:r w:rsidRPr="006207D3">
        <w:rPr>
          <w:rFonts w:ascii="Book Antiqua" w:eastAsiaTheme="minorHAnsi" w:hAnsi="Book Antiqua" w:cstheme="minorBidi"/>
          <w:b/>
          <w:bCs/>
          <w:sz w:val="24"/>
          <w:szCs w:val="24"/>
        </w:rPr>
        <w:t>пр</w:t>
      </w:r>
      <w:proofErr w:type="spellEnd"/>
      <w:r w:rsidRPr="006207D3">
        <w:rPr>
          <w:rFonts w:ascii="Book Antiqua" w:eastAsiaTheme="minorHAnsi" w:hAnsi="Book Antiqua" w:cstheme="minorBidi"/>
          <w:b/>
          <w:bCs/>
          <w:sz w:val="24"/>
          <w:szCs w:val="24"/>
        </w:rPr>
        <w:t xml:space="preserve"> ввёл новый п. 21 в гл. XI – установлена обязанность УО вносить в систему информацию об операторах связи, сети которых размещены в доме (п. 4 Правил № 1055).</w:t>
      </w:r>
    </w:p>
    <w:p w14:paraId="0FCE4F43" w14:textId="77777777" w:rsidR="006207D3" w:rsidRPr="006207D3" w:rsidRDefault="006207D3" w:rsidP="006207D3">
      <w:pPr>
        <w:numPr>
          <w:ilvl w:val="0"/>
          <w:numId w:val="4"/>
        </w:numPr>
        <w:spacing w:after="0" w:line="259" w:lineRule="auto"/>
        <w:contextualSpacing/>
        <w:jc w:val="both"/>
        <w:rPr>
          <w:rFonts w:ascii="Book Antiqua" w:eastAsiaTheme="minorHAnsi" w:hAnsi="Book Antiqua" w:cstheme="minorBidi"/>
          <w:b/>
          <w:bCs/>
          <w:sz w:val="24"/>
          <w:szCs w:val="24"/>
        </w:rPr>
      </w:pPr>
      <w:r w:rsidRPr="006207D3">
        <w:rPr>
          <w:rFonts w:ascii="Book Antiqua" w:eastAsiaTheme="minorHAnsi" w:hAnsi="Book Antiqua" w:cstheme="minorBidi"/>
          <w:b/>
          <w:bCs/>
          <w:sz w:val="24"/>
          <w:szCs w:val="24"/>
        </w:rPr>
        <w:t>Приказ от 20.11.2025 № 729/</w:t>
      </w:r>
      <w:proofErr w:type="spellStart"/>
      <w:r w:rsidRPr="006207D3">
        <w:rPr>
          <w:rFonts w:ascii="Book Antiqua" w:eastAsiaTheme="minorHAnsi" w:hAnsi="Book Antiqua" w:cstheme="minorBidi"/>
          <w:b/>
          <w:bCs/>
          <w:sz w:val="24"/>
          <w:szCs w:val="24"/>
        </w:rPr>
        <w:t>пр</w:t>
      </w:r>
      <w:proofErr w:type="spellEnd"/>
      <w:r w:rsidRPr="006207D3">
        <w:rPr>
          <w:rFonts w:ascii="Book Antiqua" w:eastAsiaTheme="minorHAnsi" w:hAnsi="Book Antiqua" w:cstheme="minorBidi"/>
          <w:b/>
          <w:bCs/>
          <w:sz w:val="24"/>
          <w:szCs w:val="24"/>
        </w:rPr>
        <w:t xml:space="preserve"> начал действовать 1 марта 2026 года. Управляющие МКД теперь должны размещать данные для электронных паспортов домов и отчёты по утверждённой форме.</w:t>
      </w:r>
    </w:p>
    <w:p w14:paraId="78C38126" w14:textId="77777777" w:rsidR="006207D3" w:rsidRPr="006207D3" w:rsidRDefault="006207D3" w:rsidP="006207D3">
      <w:pPr>
        <w:spacing w:after="0" w:line="259" w:lineRule="auto"/>
        <w:jc w:val="both"/>
        <w:rPr>
          <w:rFonts w:ascii="Book Antiqua" w:eastAsiaTheme="minorHAnsi" w:hAnsi="Book Antiqua" w:cstheme="minorBidi"/>
          <w:b/>
          <w:bCs/>
          <w:sz w:val="24"/>
          <w:szCs w:val="24"/>
        </w:rPr>
      </w:pPr>
      <w:r w:rsidRPr="006207D3">
        <w:rPr>
          <w:rFonts w:ascii="Book Antiqua" w:eastAsiaTheme="minorHAnsi" w:hAnsi="Book Antiqua" w:cstheme="minorBidi"/>
          <w:b/>
          <w:bCs/>
          <w:sz w:val="24"/>
          <w:szCs w:val="24"/>
        </w:rPr>
        <w:t xml:space="preserve">Ошибки при работе с ГИС ЖКХ могут стать причиной отказа в </w:t>
      </w:r>
      <w:proofErr w:type="spellStart"/>
      <w:r w:rsidRPr="006207D3">
        <w:rPr>
          <w:rFonts w:ascii="Book Antiqua" w:eastAsiaTheme="minorHAnsi" w:hAnsi="Book Antiqua" w:cstheme="minorBidi"/>
          <w:b/>
          <w:bCs/>
          <w:sz w:val="24"/>
          <w:szCs w:val="24"/>
        </w:rPr>
        <w:t>перелицензировании</w:t>
      </w:r>
      <w:proofErr w:type="spellEnd"/>
      <w:r w:rsidRPr="006207D3">
        <w:rPr>
          <w:rFonts w:ascii="Book Antiqua" w:eastAsiaTheme="minorHAnsi" w:hAnsi="Book Antiqua" w:cstheme="minorBidi"/>
          <w:b/>
          <w:bCs/>
          <w:sz w:val="24"/>
          <w:szCs w:val="24"/>
        </w:rPr>
        <w:t xml:space="preserve"> – в итоге УО придётся отстаивать свою лицензию в суде. Это не случится, если обратиться за помощью к мастерам заполнения системы.</w:t>
      </w:r>
    </w:p>
    <w:p w14:paraId="7F3E7767" w14:textId="77777777" w:rsidR="006207D3" w:rsidRPr="006207D3" w:rsidRDefault="006207D3" w:rsidP="006207D3">
      <w:pPr>
        <w:spacing w:after="0" w:line="259" w:lineRule="auto"/>
        <w:jc w:val="both"/>
        <w:rPr>
          <w:rFonts w:ascii="Book Antiqua" w:eastAsiaTheme="minorHAnsi" w:hAnsi="Book Antiqua" w:cstheme="minorBidi"/>
          <w:b/>
          <w:bCs/>
          <w:sz w:val="24"/>
          <w:szCs w:val="24"/>
        </w:rPr>
      </w:pPr>
    </w:p>
    <w:p w14:paraId="1A779A24" w14:textId="77777777" w:rsidR="006207D3" w:rsidRPr="006207D3" w:rsidRDefault="006207D3" w:rsidP="006207D3">
      <w:pPr>
        <w:spacing w:after="0" w:line="259" w:lineRule="auto"/>
        <w:jc w:val="both"/>
        <w:rPr>
          <w:rFonts w:ascii="Book Antiqua" w:eastAsiaTheme="minorHAnsi" w:hAnsi="Book Antiqua" w:cstheme="minorBidi"/>
          <w:b/>
          <w:bCs/>
          <w:color w:val="002060"/>
          <w:sz w:val="32"/>
          <w:szCs w:val="32"/>
          <w:u w:val="single"/>
        </w:rPr>
      </w:pPr>
      <w:r w:rsidRPr="006207D3">
        <w:rPr>
          <w:rFonts w:ascii="Book Antiqua" w:eastAsiaTheme="minorHAnsi" w:hAnsi="Book Antiqua" w:cstheme="minorBidi"/>
          <w:b/>
          <w:bCs/>
          <w:color w:val="002060"/>
          <w:sz w:val="32"/>
          <w:szCs w:val="32"/>
          <w:u w:val="single"/>
        </w:rPr>
        <w:t>Нормативы материально-технического обеспечения, численности и квалификации персонала</w:t>
      </w:r>
    </w:p>
    <w:p w14:paraId="796103F5" w14:textId="77777777" w:rsidR="006207D3" w:rsidRPr="006207D3" w:rsidRDefault="006207D3" w:rsidP="006207D3">
      <w:pPr>
        <w:spacing w:after="0" w:line="259" w:lineRule="auto"/>
        <w:jc w:val="both"/>
        <w:rPr>
          <w:rFonts w:ascii="Book Antiqua" w:eastAsiaTheme="minorHAnsi" w:hAnsi="Book Antiqua" w:cstheme="minorBidi"/>
          <w:b/>
          <w:bCs/>
          <w:color w:val="002060"/>
          <w:sz w:val="32"/>
          <w:szCs w:val="32"/>
          <w:u w:val="single"/>
        </w:rPr>
      </w:pPr>
    </w:p>
    <w:p w14:paraId="19E1C6A4" w14:textId="77777777" w:rsidR="006207D3" w:rsidRPr="006207D3" w:rsidRDefault="006207D3" w:rsidP="006207D3">
      <w:pPr>
        <w:spacing w:after="0" w:line="259" w:lineRule="auto"/>
        <w:jc w:val="both"/>
        <w:rPr>
          <w:rFonts w:ascii="Book Antiqua" w:eastAsiaTheme="minorHAnsi" w:hAnsi="Book Antiqua" w:cstheme="minorBidi"/>
          <w:b/>
          <w:bCs/>
          <w:sz w:val="24"/>
          <w:szCs w:val="24"/>
        </w:rPr>
      </w:pPr>
      <w:r w:rsidRPr="006207D3">
        <w:rPr>
          <w:rFonts w:ascii="Book Antiqua" w:eastAsiaTheme="minorHAnsi" w:hAnsi="Book Antiqua" w:cstheme="minorBidi"/>
          <w:b/>
          <w:bCs/>
          <w:sz w:val="24"/>
          <w:szCs w:val="24"/>
        </w:rPr>
        <w:lastRenderedPageBreak/>
        <w:t>1 сентября 2026 года в перечне появится ещё одно требование к УО. Согласно № 375-ФЗ, в ст. 193 ЖК РФ добавят новую часть:</w:t>
      </w:r>
    </w:p>
    <w:p w14:paraId="058E4624" w14:textId="77777777" w:rsidR="006207D3" w:rsidRPr="006207D3" w:rsidRDefault="006207D3" w:rsidP="006207D3">
      <w:pPr>
        <w:spacing w:after="0" w:line="259" w:lineRule="auto"/>
        <w:jc w:val="both"/>
        <w:rPr>
          <w:rFonts w:ascii="Book Antiqua" w:eastAsiaTheme="minorHAnsi" w:hAnsi="Book Antiqua" w:cstheme="minorBidi"/>
          <w:b/>
          <w:bCs/>
          <w:sz w:val="24"/>
          <w:szCs w:val="24"/>
        </w:rPr>
      </w:pPr>
    </w:p>
    <w:tbl>
      <w:tblPr>
        <w:tblW w:w="10818" w:type="dxa"/>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18"/>
      </w:tblGrid>
      <w:tr w:rsidR="006207D3" w:rsidRPr="006207D3" w14:paraId="41CFD9F0" w14:textId="77777777" w:rsidTr="00CA5731">
        <w:trPr>
          <w:trHeight w:val="960"/>
        </w:trPr>
        <w:tc>
          <w:tcPr>
            <w:tcW w:w="10818" w:type="dxa"/>
          </w:tcPr>
          <w:p w14:paraId="3E258E46" w14:textId="77777777" w:rsidR="006207D3" w:rsidRPr="006207D3" w:rsidRDefault="006207D3" w:rsidP="006207D3">
            <w:pPr>
              <w:spacing w:after="0" w:line="259" w:lineRule="auto"/>
              <w:ind w:left="169"/>
              <w:jc w:val="both"/>
              <w:rPr>
                <w:rFonts w:ascii="Book Antiqua" w:eastAsiaTheme="minorHAnsi" w:hAnsi="Book Antiqua" w:cstheme="minorBidi"/>
                <w:b/>
                <w:bCs/>
                <w:sz w:val="24"/>
                <w:szCs w:val="24"/>
              </w:rPr>
            </w:pPr>
            <w:r w:rsidRPr="006207D3">
              <w:rPr>
                <w:rFonts w:ascii="Book Antiqua" w:eastAsiaTheme="minorHAnsi" w:hAnsi="Book Antiqua" w:cstheme="minorBidi"/>
                <w:b/>
                <w:bCs/>
                <w:sz w:val="24"/>
                <w:szCs w:val="24"/>
              </w:rPr>
              <w:t>«6.4) соответствие лицензиата, соискателя лицензии требованиям к персоналу и материально-техническому обеспечению [...], установленным Правительством РФ».</w:t>
            </w:r>
          </w:p>
        </w:tc>
      </w:tr>
    </w:tbl>
    <w:p w14:paraId="5DE8A31A" w14:textId="77777777" w:rsidR="006207D3" w:rsidRPr="006207D3" w:rsidRDefault="006207D3" w:rsidP="006207D3">
      <w:pPr>
        <w:spacing w:after="0" w:line="259" w:lineRule="auto"/>
        <w:jc w:val="both"/>
        <w:rPr>
          <w:rFonts w:ascii="Book Antiqua" w:eastAsiaTheme="minorHAnsi" w:hAnsi="Book Antiqua" w:cstheme="minorBidi"/>
          <w:b/>
          <w:bCs/>
          <w:sz w:val="24"/>
          <w:szCs w:val="24"/>
        </w:rPr>
      </w:pPr>
    </w:p>
    <w:p w14:paraId="40C61142" w14:textId="77777777" w:rsidR="006207D3" w:rsidRPr="006207D3" w:rsidRDefault="006207D3" w:rsidP="006207D3">
      <w:pPr>
        <w:spacing w:after="0" w:line="259" w:lineRule="auto"/>
        <w:jc w:val="both"/>
        <w:rPr>
          <w:rFonts w:ascii="Book Antiqua" w:eastAsiaTheme="minorHAnsi" w:hAnsi="Book Antiqua" w:cstheme="minorBidi"/>
          <w:b/>
          <w:bCs/>
          <w:sz w:val="24"/>
          <w:szCs w:val="24"/>
        </w:rPr>
      </w:pPr>
      <w:r w:rsidRPr="006207D3">
        <w:rPr>
          <w:rFonts w:ascii="Book Antiqua" w:eastAsiaTheme="minorHAnsi" w:hAnsi="Book Antiqua" w:cstheme="minorBidi"/>
          <w:b/>
          <w:bCs/>
          <w:sz w:val="24"/>
          <w:szCs w:val="24"/>
        </w:rPr>
        <w:t>Минстрой России вместе с депутатами из комитета по ЖКХ уже работают над такими НПА: в документы войдут требования к МТБ и квалификации сотрудников компаний, работающих в МКД.</w:t>
      </w:r>
    </w:p>
    <w:p w14:paraId="0990F1A3" w14:textId="77777777" w:rsidR="006207D3" w:rsidRPr="006207D3" w:rsidRDefault="006207D3" w:rsidP="006207D3">
      <w:pPr>
        <w:spacing w:after="0" w:line="259" w:lineRule="auto"/>
        <w:jc w:val="both"/>
        <w:rPr>
          <w:rFonts w:ascii="Book Antiqua" w:eastAsiaTheme="minorHAnsi" w:hAnsi="Book Antiqua" w:cstheme="minorBidi"/>
          <w:b/>
          <w:bCs/>
          <w:sz w:val="24"/>
          <w:szCs w:val="24"/>
        </w:rPr>
      </w:pPr>
    </w:p>
    <w:p w14:paraId="1892B9D5" w14:textId="77777777" w:rsidR="006207D3" w:rsidRPr="006207D3" w:rsidRDefault="006207D3" w:rsidP="006207D3">
      <w:pPr>
        <w:spacing w:after="0" w:line="259" w:lineRule="auto"/>
        <w:jc w:val="both"/>
        <w:rPr>
          <w:rFonts w:ascii="Book Antiqua" w:eastAsiaTheme="minorHAnsi" w:hAnsi="Book Antiqua" w:cstheme="minorBidi"/>
          <w:b/>
          <w:bCs/>
          <w:color w:val="002060"/>
          <w:sz w:val="32"/>
          <w:szCs w:val="32"/>
          <w:u w:val="single"/>
        </w:rPr>
      </w:pPr>
      <w:r w:rsidRPr="006207D3">
        <w:rPr>
          <w:rFonts w:ascii="Book Antiqua" w:eastAsiaTheme="minorHAnsi" w:hAnsi="Book Antiqua" w:cstheme="minorBidi"/>
          <w:b/>
          <w:bCs/>
          <w:color w:val="002060"/>
          <w:sz w:val="32"/>
          <w:szCs w:val="32"/>
          <w:u w:val="single"/>
        </w:rPr>
        <w:t>Соблюдение правил надлежащего оказания услуг, содержания дома и исполнение договора управления</w:t>
      </w:r>
    </w:p>
    <w:p w14:paraId="4FEFDC05" w14:textId="77777777" w:rsidR="006207D3" w:rsidRPr="006207D3" w:rsidRDefault="006207D3" w:rsidP="006207D3">
      <w:pPr>
        <w:spacing w:after="0" w:line="259" w:lineRule="auto"/>
        <w:jc w:val="both"/>
        <w:rPr>
          <w:rFonts w:ascii="Book Antiqua" w:eastAsiaTheme="minorHAnsi" w:hAnsi="Book Antiqua" w:cstheme="minorBidi"/>
          <w:b/>
          <w:bCs/>
          <w:sz w:val="24"/>
          <w:szCs w:val="24"/>
        </w:rPr>
      </w:pPr>
    </w:p>
    <w:p w14:paraId="3FD89C22" w14:textId="77777777" w:rsidR="006207D3" w:rsidRPr="006207D3" w:rsidRDefault="006207D3" w:rsidP="006207D3">
      <w:pPr>
        <w:spacing w:after="0" w:line="259" w:lineRule="auto"/>
        <w:jc w:val="both"/>
        <w:rPr>
          <w:rFonts w:ascii="Book Antiqua" w:eastAsiaTheme="minorHAnsi" w:hAnsi="Book Antiqua" w:cstheme="minorBidi"/>
          <w:b/>
          <w:bCs/>
          <w:sz w:val="24"/>
          <w:szCs w:val="24"/>
        </w:rPr>
      </w:pPr>
      <w:r w:rsidRPr="006207D3">
        <w:rPr>
          <w:rFonts w:ascii="Book Antiqua" w:eastAsiaTheme="minorHAnsi" w:hAnsi="Book Antiqua" w:cstheme="minorBidi"/>
          <w:b/>
          <w:bCs/>
          <w:sz w:val="24"/>
          <w:szCs w:val="24"/>
        </w:rPr>
        <w:t>Согласно ч. 7 ст. 193 ЖК РФ, п. 3 Положения № 1110, управляющая организация обязана соблюдать и другие требования, установленные Правительством РФ:</w:t>
      </w:r>
    </w:p>
    <w:p w14:paraId="73EAA8E7" w14:textId="77777777" w:rsidR="006207D3" w:rsidRPr="006207D3" w:rsidRDefault="006207D3" w:rsidP="006207D3">
      <w:pPr>
        <w:spacing w:after="0" w:line="259" w:lineRule="auto"/>
        <w:jc w:val="both"/>
        <w:rPr>
          <w:rFonts w:ascii="Book Antiqua" w:eastAsiaTheme="minorHAnsi" w:hAnsi="Book Antiqua" w:cstheme="minorBidi"/>
          <w:b/>
          <w:bCs/>
          <w:sz w:val="24"/>
          <w:szCs w:val="24"/>
        </w:rPr>
      </w:pPr>
    </w:p>
    <w:p w14:paraId="0C5E9CFC" w14:textId="77777777" w:rsidR="006207D3" w:rsidRPr="006207D3" w:rsidRDefault="006207D3" w:rsidP="006207D3">
      <w:pPr>
        <w:spacing w:after="0" w:line="259" w:lineRule="auto"/>
        <w:jc w:val="both"/>
        <w:rPr>
          <w:rFonts w:ascii="Book Antiqua" w:eastAsiaTheme="minorHAnsi" w:hAnsi="Book Antiqua" w:cstheme="minorBidi"/>
          <w:b/>
          <w:bCs/>
          <w:sz w:val="24"/>
          <w:szCs w:val="24"/>
        </w:rPr>
      </w:pPr>
      <w:r w:rsidRPr="006207D3">
        <w:rPr>
          <w:rFonts w:ascii="Book Antiqua" w:eastAsiaTheme="minorHAnsi" w:hAnsi="Book Antiqua" w:cstheme="minorBidi"/>
          <w:b/>
          <w:bCs/>
          <w:sz w:val="24"/>
          <w:szCs w:val="24"/>
        </w:rPr>
        <w:t>Компания должна исполнять обязанности, которые предусмотрены договором с собственниками (ч. 2 ст. 162 ЖК РФ).</w:t>
      </w:r>
    </w:p>
    <w:p w14:paraId="24B914CA" w14:textId="77777777" w:rsidR="006207D3" w:rsidRPr="006207D3" w:rsidRDefault="006207D3" w:rsidP="006207D3">
      <w:pPr>
        <w:spacing w:after="0" w:line="259" w:lineRule="auto"/>
        <w:jc w:val="both"/>
        <w:rPr>
          <w:rFonts w:ascii="Book Antiqua" w:eastAsiaTheme="minorHAnsi" w:hAnsi="Book Antiqua" w:cstheme="minorBidi"/>
          <w:b/>
          <w:bCs/>
          <w:sz w:val="24"/>
          <w:szCs w:val="24"/>
        </w:rPr>
      </w:pPr>
      <w:r w:rsidRPr="006207D3">
        <w:rPr>
          <w:rFonts w:ascii="Book Antiqua" w:eastAsiaTheme="minorHAnsi" w:hAnsi="Book Antiqua" w:cstheme="minorBidi"/>
          <w:b/>
          <w:bCs/>
          <w:sz w:val="24"/>
          <w:szCs w:val="24"/>
        </w:rPr>
        <w:t>Она приступает к исполнению ДУ с даты внесения изменений в реестр лицензий субъекта РФ и прекращает работу после исключения МКД из реестра (ч. 7 ст. 162, ч. 6 ст. 198 ЖК РФ).</w:t>
      </w:r>
    </w:p>
    <w:p w14:paraId="6B5F476C" w14:textId="77777777" w:rsidR="006207D3" w:rsidRPr="006207D3" w:rsidRDefault="006207D3" w:rsidP="006207D3">
      <w:pPr>
        <w:spacing w:after="0" w:line="259" w:lineRule="auto"/>
        <w:jc w:val="both"/>
        <w:rPr>
          <w:rFonts w:ascii="Book Antiqua" w:eastAsiaTheme="minorHAnsi" w:hAnsi="Book Antiqua" w:cstheme="minorBidi"/>
          <w:b/>
          <w:bCs/>
          <w:sz w:val="24"/>
          <w:szCs w:val="24"/>
        </w:rPr>
      </w:pPr>
      <w:r w:rsidRPr="006207D3">
        <w:rPr>
          <w:rFonts w:ascii="Book Antiqua" w:eastAsiaTheme="minorHAnsi" w:hAnsi="Book Antiqua" w:cstheme="minorBidi"/>
          <w:b/>
          <w:bCs/>
          <w:sz w:val="24"/>
          <w:szCs w:val="24"/>
        </w:rPr>
        <w:t>УО несёт ответственность за оказание всех услуг и выполнение работ, которые обеспечивают надлежащее содержание общего имущества в данном доме. Их качество должно соответствовать техническим регламентам и правилам (ч. 2.3 ст. 161 ЖК РФ).</w:t>
      </w:r>
    </w:p>
    <w:p w14:paraId="4143E35C" w14:textId="77777777" w:rsidR="006207D3" w:rsidRPr="006207D3" w:rsidRDefault="006207D3" w:rsidP="006207D3">
      <w:pPr>
        <w:spacing w:after="0" w:line="259" w:lineRule="auto"/>
        <w:jc w:val="both"/>
        <w:rPr>
          <w:rFonts w:ascii="Book Antiqua" w:eastAsiaTheme="minorHAnsi" w:hAnsi="Book Antiqua" w:cstheme="minorBidi"/>
          <w:b/>
          <w:bCs/>
          <w:sz w:val="24"/>
          <w:szCs w:val="24"/>
        </w:rPr>
      </w:pPr>
      <w:r w:rsidRPr="006207D3">
        <w:rPr>
          <w:rFonts w:ascii="Book Antiqua" w:eastAsiaTheme="minorHAnsi" w:hAnsi="Book Antiqua" w:cstheme="minorBidi"/>
          <w:b/>
          <w:bCs/>
          <w:sz w:val="24"/>
          <w:szCs w:val="24"/>
        </w:rPr>
        <w:t>Она отвечает за предоставление коммунальных услуг соответствующего качества или за обеспечение готовности инженерных систем к их поставке (ч. 2.3 ст. 161 ЖК РФ).</w:t>
      </w:r>
    </w:p>
    <w:p w14:paraId="64761444" w14:textId="77777777" w:rsidR="006207D3" w:rsidRPr="006207D3" w:rsidRDefault="006207D3" w:rsidP="006207D3">
      <w:pPr>
        <w:spacing w:after="0" w:line="259" w:lineRule="auto"/>
        <w:jc w:val="both"/>
        <w:rPr>
          <w:rFonts w:ascii="Book Antiqua" w:eastAsiaTheme="minorHAnsi" w:hAnsi="Book Antiqua" w:cstheme="minorBidi"/>
          <w:b/>
          <w:bCs/>
          <w:sz w:val="24"/>
          <w:szCs w:val="24"/>
        </w:rPr>
      </w:pPr>
      <w:r w:rsidRPr="006207D3">
        <w:rPr>
          <w:rFonts w:ascii="Book Antiqua" w:eastAsiaTheme="minorHAnsi" w:hAnsi="Book Antiqua" w:cstheme="minorBidi"/>
          <w:b/>
          <w:bCs/>
          <w:sz w:val="24"/>
          <w:szCs w:val="24"/>
        </w:rPr>
        <w:t>Компания обязана проводить работы по надлежащему содержанию дымовых и вентиляционных каналов в МКД (</w:t>
      </w:r>
      <w:proofErr w:type="spellStart"/>
      <w:r w:rsidRPr="006207D3">
        <w:rPr>
          <w:rFonts w:ascii="Book Antiqua" w:eastAsiaTheme="minorHAnsi" w:hAnsi="Book Antiqua" w:cstheme="minorBidi"/>
          <w:b/>
          <w:bCs/>
          <w:sz w:val="24"/>
          <w:szCs w:val="24"/>
        </w:rPr>
        <w:t>пп</w:t>
      </w:r>
      <w:proofErr w:type="spellEnd"/>
      <w:r w:rsidRPr="006207D3">
        <w:rPr>
          <w:rFonts w:ascii="Book Antiqua" w:eastAsiaTheme="minorHAnsi" w:hAnsi="Book Antiqua" w:cstheme="minorBidi"/>
          <w:b/>
          <w:bCs/>
          <w:sz w:val="24"/>
          <w:szCs w:val="24"/>
        </w:rPr>
        <w:t>. «а» п. 11, п. 12 Правил № 410).</w:t>
      </w:r>
    </w:p>
    <w:tbl>
      <w:tblPr>
        <w:tblW w:w="10800" w:type="dxa"/>
        <w:tblInd w:w="-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6207D3" w:rsidRPr="006207D3" w14:paraId="58EE8B3A" w14:textId="77777777" w:rsidTr="00CA5731">
        <w:trPr>
          <w:trHeight w:val="1351"/>
        </w:trPr>
        <w:tc>
          <w:tcPr>
            <w:tcW w:w="10800" w:type="dxa"/>
          </w:tcPr>
          <w:p w14:paraId="20F4585C" w14:textId="77777777" w:rsidR="006207D3" w:rsidRPr="006207D3" w:rsidRDefault="006207D3" w:rsidP="006207D3">
            <w:pPr>
              <w:spacing w:after="0" w:line="259" w:lineRule="auto"/>
              <w:ind w:left="249"/>
              <w:jc w:val="both"/>
              <w:rPr>
                <w:rFonts w:ascii="Book Antiqua" w:eastAsiaTheme="minorHAnsi" w:hAnsi="Book Antiqua" w:cstheme="minorBidi"/>
                <w:b/>
                <w:bCs/>
                <w:sz w:val="24"/>
                <w:szCs w:val="24"/>
              </w:rPr>
            </w:pPr>
            <w:r w:rsidRPr="006207D3">
              <w:rPr>
                <w:rFonts w:ascii="Book Antiqua" w:eastAsiaTheme="minorHAnsi" w:hAnsi="Book Antiqua" w:cstheme="minorBidi"/>
                <w:b/>
                <w:bCs/>
                <w:sz w:val="24"/>
                <w:szCs w:val="24"/>
              </w:rPr>
              <w:t xml:space="preserve">С 1 марта 2026 года этот список Положения № 1110 сокращён: в соответствии с ПП РФ от 10.09.2025 № 1400, утратил силу </w:t>
            </w:r>
            <w:proofErr w:type="spellStart"/>
            <w:r w:rsidRPr="006207D3">
              <w:rPr>
                <w:rFonts w:ascii="Book Antiqua" w:eastAsiaTheme="minorHAnsi" w:hAnsi="Book Antiqua" w:cstheme="minorBidi"/>
                <w:b/>
                <w:bCs/>
                <w:sz w:val="24"/>
                <w:szCs w:val="24"/>
              </w:rPr>
              <w:t>пп</w:t>
            </w:r>
            <w:proofErr w:type="spellEnd"/>
            <w:r w:rsidRPr="006207D3">
              <w:rPr>
                <w:rFonts w:ascii="Book Antiqua" w:eastAsiaTheme="minorHAnsi" w:hAnsi="Book Antiqua" w:cstheme="minorBidi"/>
                <w:b/>
                <w:bCs/>
                <w:sz w:val="24"/>
                <w:szCs w:val="24"/>
              </w:rPr>
              <w:t>. «в» п. 3 – ведение УО реестра собственников больше не относится к лицензионным требованиям.</w:t>
            </w:r>
          </w:p>
        </w:tc>
      </w:tr>
    </w:tbl>
    <w:p w14:paraId="526006B0" w14:textId="77777777" w:rsidR="006207D3" w:rsidRPr="006207D3" w:rsidRDefault="006207D3" w:rsidP="006207D3">
      <w:pPr>
        <w:spacing w:after="0" w:line="259" w:lineRule="auto"/>
        <w:jc w:val="both"/>
        <w:rPr>
          <w:rFonts w:ascii="Book Antiqua" w:eastAsiaTheme="minorHAnsi" w:hAnsi="Book Antiqua" w:cstheme="minorBidi"/>
          <w:b/>
          <w:bCs/>
          <w:sz w:val="24"/>
          <w:szCs w:val="24"/>
        </w:rPr>
      </w:pPr>
    </w:p>
    <w:p w14:paraId="48ED66E1" w14:textId="77777777" w:rsidR="006207D3" w:rsidRPr="006207D3" w:rsidRDefault="006207D3" w:rsidP="006207D3">
      <w:pPr>
        <w:spacing w:after="0" w:line="259" w:lineRule="auto"/>
        <w:jc w:val="both"/>
        <w:rPr>
          <w:rFonts w:ascii="Book Antiqua" w:eastAsiaTheme="minorHAnsi" w:hAnsi="Book Antiqua" w:cstheme="minorBidi"/>
          <w:b/>
          <w:bCs/>
          <w:sz w:val="24"/>
          <w:szCs w:val="24"/>
        </w:rPr>
      </w:pPr>
      <w:r w:rsidRPr="006207D3">
        <w:rPr>
          <w:rFonts w:ascii="Book Antiqua" w:eastAsiaTheme="minorHAnsi" w:hAnsi="Book Antiqua" w:cstheme="minorBidi"/>
          <w:b/>
          <w:bCs/>
          <w:sz w:val="24"/>
          <w:szCs w:val="24"/>
        </w:rPr>
        <w:t>За нарушение лицензионных требований, в том числе грубое, – штрафы, дисквалификация и лишении лицензии</w:t>
      </w:r>
    </w:p>
    <w:p w14:paraId="56909084" w14:textId="77777777" w:rsidR="006207D3" w:rsidRPr="006207D3" w:rsidRDefault="006207D3" w:rsidP="006207D3">
      <w:pPr>
        <w:spacing w:after="0" w:line="259" w:lineRule="auto"/>
        <w:jc w:val="both"/>
        <w:rPr>
          <w:rFonts w:ascii="Book Antiqua" w:eastAsiaTheme="minorHAnsi" w:hAnsi="Book Antiqua" w:cstheme="minorBidi"/>
          <w:b/>
          <w:bCs/>
          <w:sz w:val="24"/>
          <w:szCs w:val="24"/>
        </w:rPr>
      </w:pPr>
      <w:r w:rsidRPr="006207D3">
        <w:rPr>
          <w:rFonts w:ascii="Book Antiqua" w:eastAsiaTheme="minorHAnsi" w:hAnsi="Book Antiqua" w:cstheme="minorBidi"/>
          <w:b/>
          <w:bCs/>
          <w:sz w:val="24"/>
          <w:szCs w:val="24"/>
        </w:rPr>
        <w:t>Несоблюдение описанных выше требований, к которым относятся и нормы Правил № 491, 416, 354, Минимального перечня № 290, влечёт привлечение компании или её руководителя к ответственности по ст. 14.1.3 КоАП РФ.</w:t>
      </w:r>
    </w:p>
    <w:p w14:paraId="0304FC70" w14:textId="77777777" w:rsidR="006207D3" w:rsidRPr="006207D3" w:rsidRDefault="006207D3" w:rsidP="006207D3">
      <w:pPr>
        <w:spacing w:after="0" w:line="259" w:lineRule="auto"/>
        <w:jc w:val="both"/>
        <w:rPr>
          <w:rFonts w:ascii="Book Antiqua" w:eastAsiaTheme="minorHAnsi" w:hAnsi="Book Antiqua" w:cstheme="minorBidi"/>
          <w:b/>
          <w:bCs/>
          <w:sz w:val="24"/>
          <w:szCs w:val="24"/>
        </w:rPr>
      </w:pPr>
    </w:p>
    <w:p w14:paraId="7154F80D" w14:textId="77777777" w:rsidR="006207D3" w:rsidRPr="006207D3" w:rsidRDefault="006207D3" w:rsidP="006207D3">
      <w:pPr>
        <w:spacing w:after="0" w:line="259" w:lineRule="auto"/>
        <w:jc w:val="both"/>
        <w:rPr>
          <w:rFonts w:ascii="Book Antiqua" w:eastAsiaTheme="minorHAnsi" w:hAnsi="Book Antiqua" w:cstheme="minorBidi"/>
          <w:b/>
          <w:bCs/>
          <w:sz w:val="24"/>
          <w:szCs w:val="24"/>
        </w:rPr>
      </w:pPr>
      <w:r w:rsidRPr="006207D3">
        <w:rPr>
          <w:rFonts w:ascii="Book Antiqua" w:eastAsiaTheme="minorHAnsi" w:hAnsi="Book Antiqua" w:cstheme="minorBidi"/>
          <w:b/>
          <w:bCs/>
          <w:sz w:val="24"/>
          <w:szCs w:val="24"/>
        </w:rPr>
        <w:t>В ч. 2 этой статьи установлены санкции для должностных лиц в 50–150 тысяч рублей или дисквалификация на срок до трёх лет, для юрлиц – 250–300 тысяч. За ошибки в работе с ГИС ЖКХ руководителей компании наказывают по отдельной ст. 13.19.2 КоАП РФ – предупреждением или 5–10 тысячами штрафа.</w:t>
      </w:r>
    </w:p>
    <w:p w14:paraId="63BD00BC" w14:textId="77777777" w:rsidR="006207D3" w:rsidRPr="006207D3" w:rsidRDefault="006207D3" w:rsidP="006207D3">
      <w:pPr>
        <w:spacing w:after="0" w:line="259" w:lineRule="auto"/>
        <w:jc w:val="both"/>
        <w:rPr>
          <w:rFonts w:ascii="Book Antiqua" w:eastAsiaTheme="minorHAnsi" w:hAnsi="Book Antiqua" w:cstheme="minorBidi"/>
          <w:b/>
          <w:bCs/>
          <w:sz w:val="24"/>
          <w:szCs w:val="24"/>
        </w:rPr>
      </w:pPr>
    </w:p>
    <w:p w14:paraId="64D2205C" w14:textId="77777777" w:rsidR="006207D3" w:rsidRPr="006207D3" w:rsidRDefault="006207D3" w:rsidP="006207D3">
      <w:pPr>
        <w:spacing w:after="0" w:line="259" w:lineRule="auto"/>
        <w:jc w:val="both"/>
        <w:rPr>
          <w:rFonts w:ascii="Book Antiqua" w:eastAsiaTheme="minorHAnsi" w:hAnsi="Book Antiqua" w:cstheme="minorBidi"/>
          <w:b/>
          <w:bCs/>
          <w:sz w:val="24"/>
          <w:szCs w:val="24"/>
        </w:rPr>
      </w:pPr>
      <w:r w:rsidRPr="006207D3">
        <w:rPr>
          <w:rFonts w:ascii="Book Antiqua" w:eastAsiaTheme="minorHAnsi" w:hAnsi="Book Antiqua" w:cstheme="minorBidi"/>
          <w:b/>
          <w:bCs/>
          <w:sz w:val="24"/>
          <w:szCs w:val="24"/>
        </w:rPr>
        <w:lastRenderedPageBreak/>
        <w:t>Исключение – грубое нарушение требований, перечисленных в п. 4(1) Положения № 1110:</w:t>
      </w:r>
    </w:p>
    <w:p w14:paraId="6C30511F" w14:textId="77777777" w:rsidR="006207D3" w:rsidRPr="006207D3" w:rsidRDefault="006207D3" w:rsidP="006207D3">
      <w:pPr>
        <w:numPr>
          <w:ilvl w:val="0"/>
          <w:numId w:val="4"/>
        </w:numPr>
        <w:spacing w:after="0" w:line="259" w:lineRule="auto"/>
        <w:contextualSpacing/>
        <w:jc w:val="both"/>
        <w:rPr>
          <w:rFonts w:ascii="Book Antiqua" w:eastAsiaTheme="minorHAnsi" w:hAnsi="Book Antiqua" w:cstheme="minorBidi"/>
          <w:b/>
          <w:bCs/>
          <w:sz w:val="24"/>
          <w:szCs w:val="24"/>
        </w:rPr>
      </w:pPr>
      <w:r w:rsidRPr="006207D3">
        <w:rPr>
          <w:rFonts w:ascii="Book Antiqua" w:eastAsiaTheme="minorHAnsi" w:hAnsi="Book Antiqua" w:cstheme="minorBidi"/>
          <w:b/>
          <w:bCs/>
          <w:sz w:val="24"/>
          <w:szCs w:val="24"/>
        </w:rPr>
        <w:t>несоблюдение Минимального перечня работ и услуг, повлёкшее причинение вреда жизни или тяжкого вреда здоровью граждан, что подтверждено вступившим в силу решением суда;</w:t>
      </w:r>
    </w:p>
    <w:p w14:paraId="14A4FB17" w14:textId="77777777" w:rsidR="006207D3" w:rsidRPr="006207D3" w:rsidRDefault="006207D3" w:rsidP="006207D3">
      <w:pPr>
        <w:numPr>
          <w:ilvl w:val="0"/>
          <w:numId w:val="4"/>
        </w:numPr>
        <w:spacing w:after="0" w:line="259" w:lineRule="auto"/>
        <w:contextualSpacing/>
        <w:jc w:val="both"/>
        <w:rPr>
          <w:rFonts w:ascii="Book Antiqua" w:eastAsiaTheme="minorHAnsi" w:hAnsi="Book Antiqua" w:cstheme="minorBidi"/>
          <w:b/>
          <w:bCs/>
          <w:sz w:val="24"/>
          <w:szCs w:val="24"/>
        </w:rPr>
      </w:pPr>
      <w:r w:rsidRPr="006207D3">
        <w:rPr>
          <w:rFonts w:ascii="Book Antiqua" w:eastAsiaTheme="minorHAnsi" w:hAnsi="Book Antiqua" w:cstheme="minorBidi"/>
          <w:b/>
          <w:bCs/>
          <w:sz w:val="24"/>
          <w:szCs w:val="24"/>
        </w:rPr>
        <w:t>непроведение гидравлических испытаний узлов ввода и систем отопления, их промывки и регулировки;</w:t>
      </w:r>
    </w:p>
    <w:p w14:paraId="18415954" w14:textId="77777777" w:rsidR="006207D3" w:rsidRPr="006207D3" w:rsidRDefault="006207D3" w:rsidP="006207D3">
      <w:pPr>
        <w:numPr>
          <w:ilvl w:val="0"/>
          <w:numId w:val="4"/>
        </w:numPr>
        <w:spacing w:after="0" w:line="259" w:lineRule="auto"/>
        <w:contextualSpacing/>
        <w:jc w:val="both"/>
        <w:rPr>
          <w:rFonts w:ascii="Book Antiqua" w:eastAsiaTheme="minorHAnsi" w:hAnsi="Book Antiqua" w:cstheme="minorBidi"/>
          <w:b/>
          <w:bCs/>
          <w:sz w:val="24"/>
          <w:szCs w:val="24"/>
        </w:rPr>
      </w:pPr>
      <w:proofErr w:type="spellStart"/>
      <w:r w:rsidRPr="006207D3">
        <w:rPr>
          <w:rFonts w:ascii="Book Antiqua" w:eastAsiaTheme="minorHAnsi" w:hAnsi="Book Antiqua" w:cstheme="minorBidi"/>
          <w:b/>
          <w:bCs/>
          <w:sz w:val="24"/>
          <w:szCs w:val="24"/>
        </w:rPr>
        <w:t>незаключение</w:t>
      </w:r>
      <w:proofErr w:type="spellEnd"/>
      <w:r w:rsidRPr="006207D3">
        <w:rPr>
          <w:rFonts w:ascii="Book Antiqua" w:eastAsiaTheme="minorHAnsi" w:hAnsi="Book Antiqua" w:cstheme="minorBidi"/>
          <w:b/>
          <w:bCs/>
          <w:sz w:val="24"/>
          <w:szCs w:val="24"/>
        </w:rPr>
        <w:t xml:space="preserve"> в течение 30 календарных дней со дня начала исполнения ДУ договоров о выполнении работ по техобслуживанию ВДГО и лифтов, если компания сама их не проводит, а также договоров с РСО на поставку ресурсов на СОИ;</w:t>
      </w:r>
    </w:p>
    <w:p w14:paraId="1E0CB94B" w14:textId="77777777" w:rsidR="006207D3" w:rsidRPr="006207D3" w:rsidRDefault="006207D3" w:rsidP="006207D3">
      <w:pPr>
        <w:numPr>
          <w:ilvl w:val="0"/>
          <w:numId w:val="4"/>
        </w:numPr>
        <w:spacing w:after="0" w:line="259" w:lineRule="auto"/>
        <w:contextualSpacing/>
        <w:jc w:val="both"/>
        <w:rPr>
          <w:rFonts w:ascii="Book Antiqua" w:eastAsiaTheme="minorHAnsi" w:hAnsi="Book Antiqua" w:cstheme="minorBidi"/>
          <w:b/>
          <w:bCs/>
          <w:sz w:val="24"/>
          <w:szCs w:val="24"/>
        </w:rPr>
      </w:pPr>
      <w:r w:rsidRPr="006207D3">
        <w:rPr>
          <w:rFonts w:ascii="Book Antiqua" w:eastAsiaTheme="minorHAnsi" w:hAnsi="Book Antiqua" w:cstheme="minorBidi"/>
          <w:b/>
          <w:bCs/>
          <w:sz w:val="24"/>
          <w:szCs w:val="24"/>
        </w:rPr>
        <w:t xml:space="preserve">наличие у лицензиата признанной им или подтверждённой судом задолженности перед РСО или </w:t>
      </w:r>
      <w:proofErr w:type="spellStart"/>
      <w:r w:rsidRPr="006207D3">
        <w:rPr>
          <w:rFonts w:ascii="Book Antiqua" w:eastAsiaTheme="minorHAnsi" w:hAnsi="Book Antiqua" w:cstheme="minorBidi"/>
          <w:b/>
          <w:bCs/>
          <w:sz w:val="24"/>
          <w:szCs w:val="24"/>
        </w:rPr>
        <w:t>регоператором</w:t>
      </w:r>
      <w:proofErr w:type="spellEnd"/>
      <w:r w:rsidRPr="006207D3">
        <w:rPr>
          <w:rFonts w:ascii="Book Antiqua" w:eastAsiaTheme="minorHAnsi" w:hAnsi="Book Antiqua" w:cstheme="minorBidi"/>
          <w:b/>
          <w:bCs/>
          <w:sz w:val="24"/>
          <w:szCs w:val="24"/>
        </w:rPr>
        <w:t xml:space="preserve"> по обращению с ТКО;</w:t>
      </w:r>
    </w:p>
    <w:p w14:paraId="692D3A8D" w14:textId="77777777" w:rsidR="006207D3" w:rsidRPr="006207D3" w:rsidRDefault="006207D3" w:rsidP="006207D3">
      <w:pPr>
        <w:numPr>
          <w:ilvl w:val="0"/>
          <w:numId w:val="4"/>
        </w:numPr>
        <w:spacing w:after="0" w:line="259" w:lineRule="auto"/>
        <w:contextualSpacing/>
        <w:jc w:val="both"/>
        <w:rPr>
          <w:rFonts w:ascii="Book Antiqua" w:eastAsiaTheme="minorHAnsi" w:hAnsi="Book Antiqua" w:cstheme="minorBidi"/>
          <w:b/>
          <w:bCs/>
          <w:sz w:val="24"/>
          <w:szCs w:val="24"/>
        </w:rPr>
      </w:pPr>
      <w:r w:rsidRPr="006207D3">
        <w:rPr>
          <w:rFonts w:ascii="Book Antiqua" w:eastAsiaTheme="minorHAnsi" w:hAnsi="Book Antiqua" w:cstheme="minorBidi"/>
          <w:b/>
          <w:bCs/>
          <w:sz w:val="24"/>
          <w:szCs w:val="24"/>
        </w:rPr>
        <w:t>отказ, уклонение от передачи в установленных законодательством случаях технической документации, ключей от помещений новой компании, ТСЖ или назначенному на ОСС собственнику;</w:t>
      </w:r>
    </w:p>
    <w:p w14:paraId="072C17EE" w14:textId="77777777" w:rsidR="006207D3" w:rsidRPr="006207D3" w:rsidRDefault="006207D3" w:rsidP="006207D3">
      <w:pPr>
        <w:numPr>
          <w:ilvl w:val="0"/>
          <w:numId w:val="4"/>
        </w:numPr>
        <w:spacing w:after="0" w:line="259" w:lineRule="auto"/>
        <w:contextualSpacing/>
        <w:jc w:val="both"/>
        <w:rPr>
          <w:rFonts w:ascii="Book Antiqua" w:eastAsiaTheme="minorHAnsi" w:hAnsi="Book Antiqua" w:cstheme="minorBidi"/>
          <w:b/>
          <w:bCs/>
          <w:sz w:val="24"/>
          <w:szCs w:val="24"/>
        </w:rPr>
      </w:pPr>
      <w:r w:rsidRPr="006207D3">
        <w:rPr>
          <w:rFonts w:ascii="Book Antiqua" w:eastAsiaTheme="minorHAnsi" w:hAnsi="Book Antiqua" w:cstheme="minorBidi"/>
          <w:b/>
          <w:bCs/>
          <w:sz w:val="24"/>
          <w:szCs w:val="24"/>
        </w:rPr>
        <w:t>продолжение управления МКД по истечении трёх дней со дня исключения сведений о таком доме из реестра лицензий субъекта РФ, если это не случай, установленный в ч. 3 ст. 200 ЖК РФ;</w:t>
      </w:r>
    </w:p>
    <w:p w14:paraId="419EBDBB" w14:textId="77777777" w:rsidR="006207D3" w:rsidRPr="006207D3" w:rsidRDefault="006207D3" w:rsidP="006207D3">
      <w:pPr>
        <w:numPr>
          <w:ilvl w:val="0"/>
          <w:numId w:val="4"/>
        </w:numPr>
        <w:spacing w:after="0" w:line="259" w:lineRule="auto"/>
        <w:contextualSpacing/>
        <w:jc w:val="both"/>
        <w:rPr>
          <w:rFonts w:ascii="Book Antiqua" w:eastAsiaTheme="minorHAnsi" w:hAnsi="Book Antiqua" w:cstheme="minorBidi"/>
          <w:b/>
          <w:bCs/>
          <w:sz w:val="24"/>
          <w:szCs w:val="24"/>
        </w:rPr>
      </w:pPr>
      <w:r w:rsidRPr="006207D3">
        <w:rPr>
          <w:rFonts w:ascii="Book Antiqua" w:eastAsiaTheme="minorHAnsi" w:hAnsi="Book Antiqua" w:cstheme="minorBidi"/>
          <w:b/>
          <w:bCs/>
          <w:sz w:val="24"/>
          <w:szCs w:val="24"/>
        </w:rPr>
        <w:t>несоблюдение требований к работе АДС, предусмотренных п. 13 Правил № 416, – ликвидации засоров во ВДИС водоотведения и мусоропроводах, устранения повреждений систем холодного и горячего водоснабжения, отопления и электроснабжения;</w:t>
      </w:r>
    </w:p>
    <w:p w14:paraId="01E19896" w14:textId="77777777" w:rsidR="006207D3" w:rsidRPr="006207D3" w:rsidRDefault="006207D3" w:rsidP="006207D3">
      <w:pPr>
        <w:numPr>
          <w:ilvl w:val="0"/>
          <w:numId w:val="4"/>
        </w:numPr>
        <w:spacing w:after="0" w:line="259" w:lineRule="auto"/>
        <w:contextualSpacing/>
        <w:jc w:val="both"/>
        <w:rPr>
          <w:rFonts w:ascii="Book Antiqua" w:eastAsiaTheme="minorHAnsi" w:hAnsi="Book Antiqua" w:cstheme="minorBidi"/>
          <w:b/>
          <w:bCs/>
          <w:sz w:val="24"/>
          <w:szCs w:val="24"/>
        </w:rPr>
      </w:pPr>
      <w:r w:rsidRPr="006207D3">
        <w:rPr>
          <w:rFonts w:ascii="Book Antiqua" w:eastAsiaTheme="minorHAnsi" w:hAnsi="Book Antiqua" w:cstheme="minorBidi"/>
          <w:b/>
          <w:bCs/>
          <w:sz w:val="24"/>
          <w:szCs w:val="24"/>
        </w:rPr>
        <w:t xml:space="preserve">непроведение работ для проверки и обслуживания дымовых и </w:t>
      </w:r>
      <w:proofErr w:type="spellStart"/>
      <w:r w:rsidRPr="006207D3">
        <w:rPr>
          <w:rFonts w:ascii="Book Antiqua" w:eastAsiaTheme="minorHAnsi" w:hAnsi="Book Antiqua" w:cstheme="minorBidi"/>
          <w:b/>
          <w:bCs/>
          <w:sz w:val="24"/>
          <w:szCs w:val="24"/>
        </w:rPr>
        <w:t>вентканалов</w:t>
      </w:r>
      <w:proofErr w:type="spellEnd"/>
      <w:r w:rsidRPr="006207D3">
        <w:rPr>
          <w:rFonts w:ascii="Book Antiqua" w:eastAsiaTheme="minorHAnsi" w:hAnsi="Book Antiqua" w:cstheme="minorBidi"/>
          <w:b/>
          <w:bCs/>
          <w:sz w:val="24"/>
          <w:szCs w:val="24"/>
        </w:rPr>
        <w:t>.</w:t>
      </w:r>
    </w:p>
    <w:p w14:paraId="46A76A50" w14:textId="77777777" w:rsidR="006207D3" w:rsidRPr="006207D3" w:rsidRDefault="006207D3" w:rsidP="006207D3">
      <w:pPr>
        <w:spacing w:after="0" w:line="259" w:lineRule="auto"/>
        <w:jc w:val="both"/>
        <w:rPr>
          <w:rFonts w:ascii="Book Antiqua" w:eastAsiaTheme="minorHAnsi" w:hAnsi="Book Antiqua" w:cstheme="minorBidi"/>
          <w:b/>
          <w:bCs/>
          <w:sz w:val="24"/>
          <w:szCs w:val="24"/>
        </w:rPr>
      </w:pPr>
    </w:p>
    <w:p w14:paraId="1FA66545" w14:textId="77777777" w:rsidR="006207D3" w:rsidRPr="006207D3" w:rsidRDefault="006207D3" w:rsidP="006207D3">
      <w:pPr>
        <w:spacing w:after="0" w:line="259" w:lineRule="auto"/>
        <w:jc w:val="both"/>
        <w:rPr>
          <w:rFonts w:ascii="Book Antiqua" w:eastAsiaTheme="minorHAnsi" w:hAnsi="Book Antiqua" w:cstheme="minorBidi"/>
          <w:b/>
          <w:bCs/>
          <w:sz w:val="24"/>
          <w:szCs w:val="24"/>
        </w:rPr>
      </w:pPr>
      <w:r w:rsidRPr="006207D3">
        <w:rPr>
          <w:rFonts w:ascii="Book Antiqua" w:eastAsiaTheme="minorHAnsi" w:hAnsi="Book Antiqua" w:cstheme="minorBidi"/>
          <w:b/>
          <w:bCs/>
          <w:sz w:val="24"/>
          <w:szCs w:val="24"/>
        </w:rPr>
        <w:t>За такие проступки установлены более строгие санкции по ч. 3 ст. 14.1.3 КоАП РФ: штраф в 100–250 тысяч рублей или дисквалификация на срок до трёх лет – для руководителей, 300–350 тысяч – для юридических лиц.</w:t>
      </w:r>
    </w:p>
    <w:p w14:paraId="4D87C941" w14:textId="77777777" w:rsidR="006207D3" w:rsidRPr="006207D3" w:rsidRDefault="006207D3" w:rsidP="006207D3">
      <w:pPr>
        <w:spacing w:after="0" w:line="259" w:lineRule="auto"/>
        <w:jc w:val="both"/>
        <w:rPr>
          <w:rFonts w:ascii="Book Antiqua" w:eastAsiaTheme="minorHAnsi" w:hAnsi="Book Antiqua" w:cstheme="minorBidi"/>
          <w:b/>
          <w:bCs/>
          <w:sz w:val="24"/>
          <w:szCs w:val="24"/>
        </w:rPr>
      </w:pPr>
    </w:p>
    <w:p w14:paraId="6D409D80" w14:textId="77777777" w:rsidR="006207D3" w:rsidRPr="006207D3" w:rsidRDefault="006207D3" w:rsidP="006207D3">
      <w:pPr>
        <w:spacing w:after="0" w:line="259" w:lineRule="auto"/>
        <w:jc w:val="both"/>
        <w:rPr>
          <w:rFonts w:ascii="Book Antiqua" w:eastAsiaTheme="minorHAnsi" w:hAnsi="Book Antiqua" w:cstheme="minorBidi"/>
          <w:b/>
          <w:bCs/>
          <w:sz w:val="24"/>
          <w:szCs w:val="24"/>
        </w:rPr>
      </w:pPr>
      <w:r w:rsidRPr="006207D3">
        <w:rPr>
          <w:rFonts w:ascii="Book Antiqua" w:eastAsiaTheme="minorHAnsi" w:hAnsi="Book Antiqua" w:cstheme="minorBidi"/>
          <w:b/>
          <w:bCs/>
          <w:sz w:val="24"/>
          <w:szCs w:val="24"/>
        </w:rPr>
        <w:t>При этом, как указано в п. 4(2) Положения № 1110, при повторном в течение 12 месяцев грубом нарушении компания может лишиться права управлять МКД, а в отдельных случаях – всеми домами.</w:t>
      </w:r>
    </w:p>
    <w:p w14:paraId="62E71E00" w14:textId="77777777" w:rsidR="006207D3" w:rsidRPr="006207D3" w:rsidRDefault="006207D3" w:rsidP="006207D3">
      <w:pPr>
        <w:spacing w:after="0" w:line="259" w:lineRule="auto"/>
        <w:jc w:val="both"/>
        <w:rPr>
          <w:rFonts w:ascii="Book Antiqua" w:eastAsiaTheme="minorHAnsi" w:hAnsi="Book Antiqua" w:cstheme="minorBidi"/>
          <w:b/>
          <w:bCs/>
          <w:color w:val="002060"/>
          <w:sz w:val="24"/>
          <w:szCs w:val="24"/>
          <w:u w:val="single"/>
        </w:rPr>
      </w:pPr>
      <w:r w:rsidRPr="006207D3">
        <w:rPr>
          <w:rFonts w:ascii="Book Antiqua" w:eastAsiaTheme="minorHAnsi" w:hAnsi="Book Antiqua" w:cstheme="minorBidi"/>
          <w:b/>
          <w:bCs/>
          <w:color w:val="002060"/>
          <w:sz w:val="24"/>
          <w:szCs w:val="24"/>
          <w:u w:val="single"/>
        </w:rPr>
        <w:t>----------------------------------------------------------------------------------------------------------------------------------</w:t>
      </w:r>
    </w:p>
    <w:p w14:paraId="5776D26C" w14:textId="77777777" w:rsidR="006207D3" w:rsidRPr="006207D3" w:rsidRDefault="006207D3" w:rsidP="006207D3">
      <w:pPr>
        <w:spacing w:after="0" w:line="259" w:lineRule="auto"/>
        <w:jc w:val="both"/>
        <w:rPr>
          <w:rFonts w:ascii="Book Antiqua" w:eastAsiaTheme="minorHAnsi" w:hAnsi="Book Antiqua" w:cstheme="minorBidi"/>
          <w:b/>
          <w:bCs/>
          <w:color w:val="002060"/>
          <w:sz w:val="24"/>
          <w:szCs w:val="24"/>
          <w:u w:val="single"/>
        </w:rPr>
      </w:pPr>
    </w:p>
    <w:p w14:paraId="42E657F7" w14:textId="52874269" w:rsidR="006207D3" w:rsidRPr="006207D3" w:rsidRDefault="006207D3" w:rsidP="006207D3">
      <w:pPr>
        <w:pStyle w:val="a3"/>
        <w:spacing w:line="259" w:lineRule="auto"/>
        <w:rPr>
          <w:rFonts w:ascii="Book Antiqua" w:eastAsiaTheme="minorHAnsi" w:hAnsi="Book Antiqua" w:cstheme="minorBidi"/>
          <w:b/>
          <w:bCs/>
          <w:color w:val="002060"/>
          <w:sz w:val="40"/>
          <w:szCs w:val="40"/>
          <w:u w:val="single"/>
        </w:rPr>
      </w:pPr>
      <w:r>
        <w:rPr>
          <w:rFonts w:ascii="Book Antiqua" w:eastAsiaTheme="minorHAnsi" w:hAnsi="Book Antiqua" w:cstheme="minorBidi"/>
          <w:b/>
          <w:bCs/>
          <w:color w:val="002060"/>
          <w:sz w:val="40"/>
          <w:szCs w:val="40"/>
          <w:u w:val="single"/>
        </w:rPr>
        <w:t>5.</w:t>
      </w:r>
      <w:r w:rsidRPr="006207D3">
        <w:rPr>
          <w:rFonts w:ascii="Book Antiqua" w:eastAsiaTheme="minorHAnsi" w:hAnsi="Book Antiqua" w:cstheme="minorBidi"/>
          <w:b/>
          <w:bCs/>
          <w:color w:val="002060"/>
          <w:sz w:val="40"/>
          <w:szCs w:val="40"/>
          <w:u w:val="single"/>
        </w:rPr>
        <w:t>Когда отказ ГЖИ в изменении реестра лицензий из-за ГИС ЖКХ незаконен</w:t>
      </w:r>
    </w:p>
    <w:p w14:paraId="19C9647E" w14:textId="77777777" w:rsidR="006207D3" w:rsidRPr="006207D3" w:rsidRDefault="006207D3" w:rsidP="006207D3">
      <w:pPr>
        <w:spacing w:line="259" w:lineRule="auto"/>
        <w:rPr>
          <w:rFonts w:ascii="Book Antiqua" w:eastAsiaTheme="minorHAnsi" w:hAnsi="Book Antiqua" w:cstheme="minorBidi"/>
          <w:b/>
          <w:bCs/>
          <w:color w:val="002060"/>
          <w:sz w:val="24"/>
          <w:szCs w:val="24"/>
        </w:rPr>
      </w:pPr>
      <w:r w:rsidRPr="006207D3">
        <w:rPr>
          <w:rFonts w:ascii="Book Antiqua" w:eastAsiaTheme="minorHAnsi" w:hAnsi="Book Antiqua" w:cstheme="minorBidi"/>
          <w:b/>
          <w:bCs/>
          <w:color w:val="002060"/>
          <w:sz w:val="24"/>
          <w:szCs w:val="24"/>
        </w:rPr>
        <w:t>На Итоговой конференции по управлению МКД за 2025 год эксперт Сергей Сергеев разобрал примеры судебных решений по вопросу отказа ГЖИ внести изменения в реестр лицензий из-за отсутствия документов ОСС в системе. Выбрали несколько дел. Читайте, когда инстанции считают такой отказ незаконным.</w:t>
      </w:r>
    </w:p>
    <w:p w14:paraId="5E20ED5E" w14:textId="77777777" w:rsidR="006207D3" w:rsidRPr="006207D3" w:rsidRDefault="006207D3" w:rsidP="006207D3">
      <w:pPr>
        <w:spacing w:line="259" w:lineRule="auto"/>
        <w:rPr>
          <w:rFonts w:ascii="Book Antiqua" w:eastAsiaTheme="minorHAnsi" w:hAnsi="Book Antiqua" w:cstheme="minorBidi"/>
          <w:b/>
          <w:bCs/>
          <w:color w:val="002060"/>
          <w:sz w:val="32"/>
          <w:szCs w:val="32"/>
          <w:u w:val="single"/>
        </w:rPr>
      </w:pPr>
      <w:r w:rsidRPr="006207D3">
        <w:rPr>
          <w:rFonts w:ascii="Book Antiqua" w:eastAsiaTheme="minorHAnsi" w:hAnsi="Book Antiqua" w:cstheme="minorBidi"/>
          <w:b/>
          <w:bCs/>
          <w:color w:val="002060"/>
          <w:sz w:val="32"/>
          <w:szCs w:val="32"/>
          <w:u w:val="single"/>
        </w:rPr>
        <w:t>Итоги ОСС о выборе компании для управления домом размещены в ГИС ЖКХ в полном объёме</w:t>
      </w:r>
    </w:p>
    <w:p w14:paraId="303F26CF" w14:textId="77777777" w:rsidR="006207D3" w:rsidRPr="006207D3" w:rsidRDefault="006207D3" w:rsidP="006207D3">
      <w:pPr>
        <w:spacing w:line="259" w:lineRule="auto"/>
        <w:rPr>
          <w:rFonts w:ascii="Book Antiqua" w:eastAsiaTheme="minorHAnsi" w:hAnsi="Book Antiqua" w:cstheme="minorBidi"/>
          <w:b/>
          <w:bCs/>
          <w:sz w:val="24"/>
          <w:szCs w:val="24"/>
        </w:rPr>
      </w:pPr>
      <w:r w:rsidRPr="006207D3">
        <w:rPr>
          <w:rFonts w:ascii="Book Antiqua" w:eastAsiaTheme="minorHAnsi" w:hAnsi="Book Antiqua" w:cstheme="minorBidi"/>
          <w:b/>
          <w:bCs/>
          <w:sz w:val="24"/>
          <w:szCs w:val="24"/>
        </w:rPr>
        <w:lastRenderedPageBreak/>
        <w:t xml:space="preserve">Чтобы орган </w:t>
      </w:r>
      <w:proofErr w:type="spellStart"/>
      <w:r w:rsidRPr="006207D3">
        <w:rPr>
          <w:rFonts w:ascii="Book Antiqua" w:eastAsiaTheme="minorHAnsi" w:hAnsi="Book Antiqua" w:cstheme="minorBidi"/>
          <w:b/>
          <w:bCs/>
          <w:sz w:val="24"/>
          <w:szCs w:val="24"/>
        </w:rPr>
        <w:t>Госжилнадзора</w:t>
      </w:r>
      <w:proofErr w:type="spellEnd"/>
      <w:r w:rsidRPr="006207D3">
        <w:rPr>
          <w:rFonts w:ascii="Book Antiqua" w:eastAsiaTheme="minorHAnsi" w:hAnsi="Book Antiqua" w:cstheme="minorBidi"/>
          <w:b/>
          <w:bCs/>
          <w:sz w:val="24"/>
          <w:szCs w:val="24"/>
        </w:rPr>
        <w:t xml:space="preserve"> включил МКД в лицензию компании, она должна в течение пяти рабочих дней со дня заключения договора управления разместить сведения об этом в ГИС ЖКХ и направить в ведомство соответствующее заявление (ч. ч. 2, 4 ст. 198 ЖК РФ).</w:t>
      </w:r>
    </w:p>
    <w:p w14:paraId="01C0B01D" w14:textId="77777777" w:rsidR="006207D3" w:rsidRPr="006207D3" w:rsidRDefault="006207D3" w:rsidP="006207D3">
      <w:pPr>
        <w:spacing w:line="259" w:lineRule="auto"/>
        <w:rPr>
          <w:rFonts w:ascii="Book Antiqua" w:eastAsiaTheme="minorHAnsi" w:hAnsi="Book Antiqua" w:cstheme="minorBidi"/>
          <w:b/>
          <w:bCs/>
          <w:sz w:val="24"/>
          <w:szCs w:val="24"/>
        </w:rPr>
      </w:pPr>
      <w:r w:rsidRPr="006207D3">
        <w:rPr>
          <w:rFonts w:ascii="Book Antiqua" w:eastAsiaTheme="minorHAnsi" w:hAnsi="Book Antiqua" w:cstheme="minorBidi"/>
          <w:b/>
          <w:bCs/>
          <w:sz w:val="24"/>
          <w:szCs w:val="24"/>
        </w:rPr>
        <w:t xml:space="preserve">В соответствии с п. 15 Положения № 1110, реестр лицензий субъекта России ведёт орган </w:t>
      </w:r>
      <w:proofErr w:type="spellStart"/>
      <w:r w:rsidRPr="006207D3">
        <w:rPr>
          <w:rFonts w:ascii="Book Antiqua" w:eastAsiaTheme="minorHAnsi" w:hAnsi="Book Antiqua" w:cstheme="minorBidi"/>
          <w:b/>
          <w:bCs/>
          <w:sz w:val="24"/>
          <w:szCs w:val="24"/>
        </w:rPr>
        <w:t>Госжилнадзора</w:t>
      </w:r>
      <w:proofErr w:type="spellEnd"/>
      <w:r w:rsidRPr="006207D3">
        <w:rPr>
          <w:rFonts w:ascii="Book Antiqua" w:eastAsiaTheme="minorHAnsi" w:hAnsi="Book Antiqua" w:cstheme="minorBidi"/>
          <w:b/>
          <w:bCs/>
          <w:sz w:val="24"/>
          <w:szCs w:val="24"/>
        </w:rPr>
        <w:t>. Согласно п. 4 Порядка № 938/</w:t>
      </w:r>
      <w:proofErr w:type="spellStart"/>
      <w:r w:rsidRPr="006207D3">
        <w:rPr>
          <w:rFonts w:ascii="Book Antiqua" w:eastAsiaTheme="minorHAnsi" w:hAnsi="Book Antiqua" w:cstheme="minorBidi"/>
          <w:b/>
          <w:bCs/>
          <w:sz w:val="24"/>
          <w:szCs w:val="24"/>
        </w:rPr>
        <w:t>пр</w:t>
      </w:r>
      <w:proofErr w:type="spellEnd"/>
      <w:r w:rsidRPr="006207D3">
        <w:rPr>
          <w:rFonts w:ascii="Book Antiqua" w:eastAsiaTheme="minorHAnsi" w:hAnsi="Book Antiqua" w:cstheme="minorBidi"/>
          <w:b/>
          <w:bCs/>
          <w:sz w:val="24"/>
          <w:szCs w:val="24"/>
        </w:rPr>
        <w:t>, ведомство рассматривает документы в течение десяти рабочих дней с момента поступления заявления.</w:t>
      </w:r>
    </w:p>
    <w:p w14:paraId="58310500" w14:textId="77777777" w:rsidR="006207D3" w:rsidRPr="006207D3" w:rsidRDefault="006207D3" w:rsidP="006207D3">
      <w:pPr>
        <w:spacing w:line="259" w:lineRule="auto"/>
        <w:rPr>
          <w:rFonts w:ascii="Book Antiqua" w:eastAsiaTheme="minorHAnsi" w:hAnsi="Book Antiqua" w:cstheme="minorBidi"/>
          <w:b/>
          <w:bCs/>
          <w:sz w:val="24"/>
          <w:szCs w:val="24"/>
        </w:rPr>
      </w:pPr>
      <w:r w:rsidRPr="006207D3">
        <w:rPr>
          <w:rFonts w:ascii="Book Antiqua" w:eastAsiaTheme="minorHAnsi" w:hAnsi="Book Antiqua" w:cstheme="minorBidi"/>
          <w:b/>
          <w:bCs/>
          <w:sz w:val="24"/>
          <w:szCs w:val="24"/>
        </w:rPr>
        <w:t>В ходе проверки исследуется их соответствие шести условиям из п. 5 Порядка № 938/</w:t>
      </w:r>
      <w:proofErr w:type="spellStart"/>
      <w:r w:rsidRPr="006207D3">
        <w:rPr>
          <w:rFonts w:ascii="Book Antiqua" w:eastAsiaTheme="minorHAnsi" w:hAnsi="Book Antiqua" w:cstheme="minorBidi"/>
          <w:b/>
          <w:bCs/>
          <w:sz w:val="24"/>
          <w:szCs w:val="24"/>
        </w:rPr>
        <w:t>пр</w:t>
      </w:r>
      <w:proofErr w:type="spellEnd"/>
      <w:r w:rsidRPr="006207D3">
        <w:rPr>
          <w:rFonts w:ascii="Book Antiqua" w:eastAsiaTheme="minorHAnsi" w:hAnsi="Book Antiqua" w:cstheme="minorBidi"/>
          <w:b/>
          <w:bCs/>
          <w:sz w:val="24"/>
          <w:szCs w:val="24"/>
        </w:rPr>
        <w:t xml:space="preserve">, в том числе </w:t>
      </w:r>
      <w:proofErr w:type="spellStart"/>
      <w:r w:rsidRPr="006207D3">
        <w:rPr>
          <w:rFonts w:ascii="Book Antiqua" w:eastAsiaTheme="minorHAnsi" w:hAnsi="Book Antiqua" w:cstheme="minorBidi"/>
          <w:b/>
          <w:bCs/>
          <w:sz w:val="24"/>
          <w:szCs w:val="24"/>
        </w:rPr>
        <w:t>пп</w:t>
      </w:r>
      <w:proofErr w:type="spellEnd"/>
      <w:r w:rsidRPr="006207D3">
        <w:rPr>
          <w:rFonts w:ascii="Book Antiqua" w:eastAsiaTheme="minorHAnsi" w:hAnsi="Book Antiqua" w:cstheme="minorBidi"/>
          <w:b/>
          <w:bCs/>
          <w:sz w:val="24"/>
          <w:szCs w:val="24"/>
        </w:rPr>
        <w:t>. «г» – размещение в ГИС ЖКХ данных о договоре управления, протокола и решений ОСС (ч. 2 ст. 198 ЖК РФ).</w:t>
      </w:r>
    </w:p>
    <w:p w14:paraId="6B99C13E" w14:textId="77777777" w:rsidR="006207D3" w:rsidRPr="006207D3" w:rsidRDefault="006207D3" w:rsidP="006207D3">
      <w:pPr>
        <w:spacing w:line="259" w:lineRule="auto"/>
        <w:rPr>
          <w:rFonts w:ascii="Book Antiqua" w:eastAsiaTheme="minorHAnsi" w:hAnsi="Book Antiqua" w:cstheme="minorBidi"/>
          <w:b/>
          <w:bCs/>
          <w:sz w:val="24"/>
          <w:szCs w:val="24"/>
        </w:rPr>
      </w:pPr>
      <w:r w:rsidRPr="006207D3">
        <w:rPr>
          <w:rFonts w:ascii="Book Antiqua" w:eastAsiaTheme="minorHAnsi" w:hAnsi="Book Antiqua" w:cstheme="minorBidi"/>
          <w:b/>
          <w:bCs/>
          <w:sz w:val="24"/>
          <w:szCs w:val="24"/>
        </w:rPr>
        <w:t>Согласно п. 9 Порядка № 938/</w:t>
      </w:r>
      <w:proofErr w:type="spellStart"/>
      <w:r w:rsidRPr="006207D3">
        <w:rPr>
          <w:rFonts w:ascii="Book Antiqua" w:eastAsiaTheme="minorHAnsi" w:hAnsi="Book Antiqua" w:cstheme="minorBidi"/>
          <w:b/>
          <w:bCs/>
          <w:sz w:val="24"/>
          <w:szCs w:val="24"/>
        </w:rPr>
        <w:t>пр</w:t>
      </w:r>
      <w:proofErr w:type="spellEnd"/>
      <w:r w:rsidRPr="006207D3">
        <w:rPr>
          <w:rFonts w:ascii="Book Antiqua" w:eastAsiaTheme="minorHAnsi" w:hAnsi="Book Antiqua" w:cstheme="minorBidi"/>
          <w:b/>
          <w:bCs/>
          <w:sz w:val="24"/>
          <w:szCs w:val="24"/>
        </w:rPr>
        <w:t>, если ГЖИ установит невыполнение требований из п. 5 этого НПА, у неё появится основание для отказа УО внести в дом в лицензию. Рассмотрим несколько примеров из судебной практики от Сергея Сергеева, когда компании оспаривали такое решение ведомства, если причиной отказа стало отсутствие в ГИС ЖКХ протокола ОСС о выборе организации и бюллетеней собственников.</w:t>
      </w:r>
    </w:p>
    <w:p w14:paraId="04975C1E" w14:textId="77777777" w:rsidR="006207D3" w:rsidRPr="006207D3" w:rsidRDefault="006207D3" w:rsidP="006207D3">
      <w:pPr>
        <w:spacing w:line="259" w:lineRule="auto"/>
        <w:rPr>
          <w:rFonts w:ascii="Book Antiqua" w:eastAsiaTheme="minorHAnsi" w:hAnsi="Book Antiqua" w:cstheme="minorBidi"/>
          <w:b/>
          <w:bCs/>
          <w:color w:val="002060"/>
          <w:sz w:val="32"/>
          <w:szCs w:val="32"/>
          <w:u w:val="single"/>
        </w:rPr>
      </w:pPr>
      <w:r w:rsidRPr="006207D3">
        <w:rPr>
          <w:rFonts w:ascii="Book Antiqua" w:eastAsiaTheme="minorHAnsi" w:hAnsi="Book Antiqua" w:cstheme="minorBidi"/>
          <w:b/>
          <w:bCs/>
          <w:color w:val="002060"/>
          <w:sz w:val="32"/>
          <w:szCs w:val="32"/>
          <w:u w:val="single"/>
        </w:rPr>
        <w:t xml:space="preserve">Протокол и решения ОСС загружены вместе с договором управления в закрытый раздел для защиты </w:t>
      </w:r>
      <w:proofErr w:type="spellStart"/>
      <w:r w:rsidRPr="006207D3">
        <w:rPr>
          <w:rFonts w:ascii="Book Antiqua" w:eastAsiaTheme="minorHAnsi" w:hAnsi="Book Antiqua" w:cstheme="minorBidi"/>
          <w:b/>
          <w:bCs/>
          <w:color w:val="002060"/>
          <w:sz w:val="32"/>
          <w:szCs w:val="32"/>
          <w:u w:val="single"/>
        </w:rPr>
        <w:t>ПДн</w:t>
      </w:r>
      <w:proofErr w:type="spellEnd"/>
    </w:p>
    <w:p w14:paraId="3DB5904A" w14:textId="77777777" w:rsidR="006207D3" w:rsidRPr="006207D3" w:rsidRDefault="006207D3" w:rsidP="006207D3">
      <w:pPr>
        <w:spacing w:line="259" w:lineRule="auto"/>
        <w:rPr>
          <w:rFonts w:ascii="Book Antiqua" w:eastAsiaTheme="minorHAnsi" w:hAnsi="Book Antiqua" w:cstheme="minorBidi"/>
          <w:b/>
          <w:bCs/>
          <w:sz w:val="24"/>
          <w:szCs w:val="24"/>
        </w:rPr>
      </w:pPr>
      <w:r w:rsidRPr="006207D3">
        <w:rPr>
          <w:rFonts w:ascii="Book Antiqua" w:eastAsiaTheme="minorHAnsi" w:hAnsi="Book Antiqua" w:cstheme="minorBidi"/>
          <w:b/>
          <w:bCs/>
          <w:sz w:val="24"/>
          <w:szCs w:val="24"/>
        </w:rPr>
        <w:t>Собственники на ОСС в Красноярске выбрали новую компанию для дома. Компания направила в надзорный орган необходимые документы и разместила их скан-образы в ГИС ЖКХ.</w:t>
      </w:r>
    </w:p>
    <w:p w14:paraId="796D32DB" w14:textId="77777777" w:rsidR="006207D3" w:rsidRPr="006207D3" w:rsidRDefault="006207D3" w:rsidP="006207D3">
      <w:pPr>
        <w:spacing w:line="259" w:lineRule="auto"/>
        <w:rPr>
          <w:rFonts w:ascii="Book Antiqua" w:eastAsiaTheme="minorHAnsi" w:hAnsi="Book Antiqua" w:cstheme="minorBidi"/>
          <w:b/>
          <w:bCs/>
          <w:sz w:val="24"/>
          <w:szCs w:val="24"/>
        </w:rPr>
      </w:pPr>
      <w:r w:rsidRPr="006207D3">
        <w:rPr>
          <w:rFonts w:ascii="Book Antiqua" w:eastAsiaTheme="minorHAnsi" w:hAnsi="Book Antiqua" w:cstheme="minorBidi"/>
          <w:b/>
          <w:bCs/>
          <w:sz w:val="24"/>
          <w:szCs w:val="24"/>
        </w:rPr>
        <w:t xml:space="preserve">Но ГЖИ края отказалась внести изменения в реестр лицензий, сославшись на </w:t>
      </w:r>
      <w:proofErr w:type="spellStart"/>
      <w:r w:rsidRPr="006207D3">
        <w:rPr>
          <w:rFonts w:ascii="Book Antiqua" w:eastAsiaTheme="minorHAnsi" w:hAnsi="Book Antiqua" w:cstheme="minorBidi"/>
          <w:b/>
          <w:bCs/>
          <w:sz w:val="24"/>
          <w:szCs w:val="24"/>
        </w:rPr>
        <w:t>пп</w:t>
      </w:r>
      <w:proofErr w:type="spellEnd"/>
      <w:r w:rsidRPr="006207D3">
        <w:rPr>
          <w:rFonts w:ascii="Book Antiqua" w:eastAsiaTheme="minorHAnsi" w:hAnsi="Book Antiqua" w:cstheme="minorBidi"/>
          <w:b/>
          <w:bCs/>
          <w:sz w:val="24"/>
          <w:szCs w:val="24"/>
        </w:rPr>
        <w:t xml:space="preserve">. «г» п. 5, </w:t>
      </w:r>
      <w:proofErr w:type="spellStart"/>
      <w:r w:rsidRPr="006207D3">
        <w:rPr>
          <w:rFonts w:ascii="Book Antiqua" w:eastAsiaTheme="minorHAnsi" w:hAnsi="Book Antiqua" w:cstheme="minorBidi"/>
          <w:b/>
          <w:bCs/>
          <w:sz w:val="24"/>
          <w:szCs w:val="24"/>
        </w:rPr>
        <w:t>пп</w:t>
      </w:r>
      <w:proofErr w:type="spellEnd"/>
      <w:r w:rsidRPr="006207D3">
        <w:rPr>
          <w:rFonts w:ascii="Book Antiqua" w:eastAsiaTheme="minorHAnsi" w:hAnsi="Book Antiqua" w:cstheme="minorBidi"/>
          <w:b/>
          <w:bCs/>
          <w:sz w:val="24"/>
          <w:szCs w:val="24"/>
        </w:rPr>
        <w:t xml:space="preserve">. «б» п. 7, </w:t>
      </w:r>
      <w:proofErr w:type="spellStart"/>
      <w:r w:rsidRPr="006207D3">
        <w:rPr>
          <w:rFonts w:ascii="Book Antiqua" w:eastAsiaTheme="minorHAnsi" w:hAnsi="Book Antiqua" w:cstheme="minorBidi"/>
          <w:b/>
          <w:bCs/>
          <w:sz w:val="24"/>
          <w:szCs w:val="24"/>
        </w:rPr>
        <w:t>пп</w:t>
      </w:r>
      <w:proofErr w:type="spellEnd"/>
      <w:r w:rsidRPr="006207D3">
        <w:rPr>
          <w:rFonts w:ascii="Book Antiqua" w:eastAsiaTheme="minorHAnsi" w:hAnsi="Book Antiqua" w:cstheme="minorBidi"/>
          <w:b/>
          <w:bCs/>
          <w:sz w:val="24"/>
          <w:szCs w:val="24"/>
        </w:rPr>
        <w:t>. «а» п. 9 Порядка № 938/</w:t>
      </w:r>
      <w:proofErr w:type="spellStart"/>
      <w:r w:rsidRPr="006207D3">
        <w:rPr>
          <w:rFonts w:ascii="Book Antiqua" w:eastAsiaTheme="minorHAnsi" w:hAnsi="Book Antiqua" w:cstheme="minorBidi"/>
          <w:b/>
          <w:bCs/>
          <w:sz w:val="24"/>
          <w:szCs w:val="24"/>
        </w:rPr>
        <w:t>пр</w:t>
      </w:r>
      <w:proofErr w:type="spellEnd"/>
      <w:r w:rsidRPr="006207D3">
        <w:rPr>
          <w:rFonts w:ascii="Book Antiqua" w:eastAsiaTheme="minorHAnsi" w:hAnsi="Book Antiqua" w:cstheme="minorBidi"/>
          <w:b/>
          <w:bCs/>
          <w:sz w:val="24"/>
          <w:szCs w:val="24"/>
        </w:rPr>
        <w:t xml:space="preserve"> – в разделе «Реестр сведений о голосовании/Протоколы общих собраний» системы не размещены необходимые документы.</w:t>
      </w:r>
    </w:p>
    <w:p w14:paraId="6D4502CD" w14:textId="77777777" w:rsidR="006207D3" w:rsidRPr="006207D3" w:rsidRDefault="006207D3" w:rsidP="006207D3">
      <w:pPr>
        <w:spacing w:line="259" w:lineRule="auto"/>
        <w:rPr>
          <w:rFonts w:ascii="Book Antiqua" w:eastAsiaTheme="minorHAnsi" w:hAnsi="Book Antiqua" w:cstheme="minorBidi"/>
          <w:b/>
          <w:bCs/>
          <w:sz w:val="24"/>
          <w:szCs w:val="24"/>
        </w:rPr>
      </w:pPr>
      <w:r w:rsidRPr="006207D3">
        <w:rPr>
          <w:rFonts w:ascii="Book Antiqua" w:eastAsiaTheme="minorHAnsi" w:hAnsi="Book Antiqua" w:cstheme="minorBidi"/>
          <w:b/>
          <w:bCs/>
          <w:sz w:val="24"/>
          <w:szCs w:val="24"/>
        </w:rPr>
        <w:t>Управляющая организация подала иск в суд, считая отказ незаконным. Она указала, что внесла договор в раздел «Реестр договоров» вместе с приложениями – протоколом и решениями. Эта секция системы закрытая, что позволило избежать распространения персональных данных собственников.</w:t>
      </w:r>
    </w:p>
    <w:p w14:paraId="0B896D6F" w14:textId="77777777" w:rsidR="006207D3" w:rsidRPr="006207D3" w:rsidRDefault="006207D3" w:rsidP="006207D3">
      <w:pPr>
        <w:spacing w:line="259" w:lineRule="auto"/>
        <w:rPr>
          <w:rFonts w:ascii="Book Antiqua" w:eastAsiaTheme="minorHAnsi" w:hAnsi="Book Antiqua" w:cstheme="minorBidi"/>
          <w:b/>
          <w:bCs/>
          <w:sz w:val="24"/>
          <w:szCs w:val="24"/>
        </w:rPr>
      </w:pPr>
      <w:r w:rsidRPr="006207D3">
        <w:rPr>
          <w:rFonts w:ascii="Book Antiqua" w:eastAsiaTheme="minorHAnsi" w:hAnsi="Book Antiqua" w:cstheme="minorBidi"/>
          <w:b/>
          <w:bCs/>
          <w:sz w:val="24"/>
          <w:szCs w:val="24"/>
        </w:rPr>
        <w:t>Суды трёх инстанций, а за ними и Верховный, признали нарушение со сторону компании несущественным – УО выполнила требования ч. 2 ст. 198 ЖК РФ:</w:t>
      </w:r>
    </w:p>
    <w:p w14:paraId="3237F1A6" w14:textId="77777777" w:rsidR="006207D3" w:rsidRPr="006207D3" w:rsidRDefault="006207D3" w:rsidP="006207D3">
      <w:pPr>
        <w:spacing w:line="259" w:lineRule="auto"/>
        <w:rPr>
          <w:rFonts w:ascii="Book Antiqua" w:eastAsiaTheme="minorHAnsi" w:hAnsi="Book Antiqua" w:cstheme="minorBidi"/>
          <w:b/>
          <w:bCs/>
          <w:sz w:val="24"/>
          <w:szCs w:val="24"/>
        </w:rPr>
      </w:pPr>
      <w:r w:rsidRPr="006207D3">
        <w:rPr>
          <w:rFonts w:ascii="Book Antiqua" w:eastAsiaTheme="minorHAnsi" w:hAnsi="Book Antiqua" w:cstheme="minorBidi"/>
          <w:b/>
          <w:bCs/>
          <w:sz w:val="24"/>
          <w:szCs w:val="24"/>
        </w:rPr>
        <w:t>«Организация обязана разместить в ГИС ЖКХ электронные образы решения (протокола) общего собрания собственников помещений [...] и договора управления МКД, при этом персональные данные [...] подлежат размещению только в закрытой части системы. Законодательство не содержит положений о том, в каком именно разделе [...] необходимо размещать сведения», – резюмировала кассационная инстанция.</w:t>
      </w:r>
    </w:p>
    <w:p w14:paraId="273E3B3B" w14:textId="77777777" w:rsidR="006207D3" w:rsidRPr="006207D3" w:rsidRDefault="006207D3" w:rsidP="006207D3">
      <w:pPr>
        <w:spacing w:line="259" w:lineRule="auto"/>
        <w:rPr>
          <w:rFonts w:ascii="Book Antiqua" w:eastAsiaTheme="minorHAnsi" w:hAnsi="Book Antiqua" w:cstheme="minorBidi"/>
          <w:b/>
          <w:bCs/>
          <w:sz w:val="24"/>
          <w:szCs w:val="24"/>
        </w:rPr>
      </w:pPr>
      <w:r w:rsidRPr="006207D3">
        <w:rPr>
          <w:rFonts w:ascii="Book Antiqua" w:eastAsiaTheme="minorHAnsi" w:hAnsi="Book Antiqua" w:cstheme="minorBidi"/>
          <w:b/>
          <w:bCs/>
          <w:sz w:val="24"/>
          <w:szCs w:val="24"/>
        </w:rPr>
        <w:t>Суды посчитали, что довод ГЖИ о необходимости вносить документы в раздел «Реестр сведений о голосовании/Протоколы общих собраний» основан на ошибочном толковании положений приказа № 74/114/</w:t>
      </w:r>
      <w:proofErr w:type="spellStart"/>
      <w:r w:rsidRPr="006207D3">
        <w:rPr>
          <w:rFonts w:ascii="Book Antiqua" w:eastAsiaTheme="minorHAnsi" w:hAnsi="Book Antiqua" w:cstheme="minorBidi"/>
          <w:b/>
          <w:bCs/>
          <w:sz w:val="24"/>
          <w:szCs w:val="24"/>
        </w:rPr>
        <w:t>пр</w:t>
      </w:r>
      <w:proofErr w:type="spellEnd"/>
      <w:r w:rsidRPr="006207D3">
        <w:rPr>
          <w:rFonts w:ascii="Book Antiqua" w:eastAsiaTheme="minorHAnsi" w:hAnsi="Book Antiqua" w:cstheme="minorBidi"/>
          <w:b/>
          <w:bCs/>
          <w:sz w:val="24"/>
          <w:szCs w:val="24"/>
        </w:rPr>
        <w:t xml:space="preserve"> (действовал на момент рассмотрения спора). ВС РФ поддержал эту позицию, отклонив жалобу органа </w:t>
      </w:r>
      <w:proofErr w:type="spellStart"/>
      <w:r w:rsidRPr="006207D3">
        <w:rPr>
          <w:rFonts w:ascii="Book Antiqua" w:eastAsiaTheme="minorHAnsi" w:hAnsi="Book Antiqua" w:cstheme="minorBidi"/>
          <w:b/>
          <w:bCs/>
          <w:sz w:val="24"/>
          <w:szCs w:val="24"/>
        </w:rPr>
        <w:t>Госжилнадзора</w:t>
      </w:r>
      <w:proofErr w:type="spellEnd"/>
      <w:r w:rsidRPr="006207D3">
        <w:rPr>
          <w:rFonts w:ascii="Book Antiqua" w:eastAsiaTheme="minorHAnsi" w:hAnsi="Book Antiqua" w:cstheme="minorBidi"/>
          <w:b/>
          <w:bCs/>
          <w:sz w:val="24"/>
          <w:szCs w:val="24"/>
        </w:rPr>
        <w:t xml:space="preserve"> (определение от 14.06.2022 № 302-ЭС22-8366 по делу № А33-13240/2021).</w:t>
      </w:r>
    </w:p>
    <w:p w14:paraId="19731CAE" w14:textId="77777777" w:rsidR="006207D3" w:rsidRPr="006207D3" w:rsidRDefault="006207D3" w:rsidP="006207D3">
      <w:pPr>
        <w:spacing w:line="259" w:lineRule="auto"/>
        <w:rPr>
          <w:rFonts w:ascii="Book Antiqua" w:eastAsiaTheme="minorHAnsi" w:hAnsi="Book Antiqua" w:cstheme="minorBidi"/>
          <w:b/>
          <w:bCs/>
          <w:color w:val="002060"/>
          <w:sz w:val="32"/>
          <w:szCs w:val="32"/>
          <w:u w:val="single"/>
        </w:rPr>
      </w:pPr>
      <w:r w:rsidRPr="006207D3">
        <w:rPr>
          <w:rFonts w:ascii="Book Antiqua" w:eastAsiaTheme="minorHAnsi" w:hAnsi="Book Antiqua" w:cstheme="minorBidi"/>
          <w:b/>
          <w:bCs/>
          <w:color w:val="002060"/>
          <w:sz w:val="32"/>
          <w:szCs w:val="32"/>
          <w:u w:val="single"/>
        </w:rPr>
        <w:lastRenderedPageBreak/>
        <w:t xml:space="preserve">Документы внесены в систему в тот раздел, к которому у УО есть </w:t>
      </w:r>
      <w:proofErr w:type="gramStart"/>
      <w:r w:rsidRPr="006207D3">
        <w:rPr>
          <w:rFonts w:ascii="Book Antiqua" w:eastAsiaTheme="minorHAnsi" w:hAnsi="Book Antiqua" w:cstheme="minorBidi"/>
          <w:b/>
          <w:bCs/>
          <w:color w:val="002060"/>
          <w:sz w:val="32"/>
          <w:szCs w:val="32"/>
          <w:u w:val="single"/>
        </w:rPr>
        <w:t>доступ согласно функционалу</w:t>
      </w:r>
      <w:proofErr w:type="gramEnd"/>
      <w:r w:rsidRPr="006207D3">
        <w:rPr>
          <w:rFonts w:ascii="Book Antiqua" w:eastAsiaTheme="minorHAnsi" w:hAnsi="Book Antiqua" w:cstheme="minorBidi"/>
          <w:b/>
          <w:bCs/>
          <w:color w:val="002060"/>
          <w:sz w:val="32"/>
          <w:szCs w:val="32"/>
          <w:u w:val="single"/>
        </w:rPr>
        <w:t xml:space="preserve"> ГИС ЖКХ</w:t>
      </w:r>
    </w:p>
    <w:p w14:paraId="701FF54E" w14:textId="77777777" w:rsidR="006207D3" w:rsidRPr="006207D3" w:rsidRDefault="006207D3" w:rsidP="006207D3">
      <w:pPr>
        <w:spacing w:line="259" w:lineRule="auto"/>
        <w:rPr>
          <w:rFonts w:ascii="Book Antiqua" w:eastAsiaTheme="minorHAnsi" w:hAnsi="Book Antiqua" w:cstheme="minorBidi"/>
          <w:b/>
          <w:bCs/>
          <w:sz w:val="24"/>
          <w:szCs w:val="24"/>
        </w:rPr>
      </w:pPr>
      <w:r w:rsidRPr="006207D3">
        <w:rPr>
          <w:rFonts w:ascii="Book Antiqua" w:eastAsiaTheme="minorHAnsi" w:hAnsi="Book Antiqua" w:cstheme="minorBidi"/>
          <w:b/>
          <w:bCs/>
          <w:sz w:val="24"/>
          <w:szCs w:val="24"/>
        </w:rPr>
        <w:t xml:space="preserve">В деле № А40-70150/2022 при первом рассмотрении суд встал на сторону ГЖИ. Спор также начался с того, что УО на основании решения общего собрания обратилась в орган </w:t>
      </w:r>
      <w:proofErr w:type="spellStart"/>
      <w:r w:rsidRPr="006207D3">
        <w:rPr>
          <w:rFonts w:ascii="Book Antiqua" w:eastAsiaTheme="minorHAnsi" w:hAnsi="Book Antiqua" w:cstheme="minorBidi"/>
          <w:b/>
          <w:bCs/>
          <w:sz w:val="24"/>
          <w:szCs w:val="24"/>
        </w:rPr>
        <w:t>Госжилнадзора</w:t>
      </w:r>
      <w:proofErr w:type="spellEnd"/>
      <w:r w:rsidRPr="006207D3">
        <w:rPr>
          <w:rFonts w:ascii="Book Antiqua" w:eastAsiaTheme="minorHAnsi" w:hAnsi="Book Antiqua" w:cstheme="minorBidi"/>
          <w:b/>
          <w:bCs/>
          <w:sz w:val="24"/>
          <w:szCs w:val="24"/>
        </w:rPr>
        <w:t xml:space="preserve"> для добавления дома в лицензию, а тот отказал. Надзорное ведомство сослалось на </w:t>
      </w:r>
      <w:proofErr w:type="spellStart"/>
      <w:r w:rsidRPr="006207D3">
        <w:rPr>
          <w:rFonts w:ascii="Book Antiqua" w:eastAsiaTheme="minorHAnsi" w:hAnsi="Book Antiqua" w:cstheme="minorBidi"/>
          <w:b/>
          <w:bCs/>
          <w:sz w:val="24"/>
          <w:szCs w:val="24"/>
        </w:rPr>
        <w:t>пп</w:t>
      </w:r>
      <w:proofErr w:type="spellEnd"/>
      <w:r w:rsidRPr="006207D3">
        <w:rPr>
          <w:rFonts w:ascii="Book Antiqua" w:eastAsiaTheme="minorHAnsi" w:hAnsi="Book Antiqua" w:cstheme="minorBidi"/>
          <w:b/>
          <w:bCs/>
          <w:sz w:val="24"/>
          <w:szCs w:val="24"/>
        </w:rPr>
        <w:t>. «б» п. 5 Порядка № 938/</w:t>
      </w:r>
      <w:proofErr w:type="spellStart"/>
      <w:r w:rsidRPr="006207D3">
        <w:rPr>
          <w:rFonts w:ascii="Book Antiqua" w:eastAsiaTheme="minorHAnsi" w:hAnsi="Book Antiqua" w:cstheme="minorBidi"/>
          <w:b/>
          <w:bCs/>
          <w:sz w:val="24"/>
          <w:szCs w:val="24"/>
        </w:rPr>
        <w:t>пр</w:t>
      </w:r>
      <w:proofErr w:type="spellEnd"/>
      <w:r w:rsidRPr="006207D3">
        <w:rPr>
          <w:rFonts w:ascii="Book Antiqua" w:eastAsiaTheme="minorHAnsi" w:hAnsi="Book Antiqua" w:cstheme="minorBidi"/>
          <w:b/>
          <w:bCs/>
          <w:sz w:val="24"/>
          <w:szCs w:val="24"/>
        </w:rPr>
        <w:t xml:space="preserve"> – в нужной вкладке ГИС ЖКХ нет протокола и решений ОСС, проверить легитимность собрания невозможно.</w:t>
      </w:r>
    </w:p>
    <w:p w14:paraId="1512B716" w14:textId="77777777" w:rsidR="006207D3" w:rsidRPr="006207D3" w:rsidRDefault="006207D3" w:rsidP="006207D3">
      <w:pPr>
        <w:spacing w:line="259" w:lineRule="auto"/>
        <w:rPr>
          <w:rFonts w:ascii="Book Antiqua" w:eastAsiaTheme="minorHAnsi" w:hAnsi="Book Antiqua" w:cstheme="minorBidi"/>
          <w:b/>
          <w:bCs/>
          <w:sz w:val="24"/>
          <w:szCs w:val="24"/>
        </w:rPr>
      </w:pPr>
      <w:r w:rsidRPr="006207D3">
        <w:rPr>
          <w:rFonts w:ascii="Book Antiqua" w:eastAsiaTheme="minorHAnsi" w:hAnsi="Book Antiqua" w:cstheme="minorBidi"/>
          <w:b/>
          <w:bCs/>
          <w:sz w:val="24"/>
          <w:szCs w:val="24"/>
        </w:rPr>
        <w:t xml:space="preserve">Компания в суде указала, что </w:t>
      </w:r>
      <w:proofErr w:type="spellStart"/>
      <w:r w:rsidRPr="006207D3">
        <w:rPr>
          <w:rFonts w:ascii="Book Antiqua" w:eastAsiaTheme="minorHAnsi" w:hAnsi="Book Antiqua" w:cstheme="minorBidi"/>
          <w:b/>
          <w:bCs/>
          <w:sz w:val="24"/>
          <w:szCs w:val="24"/>
        </w:rPr>
        <w:t>неразмещение</w:t>
      </w:r>
      <w:proofErr w:type="spellEnd"/>
      <w:r w:rsidRPr="006207D3">
        <w:rPr>
          <w:rFonts w:ascii="Book Antiqua" w:eastAsiaTheme="minorHAnsi" w:hAnsi="Book Antiqua" w:cstheme="minorBidi"/>
          <w:b/>
          <w:bCs/>
          <w:sz w:val="24"/>
          <w:szCs w:val="24"/>
        </w:rPr>
        <w:t xml:space="preserve"> документов в разделе, где искала инспекция, не её вина: предоставила доказательства, что ГИС ЖКХ не отобразила загруженные по утверждённому алгоритму документы. УО не несёт ответственности за технические проблемы в системе.</w:t>
      </w:r>
    </w:p>
    <w:p w14:paraId="0A068350" w14:textId="77777777" w:rsidR="006207D3" w:rsidRPr="006207D3" w:rsidRDefault="006207D3" w:rsidP="006207D3">
      <w:pPr>
        <w:spacing w:line="259" w:lineRule="auto"/>
        <w:rPr>
          <w:rFonts w:ascii="Book Antiqua" w:eastAsiaTheme="minorHAnsi" w:hAnsi="Book Antiqua" w:cstheme="minorBidi"/>
          <w:b/>
          <w:bCs/>
          <w:sz w:val="24"/>
          <w:szCs w:val="24"/>
          <w:u w:val="single"/>
        </w:rPr>
      </w:pPr>
      <w:r w:rsidRPr="006207D3">
        <w:rPr>
          <w:rFonts w:ascii="Book Antiqua" w:eastAsiaTheme="minorHAnsi" w:hAnsi="Book Antiqua" w:cstheme="minorBidi"/>
          <w:b/>
          <w:bCs/>
          <w:sz w:val="24"/>
          <w:szCs w:val="24"/>
          <w:u w:val="single"/>
        </w:rPr>
        <w:t>Техподдержка на судебный запрос ответила:</w:t>
      </w:r>
    </w:p>
    <w:p w14:paraId="36E85002" w14:textId="77777777" w:rsidR="006207D3" w:rsidRPr="006207D3" w:rsidRDefault="006207D3" w:rsidP="006207D3">
      <w:pPr>
        <w:spacing w:line="259" w:lineRule="auto"/>
        <w:rPr>
          <w:rFonts w:ascii="Book Antiqua" w:eastAsiaTheme="minorHAnsi" w:hAnsi="Book Antiqua" w:cstheme="minorBidi"/>
          <w:b/>
          <w:bCs/>
          <w:sz w:val="24"/>
          <w:szCs w:val="24"/>
        </w:rPr>
      </w:pPr>
      <w:r w:rsidRPr="006207D3">
        <w:rPr>
          <w:rFonts w:ascii="Book Antiqua" w:eastAsiaTheme="minorHAnsi" w:hAnsi="Book Antiqua" w:cstheme="minorBidi"/>
          <w:b/>
          <w:bCs/>
          <w:sz w:val="24"/>
          <w:szCs w:val="24"/>
        </w:rPr>
        <w:t>«Чтобы появилась возможность добавлять протоколы ОСС, в которых организация не является инициатором и/или на голосовании которых были рассмотрены вопросы, отличные от типа «Выбор способа управления многоквартирным домом», необходимо, чтобы в реестре лицензий субъекта в ГИС ЖКХ были размещены сведения об управлении домом именно организацией – подателем соответствующего заявления».</w:t>
      </w:r>
    </w:p>
    <w:p w14:paraId="09521C32" w14:textId="77777777" w:rsidR="006207D3" w:rsidRPr="006207D3" w:rsidRDefault="006207D3" w:rsidP="006207D3">
      <w:pPr>
        <w:spacing w:line="259" w:lineRule="auto"/>
        <w:rPr>
          <w:rFonts w:ascii="Book Antiqua" w:eastAsiaTheme="minorHAnsi" w:hAnsi="Book Antiqua" w:cstheme="minorBidi"/>
          <w:b/>
          <w:bCs/>
          <w:sz w:val="24"/>
          <w:szCs w:val="24"/>
        </w:rPr>
      </w:pPr>
      <w:r w:rsidRPr="006207D3">
        <w:rPr>
          <w:rFonts w:ascii="Book Antiqua" w:eastAsiaTheme="minorHAnsi" w:hAnsi="Book Antiqua" w:cstheme="minorBidi"/>
          <w:b/>
          <w:bCs/>
          <w:sz w:val="24"/>
          <w:szCs w:val="24"/>
        </w:rPr>
        <w:t>Но первая инстанция посчитала, что невозможно оценить, каким алгоритмом пользовалась УО при взаимодействии с системой, поэтому не доказано, что она не могла технически внести протокол и решения в «нужной» вкладке. Иск компании суд отклонил, но спор продолжился в апелляции, которая встала на сторону УО.</w:t>
      </w:r>
    </w:p>
    <w:p w14:paraId="2E1057DF" w14:textId="77777777" w:rsidR="006207D3" w:rsidRPr="006207D3" w:rsidRDefault="006207D3" w:rsidP="006207D3">
      <w:pPr>
        <w:spacing w:line="259" w:lineRule="auto"/>
        <w:rPr>
          <w:rFonts w:ascii="Book Antiqua" w:eastAsiaTheme="minorHAnsi" w:hAnsi="Book Antiqua" w:cstheme="minorBidi"/>
          <w:b/>
          <w:bCs/>
          <w:sz w:val="24"/>
          <w:szCs w:val="24"/>
        </w:rPr>
      </w:pPr>
      <w:r w:rsidRPr="006207D3">
        <w:rPr>
          <w:rFonts w:ascii="Book Antiqua" w:eastAsiaTheme="minorHAnsi" w:hAnsi="Book Antiqua" w:cstheme="minorBidi"/>
          <w:b/>
          <w:bCs/>
          <w:sz w:val="24"/>
          <w:szCs w:val="24"/>
        </w:rPr>
        <w:t>«Протокол [...] о выборе управляющей организации со всеми приложениями [...] подлежит размещению “в системе” [...] без указания того, где конкретно должны быть документы», – подчеркнул Девятый ААС в постановлении от 23.11.2022 по делу № А40-70150/2022.</w:t>
      </w:r>
    </w:p>
    <w:p w14:paraId="4407D835" w14:textId="77777777" w:rsidR="006207D3" w:rsidRPr="006207D3" w:rsidRDefault="006207D3" w:rsidP="006207D3">
      <w:pPr>
        <w:spacing w:line="259" w:lineRule="auto"/>
        <w:rPr>
          <w:rFonts w:ascii="Book Antiqua" w:eastAsiaTheme="minorHAnsi" w:hAnsi="Book Antiqua" w:cstheme="minorBidi"/>
          <w:b/>
          <w:bCs/>
          <w:sz w:val="24"/>
          <w:szCs w:val="24"/>
        </w:rPr>
      </w:pPr>
      <w:r w:rsidRPr="006207D3">
        <w:rPr>
          <w:rFonts w:ascii="Book Antiqua" w:eastAsiaTheme="minorHAnsi" w:hAnsi="Book Antiqua" w:cstheme="minorBidi"/>
          <w:b/>
          <w:bCs/>
          <w:sz w:val="24"/>
          <w:szCs w:val="24"/>
        </w:rPr>
        <w:t xml:space="preserve">Отказ ГЖИ был признан незаконным, и оспаривать эту позицию орган </w:t>
      </w:r>
      <w:proofErr w:type="spellStart"/>
      <w:r w:rsidRPr="006207D3">
        <w:rPr>
          <w:rFonts w:ascii="Book Antiqua" w:eastAsiaTheme="minorHAnsi" w:hAnsi="Book Antiqua" w:cstheme="minorBidi"/>
          <w:b/>
          <w:bCs/>
          <w:sz w:val="24"/>
          <w:szCs w:val="24"/>
        </w:rPr>
        <w:t>Госжилнадзора</w:t>
      </w:r>
      <w:proofErr w:type="spellEnd"/>
      <w:r w:rsidRPr="006207D3">
        <w:rPr>
          <w:rFonts w:ascii="Book Antiqua" w:eastAsiaTheme="minorHAnsi" w:hAnsi="Book Antiqua" w:cstheme="minorBidi"/>
          <w:b/>
          <w:bCs/>
          <w:sz w:val="24"/>
          <w:szCs w:val="24"/>
        </w:rPr>
        <w:t xml:space="preserve"> больше не стал. К аналогичному решению пришли инстанции при рассмотрении дел № А41-62562/2022 и № А41-62564/2022.</w:t>
      </w:r>
    </w:p>
    <w:p w14:paraId="7BFE4D0E" w14:textId="77777777" w:rsidR="006207D3" w:rsidRPr="006207D3" w:rsidRDefault="006207D3" w:rsidP="006207D3">
      <w:pPr>
        <w:spacing w:line="259" w:lineRule="auto"/>
        <w:rPr>
          <w:rFonts w:ascii="Book Antiqua" w:eastAsiaTheme="minorHAnsi" w:hAnsi="Book Antiqua" w:cstheme="minorBidi"/>
          <w:b/>
          <w:bCs/>
          <w:color w:val="002060"/>
          <w:sz w:val="32"/>
          <w:szCs w:val="32"/>
          <w:u w:val="single"/>
        </w:rPr>
      </w:pPr>
      <w:r w:rsidRPr="006207D3">
        <w:rPr>
          <w:rFonts w:ascii="Book Antiqua" w:eastAsiaTheme="minorHAnsi" w:hAnsi="Book Antiqua" w:cstheme="minorBidi"/>
          <w:b/>
          <w:bCs/>
          <w:color w:val="002060"/>
          <w:sz w:val="32"/>
          <w:szCs w:val="32"/>
          <w:u w:val="single"/>
        </w:rPr>
        <w:t>УО не смогла разместить протокол и решения ОСС в нужной вкладке, поскольку не была инициатором собрания</w:t>
      </w:r>
    </w:p>
    <w:p w14:paraId="65DF1030" w14:textId="77777777" w:rsidR="006207D3" w:rsidRPr="006207D3" w:rsidRDefault="006207D3" w:rsidP="006207D3">
      <w:pPr>
        <w:spacing w:line="259" w:lineRule="auto"/>
        <w:rPr>
          <w:rFonts w:ascii="Book Antiqua" w:eastAsiaTheme="minorHAnsi" w:hAnsi="Book Antiqua" w:cstheme="minorBidi"/>
          <w:b/>
          <w:bCs/>
          <w:sz w:val="24"/>
          <w:szCs w:val="24"/>
        </w:rPr>
      </w:pPr>
      <w:r w:rsidRPr="006207D3">
        <w:rPr>
          <w:rFonts w:ascii="Book Antiqua" w:eastAsiaTheme="minorHAnsi" w:hAnsi="Book Antiqua" w:cstheme="minorBidi"/>
          <w:b/>
          <w:bCs/>
          <w:sz w:val="24"/>
          <w:szCs w:val="24"/>
        </w:rPr>
        <w:t xml:space="preserve">Управляющая организация, ставшая стороной по делу № А40-144697/2022, при оспаривании решения </w:t>
      </w:r>
      <w:proofErr w:type="spellStart"/>
      <w:r w:rsidRPr="006207D3">
        <w:rPr>
          <w:rFonts w:ascii="Book Antiqua" w:eastAsiaTheme="minorHAnsi" w:hAnsi="Book Antiqua" w:cstheme="minorBidi"/>
          <w:b/>
          <w:bCs/>
          <w:sz w:val="24"/>
          <w:szCs w:val="24"/>
        </w:rPr>
        <w:t>Госжилинспекции</w:t>
      </w:r>
      <w:proofErr w:type="spellEnd"/>
      <w:r w:rsidRPr="006207D3">
        <w:rPr>
          <w:rFonts w:ascii="Book Antiqua" w:eastAsiaTheme="minorHAnsi" w:hAnsi="Book Antiqua" w:cstheme="minorBidi"/>
          <w:b/>
          <w:bCs/>
          <w:sz w:val="24"/>
          <w:szCs w:val="24"/>
        </w:rPr>
        <w:t xml:space="preserve"> не вносить дом в реестр лицензий, сослалась на требования ЖК РФ:</w:t>
      </w:r>
    </w:p>
    <w:p w14:paraId="397CF640" w14:textId="77777777" w:rsidR="006207D3" w:rsidRPr="006207D3" w:rsidRDefault="006207D3" w:rsidP="006207D3">
      <w:pPr>
        <w:numPr>
          <w:ilvl w:val="0"/>
          <w:numId w:val="5"/>
        </w:numPr>
        <w:spacing w:line="259" w:lineRule="auto"/>
        <w:contextualSpacing/>
        <w:rPr>
          <w:rFonts w:ascii="Book Antiqua" w:eastAsiaTheme="minorHAnsi" w:hAnsi="Book Antiqua" w:cstheme="minorBidi"/>
          <w:b/>
          <w:bCs/>
          <w:sz w:val="24"/>
          <w:szCs w:val="24"/>
        </w:rPr>
      </w:pPr>
      <w:r w:rsidRPr="006207D3">
        <w:rPr>
          <w:rFonts w:ascii="Book Antiqua" w:eastAsiaTheme="minorHAnsi" w:hAnsi="Book Antiqua" w:cstheme="minorBidi"/>
          <w:b/>
          <w:bCs/>
          <w:sz w:val="24"/>
          <w:szCs w:val="24"/>
        </w:rPr>
        <w:t>обязанность размещения в системе решений и протоколов возложена на лицо, инициировавшее собрание;</w:t>
      </w:r>
    </w:p>
    <w:p w14:paraId="09FFD5E9" w14:textId="77777777" w:rsidR="006207D3" w:rsidRPr="006207D3" w:rsidRDefault="006207D3" w:rsidP="006207D3">
      <w:pPr>
        <w:numPr>
          <w:ilvl w:val="0"/>
          <w:numId w:val="5"/>
        </w:numPr>
        <w:spacing w:line="259" w:lineRule="auto"/>
        <w:contextualSpacing/>
        <w:rPr>
          <w:rFonts w:ascii="Book Antiqua" w:eastAsiaTheme="minorHAnsi" w:hAnsi="Book Antiqua" w:cstheme="minorBidi"/>
          <w:b/>
          <w:bCs/>
          <w:sz w:val="24"/>
          <w:szCs w:val="24"/>
        </w:rPr>
      </w:pPr>
      <w:r w:rsidRPr="006207D3">
        <w:rPr>
          <w:rFonts w:ascii="Book Antiqua" w:eastAsiaTheme="minorHAnsi" w:hAnsi="Book Antiqua" w:cstheme="minorBidi"/>
          <w:b/>
          <w:bCs/>
          <w:sz w:val="24"/>
          <w:szCs w:val="24"/>
        </w:rPr>
        <w:t>если лицензиат не инициатор ОСС, то только передаёт в ГЖИ оригиналы документов, полученные от такого лица;</w:t>
      </w:r>
    </w:p>
    <w:p w14:paraId="36BE0B42" w14:textId="77777777" w:rsidR="006207D3" w:rsidRPr="006207D3" w:rsidRDefault="006207D3" w:rsidP="006207D3">
      <w:pPr>
        <w:numPr>
          <w:ilvl w:val="0"/>
          <w:numId w:val="5"/>
        </w:numPr>
        <w:spacing w:line="259" w:lineRule="auto"/>
        <w:contextualSpacing/>
        <w:rPr>
          <w:rFonts w:ascii="Book Antiqua" w:eastAsiaTheme="minorHAnsi" w:hAnsi="Book Antiqua" w:cstheme="minorBidi"/>
          <w:b/>
          <w:bCs/>
          <w:sz w:val="24"/>
          <w:szCs w:val="24"/>
        </w:rPr>
      </w:pPr>
      <w:r w:rsidRPr="006207D3">
        <w:rPr>
          <w:rFonts w:ascii="Book Antiqua" w:eastAsiaTheme="minorHAnsi" w:hAnsi="Book Antiqua" w:cstheme="minorBidi"/>
          <w:b/>
          <w:bCs/>
          <w:sz w:val="24"/>
          <w:szCs w:val="24"/>
        </w:rPr>
        <w:t>вносить скан-образы в систему он не обязан.</w:t>
      </w:r>
    </w:p>
    <w:p w14:paraId="33C2C4FC" w14:textId="77777777" w:rsidR="006207D3" w:rsidRPr="006207D3" w:rsidRDefault="006207D3" w:rsidP="006207D3">
      <w:pPr>
        <w:spacing w:line="259" w:lineRule="auto"/>
        <w:rPr>
          <w:rFonts w:ascii="Book Antiqua" w:eastAsiaTheme="minorHAnsi" w:hAnsi="Book Antiqua" w:cstheme="minorBidi"/>
          <w:b/>
          <w:bCs/>
          <w:sz w:val="24"/>
          <w:szCs w:val="24"/>
        </w:rPr>
      </w:pPr>
      <w:r w:rsidRPr="006207D3">
        <w:rPr>
          <w:rFonts w:ascii="Book Antiqua" w:eastAsiaTheme="minorHAnsi" w:hAnsi="Book Antiqua" w:cstheme="minorBidi"/>
          <w:b/>
          <w:bCs/>
          <w:sz w:val="24"/>
          <w:szCs w:val="24"/>
        </w:rPr>
        <w:t xml:space="preserve">Поскольку компания направила оригиналы в орган </w:t>
      </w:r>
      <w:proofErr w:type="spellStart"/>
      <w:r w:rsidRPr="006207D3">
        <w:rPr>
          <w:rFonts w:ascii="Book Antiqua" w:eastAsiaTheme="minorHAnsi" w:hAnsi="Book Antiqua" w:cstheme="minorBidi"/>
          <w:b/>
          <w:bCs/>
          <w:sz w:val="24"/>
          <w:szCs w:val="24"/>
        </w:rPr>
        <w:t>Госжилнадзора</w:t>
      </w:r>
      <w:proofErr w:type="spellEnd"/>
      <w:r w:rsidRPr="006207D3">
        <w:rPr>
          <w:rFonts w:ascii="Book Antiqua" w:eastAsiaTheme="minorHAnsi" w:hAnsi="Book Antiqua" w:cstheme="minorBidi"/>
          <w:b/>
          <w:bCs/>
          <w:sz w:val="24"/>
          <w:szCs w:val="24"/>
        </w:rPr>
        <w:t xml:space="preserve">, то отказ внести изменения в реестр лицензий суд посчитал незаконным. Это нарушает права УО, а </w:t>
      </w:r>
      <w:r w:rsidRPr="006207D3">
        <w:rPr>
          <w:rFonts w:ascii="Book Antiqua" w:eastAsiaTheme="minorHAnsi" w:hAnsi="Book Antiqua" w:cstheme="minorBidi"/>
          <w:b/>
          <w:bCs/>
          <w:sz w:val="24"/>
          <w:szCs w:val="24"/>
        </w:rPr>
        <w:lastRenderedPageBreak/>
        <w:t>также собственников, надлежащим образом выбрали организацию для управления домом.</w:t>
      </w:r>
    </w:p>
    <w:p w14:paraId="520BC180" w14:textId="77777777" w:rsidR="006207D3" w:rsidRPr="006207D3" w:rsidRDefault="006207D3" w:rsidP="006207D3">
      <w:pPr>
        <w:spacing w:line="259" w:lineRule="auto"/>
        <w:rPr>
          <w:rFonts w:ascii="Book Antiqua" w:eastAsiaTheme="minorHAnsi" w:hAnsi="Book Antiqua" w:cstheme="minorBidi"/>
          <w:b/>
          <w:bCs/>
          <w:color w:val="002060"/>
          <w:sz w:val="32"/>
          <w:szCs w:val="32"/>
          <w:u w:val="single"/>
        </w:rPr>
      </w:pPr>
      <w:r w:rsidRPr="006207D3">
        <w:rPr>
          <w:rFonts w:ascii="Book Antiqua" w:eastAsiaTheme="minorHAnsi" w:hAnsi="Book Antiqua" w:cstheme="minorBidi"/>
          <w:b/>
          <w:bCs/>
          <w:color w:val="002060"/>
          <w:sz w:val="32"/>
          <w:szCs w:val="32"/>
          <w:u w:val="single"/>
        </w:rPr>
        <w:t>Компания своевременно внесла предписанные ЖК РФ документы в систему</w:t>
      </w:r>
    </w:p>
    <w:p w14:paraId="280B300E" w14:textId="77777777" w:rsidR="006207D3" w:rsidRPr="006207D3" w:rsidRDefault="006207D3" w:rsidP="006207D3">
      <w:pPr>
        <w:spacing w:line="259" w:lineRule="auto"/>
        <w:rPr>
          <w:rFonts w:ascii="Book Antiqua" w:eastAsiaTheme="minorHAnsi" w:hAnsi="Book Antiqua" w:cstheme="minorBidi"/>
          <w:b/>
          <w:bCs/>
          <w:sz w:val="24"/>
          <w:szCs w:val="24"/>
        </w:rPr>
      </w:pPr>
      <w:r w:rsidRPr="006207D3">
        <w:rPr>
          <w:rFonts w:ascii="Book Antiqua" w:eastAsiaTheme="minorHAnsi" w:hAnsi="Book Antiqua" w:cstheme="minorBidi"/>
          <w:b/>
          <w:bCs/>
          <w:sz w:val="24"/>
          <w:szCs w:val="24"/>
        </w:rPr>
        <w:t>Дело № А41-60408/2022 по иску управляющей организации завершилось не в её пользу. Компания обратилась в ГЖИ с заявлением о добавлении дома в лицензию и получила отказ из-за ГИС ЖКХ, и в данном случае инстанции признали его правомерным.</w:t>
      </w:r>
    </w:p>
    <w:p w14:paraId="503F59C8" w14:textId="77777777" w:rsidR="006207D3" w:rsidRPr="006207D3" w:rsidRDefault="006207D3" w:rsidP="006207D3">
      <w:pPr>
        <w:spacing w:line="259" w:lineRule="auto"/>
        <w:rPr>
          <w:rFonts w:ascii="Book Antiqua" w:eastAsiaTheme="minorHAnsi" w:hAnsi="Book Antiqua" w:cstheme="minorBidi"/>
          <w:b/>
          <w:bCs/>
          <w:sz w:val="24"/>
          <w:szCs w:val="24"/>
        </w:rPr>
      </w:pPr>
      <w:proofErr w:type="spellStart"/>
      <w:r w:rsidRPr="006207D3">
        <w:rPr>
          <w:rFonts w:ascii="Book Antiqua" w:eastAsiaTheme="minorHAnsi" w:hAnsi="Book Antiqua" w:cstheme="minorBidi"/>
          <w:b/>
          <w:bCs/>
          <w:sz w:val="24"/>
          <w:szCs w:val="24"/>
        </w:rPr>
        <w:t>Госжилинспекция</w:t>
      </w:r>
      <w:proofErr w:type="spellEnd"/>
      <w:r w:rsidRPr="006207D3">
        <w:rPr>
          <w:rFonts w:ascii="Book Antiqua" w:eastAsiaTheme="minorHAnsi" w:hAnsi="Book Antiqua" w:cstheme="minorBidi"/>
          <w:b/>
          <w:bCs/>
          <w:sz w:val="24"/>
          <w:szCs w:val="24"/>
        </w:rPr>
        <w:t xml:space="preserve"> в суде доказала, что на дату рассмотрения заявления от УО в систему не были внесены протокол и решения ОСС о выборе компании – ни в каком разделе. Эти документы появились в ГИС ЖКХ после принятия решения об отказе внести изменения в реестр.</w:t>
      </w:r>
    </w:p>
    <w:p w14:paraId="29643F8D" w14:textId="77777777" w:rsidR="006207D3" w:rsidRPr="006207D3" w:rsidRDefault="006207D3" w:rsidP="006207D3">
      <w:pPr>
        <w:spacing w:line="259" w:lineRule="auto"/>
        <w:rPr>
          <w:rFonts w:ascii="Book Antiqua" w:eastAsiaTheme="minorHAnsi" w:hAnsi="Book Antiqua" w:cstheme="minorBidi"/>
          <w:b/>
          <w:bCs/>
          <w:sz w:val="24"/>
          <w:szCs w:val="24"/>
        </w:rPr>
      </w:pPr>
      <w:r w:rsidRPr="006207D3">
        <w:rPr>
          <w:rFonts w:ascii="Book Antiqua" w:eastAsiaTheme="minorHAnsi" w:hAnsi="Book Antiqua" w:cstheme="minorBidi"/>
          <w:b/>
          <w:bCs/>
          <w:sz w:val="24"/>
          <w:szCs w:val="24"/>
        </w:rPr>
        <w:t xml:space="preserve">При этом инстанции обратили внимание компании на то, что она вправе повторно подать заявление – после устранения нарушений, на которые указал орган </w:t>
      </w:r>
      <w:proofErr w:type="spellStart"/>
      <w:r w:rsidRPr="006207D3">
        <w:rPr>
          <w:rFonts w:ascii="Book Antiqua" w:eastAsiaTheme="minorHAnsi" w:hAnsi="Book Antiqua" w:cstheme="minorBidi"/>
          <w:b/>
          <w:bCs/>
          <w:sz w:val="24"/>
          <w:szCs w:val="24"/>
        </w:rPr>
        <w:t>Госжилнадзора</w:t>
      </w:r>
      <w:proofErr w:type="spellEnd"/>
      <w:r w:rsidRPr="006207D3">
        <w:rPr>
          <w:rFonts w:ascii="Book Antiqua" w:eastAsiaTheme="minorHAnsi" w:hAnsi="Book Antiqua" w:cstheme="minorBidi"/>
          <w:b/>
          <w:bCs/>
          <w:sz w:val="24"/>
          <w:szCs w:val="24"/>
        </w:rPr>
        <w:t>.</w:t>
      </w:r>
    </w:p>
    <w:p w14:paraId="05E6BB4C" w14:textId="77777777" w:rsidR="006207D3" w:rsidRPr="006207D3" w:rsidRDefault="006207D3" w:rsidP="006207D3">
      <w:pPr>
        <w:spacing w:line="259" w:lineRule="auto"/>
        <w:rPr>
          <w:rFonts w:ascii="Book Antiqua" w:eastAsiaTheme="minorHAnsi" w:hAnsi="Book Antiqua" w:cstheme="minorBidi"/>
          <w:b/>
          <w:bCs/>
          <w:color w:val="002060"/>
          <w:sz w:val="32"/>
          <w:szCs w:val="32"/>
          <w:u w:val="single"/>
        </w:rPr>
      </w:pPr>
      <w:r w:rsidRPr="006207D3">
        <w:rPr>
          <w:rFonts w:ascii="Book Antiqua" w:eastAsiaTheme="minorHAnsi" w:hAnsi="Book Antiqua" w:cstheme="minorBidi"/>
          <w:b/>
          <w:bCs/>
          <w:color w:val="002060"/>
          <w:sz w:val="32"/>
          <w:szCs w:val="32"/>
          <w:u w:val="single"/>
        </w:rPr>
        <w:t>УО сделала всё от неё зависящее, чтоб исполнить требования НПА</w:t>
      </w:r>
    </w:p>
    <w:p w14:paraId="7FAC197D" w14:textId="77777777" w:rsidR="006207D3" w:rsidRPr="006207D3" w:rsidRDefault="006207D3" w:rsidP="006207D3">
      <w:pPr>
        <w:spacing w:line="259" w:lineRule="auto"/>
        <w:rPr>
          <w:rFonts w:ascii="Book Antiqua" w:eastAsiaTheme="minorHAnsi" w:hAnsi="Book Antiqua" w:cstheme="minorBidi"/>
          <w:b/>
          <w:bCs/>
          <w:sz w:val="24"/>
          <w:szCs w:val="24"/>
        </w:rPr>
      </w:pPr>
      <w:r w:rsidRPr="006207D3">
        <w:rPr>
          <w:rFonts w:ascii="Book Antiqua" w:eastAsiaTheme="minorHAnsi" w:hAnsi="Book Antiqua" w:cstheme="minorBidi"/>
          <w:b/>
          <w:bCs/>
          <w:sz w:val="24"/>
          <w:szCs w:val="24"/>
        </w:rPr>
        <w:t>Таким образом, можно сделать вывод, что законным основанием для отказа ГЖИ внести изменения в реестр является отсутствие протокола и решений ОСС в системе, в любом разделе.</w:t>
      </w:r>
    </w:p>
    <w:p w14:paraId="085ACA2C" w14:textId="77777777" w:rsidR="006207D3" w:rsidRPr="006207D3" w:rsidRDefault="006207D3" w:rsidP="006207D3">
      <w:pPr>
        <w:spacing w:line="259" w:lineRule="auto"/>
        <w:rPr>
          <w:rFonts w:ascii="Book Antiqua" w:eastAsiaTheme="minorHAnsi" w:hAnsi="Book Antiqua" w:cstheme="minorBidi"/>
          <w:b/>
          <w:bCs/>
          <w:sz w:val="24"/>
          <w:szCs w:val="24"/>
        </w:rPr>
      </w:pPr>
      <w:r w:rsidRPr="006207D3">
        <w:rPr>
          <w:rFonts w:ascii="Book Antiqua" w:eastAsiaTheme="minorHAnsi" w:hAnsi="Book Antiqua" w:cstheme="minorBidi"/>
          <w:b/>
          <w:bCs/>
          <w:sz w:val="24"/>
          <w:szCs w:val="24"/>
        </w:rPr>
        <w:t xml:space="preserve">Незаконной суды признают ситуацию, когда управляющая организация загрузила </w:t>
      </w:r>
      <w:proofErr w:type="gramStart"/>
      <w:r w:rsidRPr="006207D3">
        <w:rPr>
          <w:rFonts w:ascii="Book Antiqua" w:eastAsiaTheme="minorHAnsi" w:hAnsi="Book Antiqua" w:cstheme="minorBidi"/>
          <w:b/>
          <w:bCs/>
          <w:sz w:val="24"/>
          <w:szCs w:val="24"/>
        </w:rPr>
        <w:t>документы согласно функциональным возможностям</w:t>
      </w:r>
      <w:proofErr w:type="gramEnd"/>
      <w:r w:rsidRPr="006207D3">
        <w:rPr>
          <w:rFonts w:ascii="Book Antiqua" w:eastAsiaTheme="minorHAnsi" w:hAnsi="Book Antiqua" w:cstheme="minorBidi"/>
          <w:b/>
          <w:bCs/>
          <w:sz w:val="24"/>
          <w:szCs w:val="24"/>
        </w:rPr>
        <w:t xml:space="preserve"> ГИС ЖКХ и требованиям о защите персональных данных собственников. В такой ситуации считается, что компания приняла все зависящие от неё действия для исполнения НПА.</w:t>
      </w:r>
    </w:p>
    <w:p w14:paraId="1E0AB3E8" w14:textId="77777777" w:rsidR="006207D3" w:rsidRPr="006207D3" w:rsidRDefault="006207D3" w:rsidP="006207D3">
      <w:pPr>
        <w:spacing w:line="259" w:lineRule="auto"/>
        <w:rPr>
          <w:rFonts w:ascii="Book Antiqua" w:eastAsiaTheme="minorHAnsi" w:hAnsi="Book Antiqua" w:cstheme="minorBidi"/>
          <w:b/>
          <w:bCs/>
          <w:sz w:val="24"/>
          <w:szCs w:val="24"/>
        </w:rPr>
      </w:pPr>
      <w:r w:rsidRPr="006207D3">
        <w:rPr>
          <w:rFonts w:ascii="Book Antiqua" w:eastAsiaTheme="minorHAnsi" w:hAnsi="Book Antiqua" w:cstheme="minorBidi"/>
          <w:b/>
          <w:bCs/>
          <w:sz w:val="24"/>
          <w:szCs w:val="24"/>
        </w:rPr>
        <w:t>Инстанции при этом ссылаются на общую формулировку ЖК РФ – «в систему», без указания конкретной вкладки, и учитывают доводы УО о том, что они предприняли все возможные меры для исполнения требований законодательства. В условиях, когда ГИС ЖКХ постоянно меняется, что приводит к новым проблемам при размещении протоколов и решений ОСС, это важный аргумент при судебной защите.</w:t>
      </w:r>
    </w:p>
    <w:p w14:paraId="1BA48E6B" w14:textId="77777777" w:rsidR="006207D3" w:rsidRPr="006207D3" w:rsidRDefault="006207D3" w:rsidP="006207D3">
      <w:pPr>
        <w:spacing w:line="259" w:lineRule="auto"/>
        <w:rPr>
          <w:rFonts w:ascii="Book Antiqua" w:eastAsiaTheme="minorHAnsi" w:hAnsi="Book Antiqua" w:cstheme="minorBidi"/>
          <w:b/>
          <w:bCs/>
          <w:sz w:val="24"/>
          <w:szCs w:val="24"/>
        </w:rPr>
      </w:pPr>
      <w:r w:rsidRPr="006207D3">
        <w:rPr>
          <w:rFonts w:ascii="Book Antiqua" w:eastAsiaTheme="minorHAnsi" w:hAnsi="Book Antiqua" w:cstheme="minorBidi"/>
          <w:b/>
          <w:bCs/>
          <w:sz w:val="24"/>
          <w:szCs w:val="24"/>
        </w:rPr>
        <w:t>Устали разбираться в тонкостях работы с системой? Оставьте эти попытки – и обратитесь к нашим специалистам: они знают все нюансы и подводные камни функционала и всегда внимательно изучают любые в ней изменения. Пока УО и ТСЖ управляют домами, мы берём заполнение ГИС ЖКХ на себя.</w:t>
      </w:r>
    </w:p>
    <w:p w14:paraId="12F86F1F" w14:textId="77777777" w:rsidR="006207D3" w:rsidRPr="006207D3" w:rsidRDefault="006207D3" w:rsidP="006207D3">
      <w:pPr>
        <w:spacing w:line="259" w:lineRule="auto"/>
        <w:rPr>
          <w:rFonts w:ascii="Book Antiqua" w:eastAsiaTheme="minorHAnsi" w:hAnsi="Book Antiqua" w:cstheme="minorBidi"/>
          <w:b/>
          <w:bCs/>
          <w:color w:val="002060"/>
          <w:sz w:val="24"/>
          <w:szCs w:val="24"/>
          <w:u w:val="single"/>
        </w:rPr>
      </w:pPr>
      <w:r w:rsidRPr="006207D3">
        <w:rPr>
          <w:rFonts w:ascii="Book Antiqua" w:eastAsiaTheme="minorHAnsi" w:hAnsi="Book Antiqua" w:cstheme="minorBidi"/>
          <w:b/>
          <w:bCs/>
          <w:color w:val="002060"/>
          <w:sz w:val="24"/>
          <w:szCs w:val="24"/>
          <w:u w:val="single"/>
        </w:rPr>
        <w:t>----------------------------------------------------------------------------------------------------------------------------------</w:t>
      </w:r>
    </w:p>
    <w:p w14:paraId="66E1135B" w14:textId="1A49DF35" w:rsidR="001F350C" w:rsidRPr="001F350C" w:rsidRDefault="001F350C" w:rsidP="001F350C">
      <w:pPr>
        <w:pStyle w:val="a3"/>
        <w:spacing w:line="259" w:lineRule="auto"/>
        <w:rPr>
          <w:rFonts w:ascii="Times New Roman" w:eastAsiaTheme="minorHAnsi" w:hAnsi="Times New Roman"/>
          <w:b/>
          <w:bCs/>
          <w:color w:val="002060"/>
          <w:sz w:val="40"/>
          <w:szCs w:val="40"/>
          <w:u w:val="single"/>
        </w:rPr>
      </w:pPr>
      <w:r>
        <w:rPr>
          <w:rFonts w:ascii="Times New Roman" w:eastAsiaTheme="minorHAnsi" w:hAnsi="Times New Roman"/>
          <w:b/>
          <w:bCs/>
          <w:color w:val="002060"/>
          <w:sz w:val="40"/>
          <w:szCs w:val="40"/>
          <w:u w:val="single"/>
        </w:rPr>
        <w:t>6</w:t>
      </w:r>
      <w:bookmarkStart w:id="1" w:name="_Hlk224384983"/>
      <w:r>
        <w:rPr>
          <w:rFonts w:ascii="Times New Roman" w:eastAsiaTheme="minorHAnsi" w:hAnsi="Times New Roman"/>
          <w:b/>
          <w:bCs/>
          <w:color w:val="002060"/>
          <w:sz w:val="40"/>
          <w:szCs w:val="40"/>
          <w:u w:val="single"/>
        </w:rPr>
        <w:t>.</w:t>
      </w:r>
      <w:r w:rsidRPr="001F350C">
        <w:rPr>
          <w:rFonts w:ascii="Times New Roman" w:eastAsiaTheme="minorHAnsi" w:hAnsi="Times New Roman"/>
          <w:b/>
          <w:bCs/>
          <w:color w:val="002060"/>
          <w:sz w:val="40"/>
          <w:szCs w:val="40"/>
          <w:u w:val="single"/>
        </w:rPr>
        <w:t>«Спрашивали? Отвечаем»: АВР, расчёты за ресурсы на СОИ и размер платы</w:t>
      </w:r>
    </w:p>
    <w:bookmarkEnd w:id="1"/>
    <w:p w14:paraId="63B064CB" w14:textId="77777777" w:rsidR="001F350C" w:rsidRPr="001F350C" w:rsidRDefault="001F350C" w:rsidP="001F350C">
      <w:pPr>
        <w:spacing w:line="259" w:lineRule="auto"/>
        <w:rPr>
          <w:rFonts w:ascii="Times New Roman" w:eastAsiaTheme="minorHAnsi" w:hAnsi="Times New Roman"/>
          <w:b/>
          <w:bCs/>
          <w:color w:val="002060"/>
          <w:sz w:val="24"/>
          <w:szCs w:val="24"/>
        </w:rPr>
      </w:pPr>
      <w:r w:rsidRPr="001F350C">
        <w:rPr>
          <w:rFonts w:ascii="Times New Roman" w:eastAsiaTheme="minorHAnsi" w:hAnsi="Times New Roman"/>
          <w:b/>
          <w:bCs/>
          <w:color w:val="002060"/>
          <w:sz w:val="24"/>
          <w:szCs w:val="24"/>
        </w:rPr>
        <w:t>В ежемесячной подборке ответов юристов Ассоциации «Р1» по вопросам от управляющих организаций рассказываем, как часто подписывать АВР, действует ли решение собрания о расчётах за КР на СОИ при смене компании и что делать, если собственники отказываются повышать размер платы. Забирайте разбор шести ситуаций из практики УО.</w:t>
      </w:r>
    </w:p>
    <w:p w14:paraId="0117BEAE" w14:textId="77777777" w:rsidR="001F350C" w:rsidRPr="001F350C" w:rsidRDefault="001F350C" w:rsidP="001F350C">
      <w:pPr>
        <w:spacing w:line="259" w:lineRule="auto"/>
        <w:rPr>
          <w:rFonts w:ascii="Times New Roman" w:eastAsiaTheme="minorHAnsi" w:hAnsi="Times New Roman"/>
          <w:b/>
          <w:bCs/>
          <w:color w:val="002060"/>
          <w:sz w:val="36"/>
          <w:szCs w:val="36"/>
          <w:u w:val="single"/>
        </w:rPr>
      </w:pPr>
      <w:r w:rsidRPr="001F350C">
        <w:rPr>
          <w:rFonts w:ascii="Times New Roman" w:eastAsiaTheme="minorHAnsi" w:hAnsi="Times New Roman"/>
          <w:b/>
          <w:bCs/>
          <w:color w:val="002060"/>
          <w:sz w:val="36"/>
          <w:szCs w:val="36"/>
          <w:u w:val="single"/>
        </w:rPr>
        <w:lastRenderedPageBreak/>
        <w:t>Незаконная перепланировка в МКД с переносом стояков горячего водоснабжения</w:t>
      </w: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00"/>
      </w:tblGrid>
      <w:tr w:rsidR="001F350C" w:rsidRPr="001F350C" w14:paraId="5CD0A186" w14:textId="77777777" w:rsidTr="00CA5731">
        <w:tblPrEx>
          <w:tblCellMar>
            <w:top w:w="0" w:type="dxa"/>
            <w:bottom w:w="0" w:type="dxa"/>
          </w:tblCellMar>
        </w:tblPrEx>
        <w:trPr>
          <w:trHeight w:val="924"/>
        </w:trPr>
        <w:tc>
          <w:tcPr>
            <w:tcW w:w="10500" w:type="dxa"/>
          </w:tcPr>
          <w:p w14:paraId="06FAC127" w14:textId="77777777" w:rsidR="001F350C" w:rsidRPr="001F350C" w:rsidRDefault="001F350C" w:rsidP="001F350C">
            <w:pPr>
              <w:spacing w:line="259" w:lineRule="auto"/>
              <w:ind w:left="72"/>
              <w:rPr>
                <w:rFonts w:ascii="Times New Roman" w:eastAsiaTheme="minorHAnsi" w:hAnsi="Times New Roman"/>
                <w:b/>
                <w:bCs/>
                <w:sz w:val="24"/>
                <w:szCs w:val="24"/>
              </w:rPr>
            </w:pPr>
            <w:r w:rsidRPr="001F350C">
              <w:rPr>
                <w:rFonts w:ascii="Times New Roman" w:eastAsiaTheme="minorHAnsi" w:hAnsi="Times New Roman"/>
                <w:b/>
                <w:bCs/>
                <w:sz w:val="24"/>
                <w:szCs w:val="24"/>
              </w:rPr>
              <w:t>Кто должен зафиксировать несогласованную перепланировку в ванной квартиры с переносом стояков ГВС, и какой срок исковой давности в подобной ситуации?</w:t>
            </w:r>
          </w:p>
        </w:tc>
      </w:tr>
    </w:tbl>
    <w:p w14:paraId="4AD18B66" w14:textId="77777777" w:rsidR="001F350C" w:rsidRPr="001F350C" w:rsidRDefault="001F350C" w:rsidP="001F350C">
      <w:pPr>
        <w:spacing w:line="259" w:lineRule="auto"/>
        <w:rPr>
          <w:rFonts w:ascii="Times New Roman" w:eastAsiaTheme="minorHAnsi" w:hAnsi="Times New Roman"/>
          <w:b/>
          <w:bCs/>
          <w:sz w:val="24"/>
          <w:szCs w:val="24"/>
        </w:rPr>
      </w:pPr>
    </w:p>
    <w:p w14:paraId="63DDB7FF" w14:textId="77777777" w:rsidR="001F350C" w:rsidRPr="001F350C" w:rsidRDefault="001F350C" w:rsidP="001F350C">
      <w:pPr>
        <w:spacing w:line="259" w:lineRule="auto"/>
        <w:rPr>
          <w:rFonts w:ascii="Times New Roman" w:eastAsiaTheme="minorHAnsi" w:hAnsi="Times New Roman"/>
          <w:b/>
          <w:bCs/>
          <w:sz w:val="24"/>
          <w:szCs w:val="24"/>
        </w:rPr>
      </w:pPr>
      <w:r w:rsidRPr="001F350C">
        <w:rPr>
          <w:rFonts w:ascii="Times New Roman" w:eastAsiaTheme="minorHAnsi" w:hAnsi="Times New Roman"/>
          <w:b/>
          <w:bCs/>
          <w:sz w:val="24"/>
          <w:szCs w:val="24"/>
        </w:rPr>
        <w:t>Факт подобных нарушений могут зафиксировать орган ГЖН, прокуратура и управляющая организация. Согласно позиции ВС РФ в п. 20 Обзора практики от 13.12.2023, УО имеет право просить допуска в занимаемое помещение, в том числе при наличии сведений о самовольно произведённых переустройстве, перепланировке.</w:t>
      </w:r>
    </w:p>
    <w:p w14:paraId="4BE899B6" w14:textId="77777777" w:rsidR="001F350C" w:rsidRPr="001F350C" w:rsidRDefault="001F350C" w:rsidP="001F350C">
      <w:pPr>
        <w:spacing w:line="259" w:lineRule="auto"/>
        <w:rPr>
          <w:rFonts w:ascii="Times New Roman" w:eastAsiaTheme="minorHAnsi" w:hAnsi="Times New Roman"/>
          <w:b/>
          <w:bCs/>
          <w:sz w:val="24"/>
          <w:szCs w:val="24"/>
        </w:rPr>
      </w:pPr>
      <w:r w:rsidRPr="001F350C">
        <w:rPr>
          <w:rFonts w:ascii="Times New Roman" w:eastAsiaTheme="minorHAnsi" w:hAnsi="Times New Roman"/>
          <w:b/>
          <w:bCs/>
          <w:sz w:val="24"/>
          <w:szCs w:val="24"/>
        </w:rPr>
        <w:t>При этом на требование об устранении нарушения права на общее имущество, владение которым собственниками не утрачено, не распространяется исковая давность (ст. 304 ГК РФ, п. 21 Обзора от 13.12.2023).</w:t>
      </w:r>
    </w:p>
    <w:p w14:paraId="355DC06C" w14:textId="77777777" w:rsidR="001F350C" w:rsidRPr="001F350C" w:rsidRDefault="001F350C" w:rsidP="001F350C">
      <w:pPr>
        <w:spacing w:line="259" w:lineRule="auto"/>
        <w:rPr>
          <w:rFonts w:ascii="Times New Roman" w:eastAsiaTheme="minorHAnsi" w:hAnsi="Times New Roman"/>
          <w:b/>
          <w:bCs/>
          <w:sz w:val="24"/>
          <w:szCs w:val="24"/>
        </w:rPr>
      </w:pPr>
      <w:r w:rsidRPr="001F350C">
        <w:rPr>
          <w:rFonts w:ascii="Times New Roman" w:eastAsiaTheme="minorHAnsi" w:hAnsi="Times New Roman"/>
          <w:b/>
          <w:bCs/>
          <w:sz w:val="24"/>
          <w:szCs w:val="24"/>
        </w:rPr>
        <w:t>В случае непредоставления доступа к жилому помещению управляющая организация вправе в судебном порядке требовать этого от владельца переустроенной квартиры. А при нанесении ущерба он будет обязан его возместить в порядке, предусмотренном ст. 1064 ГК РФ.</w:t>
      </w:r>
    </w:p>
    <w:p w14:paraId="68ABB8E3" w14:textId="77777777" w:rsidR="001F350C" w:rsidRPr="001F350C" w:rsidRDefault="001F350C" w:rsidP="001F350C">
      <w:pPr>
        <w:spacing w:line="259" w:lineRule="auto"/>
        <w:rPr>
          <w:rFonts w:ascii="Times New Roman" w:eastAsiaTheme="minorHAnsi" w:hAnsi="Times New Roman"/>
          <w:b/>
          <w:bCs/>
          <w:sz w:val="24"/>
          <w:szCs w:val="24"/>
        </w:rPr>
      </w:pPr>
      <w:r w:rsidRPr="001F350C">
        <w:rPr>
          <w:rFonts w:ascii="Times New Roman" w:eastAsiaTheme="minorHAnsi" w:hAnsi="Times New Roman"/>
          <w:b/>
          <w:bCs/>
          <w:sz w:val="24"/>
          <w:szCs w:val="24"/>
        </w:rPr>
        <w:t>-------------------------------------------------------------------------------------------------------------------------------</w:t>
      </w:r>
    </w:p>
    <w:p w14:paraId="1EE0CB83" w14:textId="77777777" w:rsidR="001F350C" w:rsidRPr="001F350C" w:rsidRDefault="001F350C" w:rsidP="001F350C">
      <w:pPr>
        <w:spacing w:line="259" w:lineRule="auto"/>
        <w:rPr>
          <w:rFonts w:ascii="Times New Roman" w:eastAsiaTheme="minorHAnsi" w:hAnsi="Times New Roman"/>
          <w:b/>
          <w:bCs/>
          <w:color w:val="002060"/>
          <w:sz w:val="36"/>
          <w:szCs w:val="36"/>
          <w:u w:val="single"/>
        </w:rPr>
      </w:pPr>
      <w:r w:rsidRPr="001F350C">
        <w:rPr>
          <w:rFonts w:ascii="Times New Roman" w:eastAsiaTheme="minorHAnsi" w:hAnsi="Times New Roman"/>
          <w:b/>
          <w:bCs/>
          <w:color w:val="002060"/>
          <w:sz w:val="36"/>
          <w:szCs w:val="36"/>
          <w:u w:val="single"/>
        </w:rPr>
        <w:t>Организация мест сбора опасных отходов в МКД</w:t>
      </w:r>
    </w:p>
    <w:tbl>
      <w:tblPr>
        <w:tblW w:w="0" w:type="auto"/>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88"/>
      </w:tblGrid>
      <w:tr w:rsidR="001F350C" w:rsidRPr="001F350C" w14:paraId="6CE4552C" w14:textId="77777777" w:rsidTr="00CA5731">
        <w:tblPrEx>
          <w:tblCellMar>
            <w:top w:w="0" w:type="dxa"/>
            <w:bottom w:w="0" w:type="dxa"/>
          </w:tblCellMar>
        </w:tblPrEx>
        <w:trPr>
          <w:trHeight w:val="912"/>
        </w:trPr>
        <w:tc>
          <w:tcPr>
            <w:tcW w:w="10488" w:type="dxa"/>
          </w:tcPr>
          <w:p w14:paraId="30EC1B69" w14:textId="77777777" w:rsidR="001F350C" w:rsidRPr="001F350C" w:rsidRDefault="001F350C" w:rsidP="001F350C">
            <w:pPr>
              <w:spacing w:line="259" w:lineRule="auto"/>
              <w:ind w:left="156"/>
              <w:rPr>
                <w:rFonts w:ascii="Times New Roman" w:eastAsiaTheme="minorHAnsi" w:hAnsi="Times New Roman"/>
                <w:b/>
                <w:bCs/>
                <w:sz w:val="24"/>
                <w:szCs w:val="24"/>
              </w:rPr>
            </w:pPr>
            <w:r w:rsidRPr="001F350C">
              <w:rPr>
                <w:rFonts w:ascii="Times New Roman" w:eastAsiaTheme="minorHAnsi" w:hAnsi="Times New Roman"/>
                <w:b/>
                <w:bCs/>
                <w:sz w:val="24"/>
                <w:szCs w:val="24"/>
              </w:rPr>
              <w:t>Должна ли УО заниматься обустройством места сбора отходов I класса опасности, например, ртутьсодержащих ламп, если у собственников прямые договоры на вывоз ТКО?</w:t>
            </w:r>
          </w:p>
        </w:tc>
      </w:tr>
    </w:tbl>
    <w:p w14:paraId="0EA46483" w14:textId="77777777" w:rsidR="001F350C" w:rsidRPr="001F350C" w:rsidRDefault="001F350C" w:rsidP="001F350C">
      <w:pPr>
        <w:spacing w:line="259" w:lineRule="auto"/>
        <w:rPr>
          <w:rFonts w:ascii="Times New Roman" w:eastAsiaTheme="minorHAnsi" w:hAnsi="Times New Roman"/>
          <w:b/>
          <w:bCs/>
          <w:sz w:val="24"/>
          <w:szCs w:val="24"/>
        </w:rPr>
      </w:pPr>
    </w:p>
    <w:p w14:paraId="53B09BE1" w14:textId="77777777" w:rsidR="001F350C" w:rsidRPr="001F350C" w:rsidRDefault="001F350C" w:rsidP="001F350C">
      <w:pPr>
        <w:spacing w:line="259" w:lineRule="auto"/>
        <w:rPr>
          <w:rFonts w:ascii="Times New Roman" w:eastAsiaTheme="minorHAnsi" w:hAnsi="Times New Roman"/>
          <w:b/>
          <w:bCs/>
          <w:sz w:val="24"/>
          <w:szCs w:val="24"/>
        </w:rPr>
      </w:pPr>
      <w:r w:rsidRPr="001F350C">
        <w:rPr>
          <w:rFonts w:ascii="Times New Roman" w:eastAsiaTheme="minorHAnsi" w:hAnsi="Times New Roman"/>
          <w:b/>
          <w:bCs/>
          <w:sz w:val="24"/>
          <w:szCs w:val="24"/>
        </w:rPr>
        <w:t xml:space="preserve">Согласно </w:t>
      </w:r>
      <w:proofErr w:type="spellStart"/>
      <w:r w:rsidRPr="001F350C">
        <w:rPr>
          <w:rFonts w:ascii="Times New Roman" w:eastAsiaTheme="minorHAnsi" w:hAnsi="Times New Roman"/>
          <w:b/>
          <w:bCs/>
          <w:sz w:val="24"/>
          <w:szCs w:val="24"/>
        </w:rPr>
        <w:t>пп</w:t>
      </w:r>
      <w:proofErr w:type="spellEnd"/>
      <w:r w:rsidRPr="001F350C">
        <w:rPr>
          <w:rFonts w:ascii="Times New Roman" w:eastAsiaTheme="minorHAnsi" w:hAnsi="Times New Roman"/>
          <w:b/>
          <w:bCs/>
          <w:sz w:val="24"/>
          <w:szCs w:val="24"/>
        </w:rPr>
        <w:t>. «</w:t>
      </w:r>
      <w:proofErr w:type="gramStart"/>
      <w:r w:rsidRPr="001F350C">
        <w:rPr>
          <w:rFonts w:ascii="Times New Roman" w:eastAsiaTheme="minorHAnsi" w:hAnsi="Times New Roman"/>
          <w:b/>
          <w:bCs/>
          <w:sz w:val="24"/>
          <w:szCs w:val="24"/>
        </w:rPr>
        <w:t>д(</w:t>
      </w:r>
      <w:proofErr w:type="gramEnd"/>
      <w:r w:rsidRPr="001F350C">
        <w:rPr>
          <w:rFonts w:ascii="Times New Roman" w:eastAsiaTheme="minorHAnsi" w:hAnsi="Times New Roman"/>
          <w:b/>
          <w:bCs/>
          <w:sz w:val="24"/>
          <w:szCs w:val="24"/>
        </w:rPr>
        <w:t>1)» п. 11 Правил № 491, содержание общего имущества МКД включает организацию мест для накопления отработанных ртутьсодержащих ламп и их передачу в специализированные компании, имеющие лицензии. За это отвечают УО и ТСЖ: собственники помещений не вправе выполнять указанные действия самостоятельно (п. 12 Правил № 491).</w:t>
      </w:r>
    </w:p>
    <w:p w14:paraId="3958D99C" w14:textId="77777777" w:rsidR="001F350C" w:rsidRPr="001F350C" w:rsidRDefault="001F350C" w:rsidP="001F350C">
      <w:pPr>
        <w:spacing w:line="259" w:lineRule="auto"/>
        <w:rPr>
          <w:rFonts w:ascii="Times New Roman" w:eastAsiaTheme="minorHAnsi" w:hAnsi="Times New Roman"/>
          <w:b/>
          <w:bCs/>
          <w:sz w:val="24"/>
          <w:szCs w:val="24"/>
        </w:rPr>
      </w:pPr>
      <w:r w:rsidRPr="001F350C">
        <w:rPr>
          <w:rFonts w:ascii="Times New Roman" w:eastAsiaTheme="minorHAnsi" w:hAnsi="Times New Roman"/>
          <w:b/>
          <w:bCs/>
          <w:sz w:val="24"/>
          <w:szCs w:val="24"/>
        </w:rPr>
        <w:t xml:space="preserve">Согласно п. 4 ПП РФ от 28.12.2020 № 2314, места накопления таких ламп определяют и организуют управляющие МКД в помещениях, входящих в общее имущество, и в соответствии с </w:t>
      </w:r>
      <w:proofErr w:type="gramStart"/>
      <w:r w:rsidRPr="001F350C">
        <w:rPr>
          <w:rFonts w:ascii="Times New Roman" w:eastAsiaTheme="minorHAnsi" w:hAnsi="Times New Roman"/>
          <w:b/>
          <w:bCs/>
          <w:sz w:val="24"/>
          <w:szCs w:val="24"/>
        </w:rPr>
        <w:t>требованиями Правил</w:t>
      </w:r>
      <w:proofErr w:type="gramEnd"/>
      <w:r w:rsidRPr="001F350C">
        <w:rPr>
          <w:rFonts w:ascii="Times New Roman" w:eastAsiaTheme="minorHAnsi" w:hAnsi="Times New Roman"/>
          <w:b/>
          <w:bCs/>
          <w:sz w:val="24"/>
          <w:szCs w:val="24"/>
        </w:rPr>
        <w:t xml:space="preserve"> № 491. Затем компании уведомляют о созданных точках оператора, который вывозит отходы на основании договора.</w:t>
      </w:r>
    </w:p>
    <w:p w14:paraId="20A10B78" w14:textId="77777777" w:rsidR="001F350C" w:rsidRPr="001F350C" w:rsidRDefault="001F350C" w:rsidP="001F350C">
      <w:pPr>
        <w:spacing w:line="259" w:lineRule="auto"/>
        <w:rPr>
          <w:rFonts w:ascii="Times New Roman" w:eastAsiaTheme="minorHAnsi" w:hAnsi="Times New Roman"/>
          <w:b/>
          <w:bCs/>
          <w:sz w:val="24"/>
          <w:szCs w:val="24"/>
        </w:rPr>
      </w:pPr>
      <w:r w:rsidRPr="001F350C">
        <w:rPr>
          <w:rFonts w:ascii="Times New Roman" w:eastAsiaTheme="minorHAnsi" w:hAnsi="Times New Roman"/>
          <w:b/>
          <w:bCs/>
          <w:sz w:val="24"/>
          <w:szCs w:val="24"/>
        </w:rPr>
        <w:t>----------------------------------------------------------------------------------------------------------------------------------</w:t>
      </w:r>
    </w:p>
    <w:p w14:paraId="5D41AD3E" w14:textId="77777777" w:rsidR="001F350C" w:rsidRPr="001F350C" w:rsidRDefault="001F350C" w:rsidP="001F350C">
      <w:pPr>
        <w:spacing w:line="259" w:lineRule="auto"/>
        <w:rPr>
          <w:rFonts w:ascii="Times New Roman" w:eastAsiaTheme="minorHAnsi" w:hAnsi="Times New Roman"/>
          <w:b/>
          <w:bCs/>
          <w:color w:val="002060"/>
          <w:sz w:val="36"/>
          <w:szCs w:val="36"/>
          <w:u w:val="single"/>
        </w:rPr>
      </w:pPr>
      <w:r w:rsidRPr="001F350C">
        <w:rPr>
          <w:rFonts w:ascii="Times New Roman" w:eastAsiaTheme="minorHAnsi" w:hAnsi="Times New Roman"/>
          <w:b/>
          <w:bCs/>
          <w:color w:val="002060"/>
          <w:sz w:val="36"/>
          <w:szCs w:val="36"/>
          <w:u w:val="single"/>
        </w:rPr>
        <w:t>Периодичность подписания актов выполненных работ</w:t>
      </w:r>
    </w:p>
    <w:tbl>
      <w:tblPr>
        <w:tblW w:w="0" w:type="auto"/>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80"/>
      </w:tblGrid>
      <w:tr w:rsidR="001F350C" w:rsidRPr="001F350C" w14:paraId="0850F637" w14:textId="77777777" w:rsidTr="00CA5731">
        <w:tblPrEx>
          <w:tblCellMar>
            <w:top w:w="0" w:type="dxa"/>
            <w:bottom w:w="0" w:type="dxa"/>
          </w:tblCellMar>
        </w:tblPrEx>
        <w:trPr>
          <w:trHeight w:val="1068"/>
        </w:trPr>
        <w:tc>
          <w:tcPr>
            <w:tcW w:w="10680" w:type="dxa"/>
          </w:tcPr>
          <w:p w14:paraId="3BA01BA2" w14:textId="77777777" w:rsidR="001F350C" w:rsidRPr="001F350C" w:rsidRDefault="001F350C" w:rsidP="001F350C">
            <w:pPr>
              <w:spacing w:line="259" w:lineRule="auto"/>
              <w:ind w:left="264"/>
              <w:rPr>
                <w:rFonts w:ascii="Times New Roman" w:eastAsiaTheme="minorHAnsi" w:hAnsi="Times New Roman"/>
                <w:b/>
                <w:bCs/>
                <w:sz w:val="24"/>
                <w:szCs w:val="24"/>
              </w:rPr>
            </w:pPr>
            <w:r w:rsidRPr="001F350C">
              <w:rPr>
                <w:rFonts w:ascii="Times New Roman" w:eastAsiaTheme="minorHAnsi" w:hAnsi="Times New Roman"/>
                <w:b/>
                <w:bCs/>
                <w:sz w:val="24"/>
                <w:szCs w:val="24"/>
              </w:rPr>
              <w:t>Как часто УО должна составлять, подписывать и размещать в ГИС ЖКХ акты выполненных работ – ежемесячно или достаточно раз в год в первом квартале?</w:t>
            </w:r>
          </w:p>
        </w:tc>
      </w:tr>
    </w:tbl>
    <w:p w14:paraId="25023FB9" w14:textId="77777777" w:rsidR="001F350C" w:rsidRPr="001F350C" w:rsidRDefault="001F350C" w:rsidP="001F350C">
      <w:pPr>
        <w:spacing w:line="259" w:lineRule="auto"/>
        <w:rPr>
          <w:rFonts w:ascii="Times New Roman" w:eastAsiaTheme="minorHAnsi" w:hAnsi="Times New Roman"/>
          <w:b/>
          <w:bCs/>
          <w:sz w:val="24"/>
          <w:szCs w:val="24"/>
        </w:rPr>
      </w:pPr>
    </w:p>
    <w:p w14:paraId="62536855" w14:textId="77777777" w:rsidR="001F350C" w:rsidRPr="001F350C" w:rsidRDefault="001F350C" w:rsidP="001F350C">
      <w:pPr>
        <w:spacing w:line="259" w:lineRule="auto"/>
        <w:rPr>
          <w:rFonts w:ascii="Times New Roman" w:eastAsiaTheme="minorHAnsi" w:hAnsi="Times New Roman"/>
          <w:b/>
          <w:bCs/>
          <w:sz w:val="24"/>
          <w:szCs w:val="24"/>
        </w:rPr>
      </w:pPr>
      <w:r w:rsidRPr="001F350C">
        <w:rPr>
          <w:rFonts w:ascii="Times New Roman" w:eastAsiaTheme="minorHAnsi" w:hAnsi="Times New Roman"/>
          <w:b/>
          <w:bCs/>
          <w:sz w:val="24"/>
          <w:szCs w:val="24"/>
        </w:rPr>
        <w:t>Согласно ч. 2 ст. 162 ЖК РФ, по договору управления УО в течение согласованного срока за плату обязуется оказывать услуги и выполнять работы по надлежащему содержанию и ремонту общего имущества. Факт их выполнения оформляется актом приёмки.</w:t>
      </w:r>
    </w:p>
    <w:p w14:paraId="34D673B3" w14:textId="77777777" w:rsidR="001F350C" w:rsidRPr="001F350C" w:rsidRDefault="001F350C" w:rsidP="001F350C">
      <w:pPr>
        <w:spacing w:line="259" w:lineRule="auto"/>
        <w:rPr>
          <w:rFonts w:ascii="Times New Roman" w:eastAsiaTheme="minorHAnsi" w:hAnsi="Times New Roman"/>
          <w:b/>
          <w:bCs/>
          <w:sz w:val="24"/>
          <w:szCs w:val="24"/>
        </w:rPr>
      </w:pPr>
      <w:r w:rsidRPr="001F350C">
        <w:rPr>
          <w:rFonts w:ascii="Times New Roman" w:eastAsiaTheme="minorHAnsi" w:hAnsi="Times New Roman"/>
          <w:b/>
          <w:bCs/>
          <w:sz w:val="24"/>
          <w:szCs w:val="24"/>
        </w:rPr>
        <w:lastRenderedPageBreak/>
        <w:t>АВР составляются по утверждённой форме в соответствии с п. 9 Минимального перечня № 290. В них должны быть отражены сведения о сроках оказания услуг и объёмах работ, которые собственники помещений получили от УО.</w:t>
      </w:r>
    </w:p>
    <w:p w14:paraId="2221664E" w14:textId="77777777" w:rsidR="001F350C" w:rsidRPr="001F350C" w:rsidRDefault="001F350C" w:rsidP="001F350C">
      <w:pPr>
        <w:spacing w:line="259" w:lineRule="auto"/>
        <w:rPr>
          <w:rFonts w:ascii="Times New Roman" w:eastAsiaTheme="minorHAnsi" w:hAnsi="Times New Roman"/>
          <w:b/>
          <w:bCs/>
          <w:sz w:val="24"/>
          <w:szCs w:val="24"/>
        </w:rPr>
      </w:pPr>
      <w:r w:rsidRPr="001F350C">
        <w:rPr>
          <w:rFonts w:ascii="Times New Roman" w:eastAsiaTheme="minorHAnsi" w:hAnsi="Times New Roman"/>
          <w:b/>
          <w:bCs/>
          <w:sz w:val="24"/>
          <w:szCs w:val="24"/>
        </w:rPr>
        <w:t>Форма АВР по содержанию и текущему ремонту общего имущества в МКД утверждена приказом Минстроя РФ от 26.10.2015 № 761/пр. Ни одним нормативно-правовым актом не установлена периодичность их составления. Это можно определить в договоре управления, включив соответствующий вопрос в повестку дня ОСС.</w:t>
      </w:r>
    </w:p>
    <w:p w14:paraId="765E94BA" w14:textId="77777777" w:rsidR="001F350C" w:rsidRPr="001F350C" w:rsidRDefault="001F350C" w:rsidP="001F350C">
      <w:pPr>
        <w:spacing w:line="259" w:lineRule="auto"/>
        <w:rPr>
          <w:rFonts w:ascii="Times New Roman" w:eastAsiaTheme="minorHAnsi" w:hAnsi="Times New Roman"/>
          <w:b/>
          <w:bCs/>
          <w:sz w:val="24"/>
          <w:szCs w:val="24"/>
        </w:rPr>
      </w:pPr>
      <w:r w:rsidRPr="001F350C">
        <w:rPr>
          <w:rFonts w:ascii="Times New Roman" w:eastAsiaTheme="minorHAnsi" w:hAnsi="Times New Roman"/>
          <w:b/>
          <w:bCs/>
          <w:sz w:val="24"/>
          <w:szCs w:val="24"/>
        </w:rPr>
        <w:t>----------------------------------------------------------------------------------------------------------------------------------</w:t>
      </w:r>
    </w:p>
    <w:p w14:paraId="257C8DF8" w14:textId="77777777" w:rsidR="001F350C" w:rsidRPr="001F350C" w:rsidRDefault="001F350C" w:rsidP="001F350C">
      <w:pPr>
        <w:spacing w:line="259" w:lineRule="auto"/>
        <w:rPr>
          <w:rFonts w:ascii="Times New Roman" w:eastAsiaTheme="minorHAnsi" w:hAnsi="Times New Roman"/>
          <w:b/>
          <w:bCs/>
          <w:color w:val="002060"/>
          <w:sz w:val="36"/>
          <w:szCs w:val="36"/>
          <w:u w:val="single"/>
        </w:rPr>
      </w:pPr>
      <w:r w:rsidRPr="001F350C">
        <w:rPr>
          <w:rFonts w:ascii="Times New Roman" w:eastAsiaTheme="minorHAnsi" w:hAnsi="Times New Roman"/>
          <w:b/>
          <w:bCs/>
          <w:color w:val="002060"/>
          <w:sz w:val="36"/>
          <w:szCs w:val="36"/>
          <w:u w:val="single"/>
        </w:rPr>
        <w:t>Действие решения ОСС о расчётах за ресурсы на СОИ по факту</w:t>
      </w:r>
    </w:p>
    <w:tbl>
      <w:tblPr>
        <w:tblW w:w="0" w:type="auto"/>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00"/>
      </w:tblGrid>
      <w:tr w:rsidR="001F350C" w:rsidRPr="001F350C" w14:paraId="7E49F326" w14:textId="77777777" w:rsidTr="00CA5731">
        <w:tblPrEx>
          <w:tblCellMar>
            <w:top w:w="0" w:type="dxa"/>
            <w:bottom w:w="0" w:type="dxa"/>
          </w:tblCellMar>
        </w:tblPrEx>
        <w:trPr>
          <w:trHeight w:val="1500"/>
        </w:trPr>
        <w:tc>
          <w:tcPr>
            <w:tcW w:w="10500" w:type="dxa"/>
          </w:tcPr>
          <w:p w14:paraId="365F3A3C" w14:textId="77777777" w:rsidR="001F350C" w:rsidRPr="001F350C" w:rsidRDefault="001F350C" w:rsidP="001F350C">
            <w:pPr>
              <w:spacing w:line="259" w:lineRule="auto"/>
              <w:ind w:left="348"/>
              <w:rPr>
                <w:rFonts w:ascii="Times New Roman" w:eastAsiaTheme="minorHAnsi" w:hAnsi="Times New Roman"/>
                <w:b/>
                <w:bCs/>
                <w:sz w:val="24"/>
                <w:szCs w:val="24"/>
              </w:rPr>
            </w:pPr>
            <w:r w:rsidRPr="001F350C">
              <w:rPr>
                <w:rFonts w:ascii="Times New Roman" w:eastAsiaTheme="minorHAnsi" w:hAnsi="Times New Roman"/>
                <w:b/>
                <w:bCs/>
                <w:sz w:val="24"/>
                <w:szCs w:val="24"/>
              </w:rPr>
              <w:t>Жители МКД на собрании выбрали новую УО, но та отказалась от управления домом. Орган МСУ в итоге передал его другой компании. На том же ОСС собственники проголосовали за оплату КР на СОИ по показаниям приборов учёта. Будет ли такое решение действовать в отношении назначенной администрацией организации?</w:t>
            </w:r>
          </w:p>
        </w:tc>
      </w:tr>
    </w:tbl>
    <w:p w14:paraId="7601F376" w14:textId="77777777" w:rsidR="001F350C" w:rsidRPr="001F350C" w:rsidRDefault="001F350C" w:rsidP="001F350C">
      <w:pPr>
        <w:spacing w:line="259" w:lineRule="auto"/>
        <w:rPr>
          <w:rFonts w:ascii="Times New Roman" w:eastAsiaTheme="minorHAnsi" w:hAnsi="Times New Roman"/>
          <w:b/>
          <w:bCs/>
          <w:sz w:val="24"/>
          <w:szCs w:val="24"/>
        </w:rPr>
      </w:pPr>
    </w:p>
    <w:p w14:paraId="43E5DD0B" w14:textId="77777777" w:rsidR="001F350C" w:rsidRPr="001F350C" w:rsidRDefault="001F350C" w:rsidP="001F350C">
      <w:pPr>
        <w:spacing w:line="259" w:lineRule="auto"/>
        <w:rPr>
          <w:rFonts w:ascii="Times New Roman" w:eastAsiaTheme="minorHAnsi" w:hAnsi="Times New Roman"/>
          <w:b/>
          <w:bCs/>
          <w:sz w:val="24"/>
          <w:szCs w:val="24"/>
        </w:rPr>
      </w:pPr>
      <w:r w:rsidRPr="001F350C">
        <w:rPr>
          <w:rFonts w:ascii="Times New Roman" w:eastAsiaTheme="minorHAnsi" w:hAnsi="Times New Roman"/>
          <w:b/>
          <w:bCs/>
          <w:sz w:val="24"/>
          <w:szCs w:val="24"/>
        </w:rPr>
        <w:t>Согласно п. 29(2) Правил № 491, размер расходов на коммунальные ресурсы, потребляемые при использовании и содержании общего имущества в доме с ОДПУ, определяется по факту – при наличии соответствующего решения ОСС (ч. 9.2 ст. 156 ЖК РФ).</w:t>
      </w:r>
    </w:p>
    <w:p w14:paraId="645DCD7B" w14:textId="77777777" w:rsidR="001F350C" w:rsidRPr="001F350C" w:rsidRDefault="001F350C" w:rsidP="001F350C">
      <w:pPr>
        <w:spacing w:line="259" w:lineRule="auto"/>
        <w:rPr>
          <w:rFonts w:ascii="Times New Roman" w:eastAsiaTheme="minorHAnsi" w:hAnsi="Times New Roman"/>
          <w:b/>
          <w:bCs/>
          <w:sz w:val="24"/>
          <w:szCs w:val="24"/>
        </w:rPr>
      </w:pPr>
      <w:r w:rsidRPr="001F350C">
        <w:rPr>
          <w:rFonts w:ascii="Times New Roman" w:eastAsiaTheme="minorHAnsi" w:hAnsi="Times New Roman"/>
          <w:b/>
          <w:bCs/>
          <w:sz w:val="24"/>
          <w:szCs w:val="24"/>
        </w:rPr>
        <w:t>Если собственники на общем собрании утвердили методику расчётов за КР на СОИ сразу по показаниям приборов учёта, то оно будет обязательным к применению вне зависимости от смены УО.</w:t>
      </w:r>
    </w:p>
    <w:p w14:paraId="7DA0C364" w14:textId="77777777" w:rsidR="001F350C" w:rsidRPr="001F350C" w:rsidRDefault="001F350C" w:rsidP="001F350C">
      <w:pPr>
        <w:spacing w:line="259" w:lineRule="auto"/>
        <w:rPr>
          <w:rFonts w:ascii="Times New Roman" w:eastAsiaTheme="minorHAnsi" w:hAnsi="Times New Roman"/>
          <w:b/>
          <w:bCs/>
          <w:sz w:val="24"/>
          <w:szCs w:val="24"/>
        </w:rPr>
      </w:pPr>
      <w:r w:rsidRPr="001F350C">
        <w:rPr>
          <w:rFonts w:ascii="Times New Roman" w:eastAsiaTheme="minorHAnsi" w:hAnsi="Times New Roman"/>
          <w:b/>
          <w:bCs/>
          <w:sz w:val="24"/>
          <w:szCs w:val="24"/>
        </w:rPr>
        <w:t>----------------------------------------------------------------------------------------------------------------------------------</w:t>
      </w:r>
    </w:p>
    <w:p w14:paraId="1B74E01F" w14:textId="77777777" w:rsidR="001F350C" w:rsidRPr="001F350C" w:rsidRDefault="001F350C" w:rsidP="001F350C">
      <w:pPr>
        <w:spacing w:line="259" w:lineRule="auto"/>
        <w:rPr>
          <w:rFonts w:ascii="Times New Roman" w:eastAsiaTheme="minorHAnsi" w:hAnsi="Times New Roman"/>
          <w:b/>
          <w:bCs/>
          <w:color w:val="002060"/>
          <w:sz w:val="36"/>
          <w:szCs w:val="36"/>
          <w:u w:val="single"/>
        </w:rPr>
      </w:pPr>
      <w:r w:rsidRPr="001F350C">
        <w:rPr>
          <w:rFonts w:ascii="Times New Roman" w:eastAsiaTheme="minorHAnsi" w:hAnsi="Times New Roman"/>
          <w:b/>
          <w:bCs/>
          <w:color w:val="002060"/>
          <w:sz w:val="36"/>
          <w:szCs w:val="36"/>
          <w:u w:val="single"/>
        </w:rPr>
        <w:t>Ремонт квартиры или общего имущества в праздничные и выходные дни</w:t>
      </w:r>
    </w:p>
    <w:tbl>
      <w:tblPr>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92"/>
      </w:tblGrid>
      <w:tr w:rsidR="001F350C" w:rsidRPr="001F350C" w14:paraId="7D6A6827" w14:textId="77777777" w:rsidTr="00CA5731">
        <w:tblPrEx>
          <w:tblCellMar>
            <w:top w:w="0" w:type="dxa"/>
            <w:bottom w:w="0" w:type="dxa"/>
          </w:tblCellMar>
        </w:tblPrEx>
        <w:trPr>
          <w:trHeight w:val="1104"/>
        </w:trPr>
        <w:tc>
          <w:tcPr>
            <w:tcW w:w="9792" w:type="dxa"/>
          </w:tcPr>
          <w:p w14:paraId="6DC6C46C" w14:textId="77777777" w:rsidR="001F350C" w:rsidRPr="001F350C" w:rsidRDefault="001F350C" w:rsidP="001F350C">
            <w:pPr>
              <w:spacing w:line="259" w:lineRule="auto"/>
              <w:ind w:left="96"/>
              <w:rPr>
                <w:rFonts w:ascii="Times New Roman" w:eastAsiaTheme="minorHAnsi" w:hAnsi="Times New Roman"/>
                <w:b/>
                <w:bCs/>
                <w:sz w:val="24"/>
                <w:szCs w:val="24"/>
              </w:rPr>
            </w:pPr>
            <w:r w:rsidRPr="001F350C">
              <w:rPr>
                <w:rFonts w:ascii="Times New Roman" w:eastAsiaTheme="minorHAnsi" w:hAnsi="Times New Roman"/>
                <w:b/>
                <w:bCs/>
                <w:sz w:val="24"/>
                <w:szCs w:val="24"/>
              </w:rPr>
              <w:t>Вправе ли УО или жители дома проводить в МКД ремонтные, строительные работы в праздничные дни, или это будет нарушением законодательства о тишине?</w:t>
            </w:r>
          </w:p>
        </w:tc>
      </w:tr>
    </w:tbl>
    <w:p w14:paraId="762AA95C" w14:textId="77777777" w:rsidR="001F350C" w:rsidRPr="001F350C" w:rsidRDefault="001F350C" w:rsidP="001F350C">
      <w:pPr>
        <w:spacing w:line="259" w:lineRule="auto"/>
        <w:rPr>
          <w:rFonts w:ascii="Times New Roman" w:eastAsiaTheme="minorHAnsi" w:hAnsi="Times New Roman"/>
          <w:b/>
          <w:bCs/>
          <w:sz w:val="24"/>
          <w:szCs w:val="24"/>
        </w:rPr>
      </w:pPr>
    </w:p>
    <w:p w14:paraId="5DB01EBD" w14:textId="77777777" w:rsidR="001F350C" w:rsidRPr="001F350C" w:rsidRDefault="001F350C" w:rsidP="001F350C">
      <w:pPr>
        <w:spacing w:line="259" w:lineRule="auto"/>
        <w:rPr>
          <w:rFonts w:ascii="Times New Roman" w:eastAsiaTheme="minorHAnsi" w:hAnsi="Times New Roman"/>
          <w:b/>
          <w:bCs/>
          <w:sz w:val="24"/>
          <w:szCs w:val="24"/>
        </w:rPr>
      </w:pPr>
      <w:r w:rsidRPr="001F350C">
        <w:rPr>
          <w:rFonts w:ascii="Times New Roman" w:eastAsiaTheme="minorHAnsi" w:hAnsi="Times New Roman"/>
          <w:b/>
          <w:bCs/>
          <w:sz w:val="24"/>
          <w:szCs w:val="24"/>
        </w:rPr>
        <w:t>Согласно ч. 4 ст. 17 ЖК РФ, собственники и пользователи квартир должны соблюдать права и законные интересы граждан, требования пожарной безопасности, санитарно-гигиенические, экологические и иные нормы НПА. Это же прописано в Правилах пользования жилыми помещениями, утверждённых приказом Минстроя РФ от 14.05.2021 № 292/пр.</w:t>
      </w:r>
    </w:p>
    <w:p w14:paraId="48981D4A" w14:textId="77777777" w:rsidR="001F350C" w:rsidRPr="001F350C" w:rsidRDefault="001F350C" w:rsidP="001F350C">
      <w:pPr>
        <w:spacing w:line="259" w:lineRule="auto"/>
        <w:rPr>
          <w:rFonts w:ascii="Times New Roman" w:eastAsiaTheme="minorHAnsi" w:hAnsi="Times New Roman"/>
          <w:b/>
          <w:bCs/>
          <w:sz w:val="24"/>
          <w:szCs w:val="24"/>
        </w:rPr>
      </w:pPr>
    </w:p>
    <w:p w14:paraId="0EA8778D" w14:textId="77777777" w:rsidR="001F350C" w:rsidRPr="001F350C" w:rsidRDefault="001F350C" w:rsidP="001F350C">
      <w:pPr>
        <w:spacing w:line="259" w:lineRule="auto"/>
        <w:rPr>
          <w:rFonts w:ascii="Times New Roman" w:eastAsiaTheme="minorHAnsi" w:hAnsi="Times New Roman"/>
          <w:b/>
          <w:bCs/>
          <w:sz w:val="24"/>
          <w:szCs w:val="24"/>
        </w:rPr>
      </w:pPr>
      <w:r w:rsidRPr="001F350C">
        <w:rPr>
          <w:rFonts w:ascii="Times New Roman" w:eastAsiaTheme="minorHAnsi" w:hAnsi="Times New Roman"/>
          <w:b/>
          <w:bCs/>
          <w:sz w:val="24"/>
          <w:szCs w:val="24"/>
        </w:rPr>
        <w:t>Нарушением станет проведение работ с превышением допустимого уровня шума, который составляет согласно СанПиН 1.2.3685-21:</w:t>
      </w:r>
    </w:p>
    <w:p w14:paraId="6FFF23A0" w14:textId="77777777" w:rsidR="001F350C" w:rsidRPr="001F350C" w:rsidRDefault="001F350C" w:rsidP="001F350C">
      <w:pPr>
        <w:spacing w:line="259" w:lineRule="auto"/>
        <w:rPr>
          <w:rFonts w:ascii="Times New Roman" w:eastAsiaTheme="minorHAnsi" w:hAnsi="Times New Roman"/>
          <w:b/>
          <w:bCs/>
          <w:sz w:val="24"/>
          <w:szCs w:val="24"/>
        </w:rPr>
      </w:pPr>
      <w:r w:rsidRPr="001F350C">
        <w:rPr>
          <w:rFonts w:ascii="Times New Roman" w:eastAsiaTheme="minorHAnsi" w:hAnsi="Times New Roman"/>
          <w:b/>
          <w:bCs/>
          <w:sz w:val="24"/>
          <w:szCs w:val="24"/>
        </w:rPr>
        <w:t xml:space="preserve">в дневное время – до 40 </w:t>
      </w:r>
      <w:proofErr w:type="spellStart"/>
      <w:r w:rsidRPr="001F350C">
        <w:rPr>
          <w:rFonts w:ascii="Times New Roman" w:eastAsiaTheme="minorHAnsi" w:hAnsi="Times New Roman"/>
          <w:b/>
          <w:bCs/>
          <w:sz w:val="24"/>
          <w:szCs w:val="24"/>
        </w:rPr>
        <w:t>дБА</w:t>
      </w:r>
      <w:proofErr w:type="spellEnd"/>
      <w:r w:rsidRPr="001F350C">
        <w:rPr>
          <w:rFonts w:ascii="Times New Roman" w:eastAsiaTheme="minorHAnsi" w:hAnsi="Times New Roman"/>
          <w:b/>
          <w:bCs/>
          <w:sz w:val="24"/>
          <w:szCs w:val="24"/>
        </w:rPr>
        <w:t>,</w:t>
      </w:r>
    </w:p>
    <w:p w14:paraId="2A06B54D" w14:textId="77777777" w:rsidR="001F350C" w:rsidRPr="001F350C" w:rsidRDefault="001F350C" w:rsidP="001F350C">
      <w:pPr>
        <w:spacing w:line="259" w:lineRule="auto"/>
        <w:rPr>
          <w:rFonts w:ascii="Times New Roman" w:eastAsiaTheme="minorHAnsi" w:hAnsi="Times New Roman"/>
          <w:b/>
          <w:bCs/>
          <w:sz w:val="24"/>
          <w:szCs w:val="24"/>
        </w:rPr>
      </w:pPr>
      <w:r w:rsidRPr="001F350C">
        <w:rPr>
          <w:rFonts w:ascii="Times New Roman" w:eastAsiaTheme="minorHAnsi" w:hAnsi="Times New Roman"/>
          <w:b/>
          <w:bCs/>
          <w:sz w:val="24"/>
          <w:szCs w:val="24"/>
        </w:rPr>
        <w:t xml:space="preserve">ночью – до 30 </w:t>
      </w:r>
      <w:proofErr w:type="spellStart"/>
      <w:r w:rsidRPr="001F350C">
        <w:rPr>
          <w:rFonts w:ascii="Times New Roman" w:eastAsiaTheme="minorHAnsi" w:hAnsi="Times New Roman"/>
          <w:b/>
          <w:bCs/>
          <w:sz w:val="24"/>
          <w:szCs w:val="24"/>
        </w:rPr>
        <w:t>дБА</w:t>
      </w:r>
      <w:proofErr w:type="spellEnd"/>
      <w:r w:rsidRPr="001F350C">
        <w:rPr>
          <w:rFonts w:ascii="Times New Roman" w:eastAsiaTheme="minorHAnsi" w:hAnsi="Times New Roman"/>
          <w:b/>
          <w:bCs/>
          <w:sz w:val="24"/>
          <w:szCs w:val="24"/>
        </w:rPr>
        <w:t>.</w:t>
      </w:r>
    </w:p>
    <w:p w14:paraId="5E660E55" w14:textId="77777777" w:rsidR="001F350C" w:rsidRPr="001F350C" w:rsidRDefault="001F350C" w:rsidP="001F350C">
      <w:pPr>
        <w:spacing w:line="259" w:lineRule="auto"/>
        <w:rPr>
          <w:rFonts w:ascii="Times New Roman" w:eastAsiaTheme="minorHAnsi" w:hAnsi="Times New Roman"/>
          <w:b/>
          <w:bCs/>
          <w:sz w:val="24"/>
          <w:szCs w:val="24"/>
        </w:rPr>
      </w:pPr>
      <w:r w:rsidRPr="001F350C">
        <w:rPr>
          <w:rFonts w:ascii="Times New Roman" w:eastAsiaTheme="minorHAnsi" w:hAnsi="Times New Roman"/>
          <w:b/>
          <w:bCs/>
          <w:sz w:val="24"/>
          <w:szCs w:val="24"/>
        </w:rPr>
        <w:lastRenderedPageBreak/>
        <w:t>При этом региональными законодательными актами может быть введён полный запрет на проведение ремонтно-строительных работ в праздничные дни, поэтому необходимо ориентироваться и на акты субъекта РФ.</w:t>
      </w:r>
    </w:p>
    <w:p w14:paraId="0C40B809" w14:textId="77777777" w:rsidR="001F350C" w:rsidRPr="001F350C" w:rsidRDefault="001F350C" w:rsidP="001F350C">
      <w:pPr>
        <w:spacing w:line="259" w:lineRule="auto"/>
        <w:rPr>
          <w:rFonts w:ascii="Times New Roman" w:eastAsiaTheme="minorHAnsi" w:hAnsi="Times New Roman"/>
          <w:b/>
          <w:bCs/>
          <w:sz w:val="24"/>
          <w:szCs w:val="24"/>
        </w:rPr>
      </w:pPr>
      <w:r w:rsidRPr="001F350C">
        <w:rPr>
          <w:rFonts w:ascii="Times New Roman" w:eastAsiaTheme="minorHAnsi" w:hAnsi="Times New Roman"/>
          <w:b/>
          <w:bCs/>
          <w:sz w:val="24"/>
          <w:szCs w:val="24"/>
        </w:rPr>
        <w:t>----------------------------------------------------------------------------------------------------------------------------------</w:t>
      </w:r>
    </w:p>
    <w:p w14:paraId="29E0ECFD" w14:textId="77777777" w:rsidR="001F350C" w:rsidRPr="001F350C" w:rsidRDefault="001F350C" w:rsidP="001F350C">
      <w:pPr>
        <w:spacing w:line="259" w:lineRule="auto"/>
        <w:rPr>
          <w:rFonts w:ascii="Times New Roman" w:eastAsiaTheme="minorHAnsi" w:hAnsi="Times New Roman"/>
          <w:b/>
          <w:bCs/>
          <w:color w:val="002060"/>
          <w:sz w:val="36"/>
          <w:szCs w:val="36"/>
          <w:u w:val="single"/>
        </w:rPr>
      </w:pPr>
      <w:r w:rsidRPr="001F350C">
        <w:rPr>
          <w:rFonts w:ascii="Times New Roman" w:eastAsiaTheme="minorHAnsi" w:hAnsi="Times New Roman"/>
          <w:b/>
          <w:bCs/>
          <w:color w:val="002060"/>
          <w:sz w:val="36"/>
          <w:szCs w:val="36"/>
          <w:u w:val="single"/>
        </w:rPr>
        <w:t>Действия УО при отказе собственников установить экономически обоснованный размер платы</w:t>
      </w:r>
    </w:p>
    <w:tbl>
      <w:tblPr>
        <w:tblW w:w="10776"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76"/>
      </w:tblGrid>
      <w:tr w:rsidR="001F350C" w:rsidRPr="001F350C" w14:paraId="080BA9D1" w14:textId="77777777" w:rsidTr="00CA5731">
        <w:tblPrEx>
          <w:tblCellMar>
            <w:top w:w="0" w:type="dxa"/>
            <w:bottom w:w="0" w:type="dxa"/>
          </w:tblCellMar>
        </w:tblPrEx>
        <w:trPr>
          <w:trHeight w:val="1056"/>
        </w:trPr>
        <w:tc>
          <w:tcPr>
            <w:tcW w:w="10776" w:type="dxa"/>
          </w:tcPr>
          <w:p w14:paraId="34F076D5" w14:textId="77777777" w:rsidR="001F350C" w:rsidRPr="001F350C" w:rsidRDefault="001F350C" w:rsidP="001F350C">
            <w:pPr>
              <w:spacing w:line="259" w:lineRule="auto"/>
              <w:ind w:left="264"/>
              <w:rPr>
                <w:rFonts w:ascii="Times New Roman" w:eastAsiaTheme="minorHAnsi" w:hAnsi="Times New Roman"/>
                <w:b/>
                <w:bCs/>
                <w:sz w:val="24"/>
                <w:szCs w:val="24"/>
              </w:rPr>
            </w:pPr>
            <w:r w:rsidRPr="001F350C">
              <w:rPr>
                <w:rFonts w:ascii="Times New Roman" w:eastAsiaTheme="minorHAnsi" w:hAnsi="Times New Roman"/>
                <w:b/>
                <w:bCs/>
                <w:sz w:val="24"/>
                <w:szCs w:val="24"/>
              </w:rPr>
              <w:t>Что делать УО, если собственники помещений восемь лет подряд голосуют против индексации размера платы за содержание жилья?</w:t>
            </w:r>
          </w:p>
        </w:tc>
      </w:tr>
    </w:tbl>
    <w:p w14:paraId="427E61A3" w14:textId="77777777" w:rsidR="001F350C" w:rsidRPr="001F350C" w:rsidRDefault="001F350C" w:rsidP="001F350C">
      <w:pPr>
        <w:spacing w:line="259" w:lineRule="auto"/>
        <w:rPr>
          <w:rFonts w:ascii="Times New Roman" w:eastAsiaTheme="minorHAnsi" w:hAnsi="Times New Roman"/>
          <w:b/>
          <w:bCs/>
          <w:sz w:val="24"/>
          <w:szCs w:val="24"/>
        </w:rPr>
      </w:pPr>
    </w:p>
    <w:p w14:paraId="0574723A" w14:textId="77777777" w:rsidR="001F350C" w:rsidRPr="001F350C" w:rsidRDefault="001F350C" w:rsidP="001F350C">
      <w:pPr>
        <w:spacing w:line="259" w:lineRule="auto"/>
        <w:rPr>
          <w:rFonts w:ascii="Times New Roman" w:eastAsiaTheme="minorHAnsi" w:hAnsi="Times New Roman"/>
          <w:b/>
          <w:bCs/>
          <w:sz w:val="24"/>
          <w:szCs w:val="24"/>
        </w:rPr>
      </w:pPr>
      <w:r w:rsidRPr="001F350C">
        <w:rPr>
          <w:rFonts w:ascii="Times New Roman" w:eastAsiaTheme="minorHAnsi" w:hAnsi="Times New Roman"/>
          <w:b/>
          <w:bCs/>
          <w:sz w:val="24"/>
          <w:szCs w:val="24"/>
        </w:rPr>
        <w:t>УО не вправе в одностороннем порядке изменять периодичность оказания услуг, утверждённую на ОСС, и их стоимость. Согласно п. 31 Правил № 491, она выносит предложение о новом размере платы на общее собрание, предоставив смету и обоснование.</w:t>
      </w:r>
    </w:p>
    <w:p w14:paraId="5F4EBD89" w14:textId="77777777" w:rsidR="001F350C" w:rsidRPr="001F350C" w:rsidRDefault="001F350C" w:rsidP="001F350C">
      <w:pPr>
        <w:spacing w:line="259" w:lineRule="auto"/>
        <w:rPr>
          <w:rFonts w:ascii="Times New Roman" w:eastAsiaTheme="minorHAnsi" w:hAnsi="Times New Roman"/>
          <w:b/>
          <w:bCs/>
          <w:sz w:val="24"/>
          <w:szCs w:val="24"/>
        </w:rPr>
      </w:pPr>
      <w:r w:rsidRPr="001F350C">
        <w:rPr>
          <w:rFonts w:ascii="Times New Roman" w:eastAsiaTheme="minorHAnsi" w:hAnsi="Times New Roman"/>
          <w:b/>
          <w:bCs/>
          <w:sz w:val="24"/>
          <w:szCs w:val="24"/>
        </w:rPr>
        <w:t>Если жители дома голосуют «против», организации следует обратиться в орган местного самоуправления с просьбой утвердить ставку, необходимую для надлежащего обслуживания общего имущества в конкретном МКД.</w:t>
      </w:r>
    </w:p>
    <w:p w14:paraId="6ACA1FE3" w14:textId="77777777" w:rsidR="001F350C" w:rsidRPr="001F350C" w:rsidRDefault="001F350C" w:rsidP="001F350C">
      <w:pPr>
        <w:spacing w:line="259" w:lineRule="auto"/>
        <w:rPr>
          <w:rFonts w:ascii="Times New Roman" w:eastAsiaTheme="minorHAnsi" w:hAnsi="Times New Roman"/>
          <w:b/>
          <w:bCs/>
          <w:sz w:val="24"/>
          <w:szCs w:val="24"/>
        </w:rPr>
      </w:pPr>
      <w:r w:rsidRPr="001F350C">
        <w:rPr>
          <w:rFonts w:ascii="Times New Roman" w:eastAsiaTheme="minorHAnsi" w:hAnsi="Times New Roman"/>
          <w:b/>
          <w:bCs/>
          <w:sz w:val="24"/>
          <w:szCs w:val="24"/>
        </w:rPr>
        <w:t>Согласно ч. 4 ст. 158 ЖК РФ, орган МСУ обязан это сделать, но часто отказывается. В таких случаях УО нужно обжаловать бездействие администрации. В судебной практике есть положительные для компаний решения, например, постановления АС Волго-Вятского округа от 20.02.2019 по делу № А79-14941/2017 и АС Восточно-Сибирского округа от 29.01.2018 по делу № А33-11693/2017.</w:t>
      </w:r>
    </w:p>
    <w:p w14:paraId="67362F9D" w14:textId="77777777" w:rsidR="001F350C" w:rsidRPr="001F350C" w:rsidRDefault="001F350C" w:rsidP="001F350C">
      <w:pPr>
        <w:spacing w:line="259" w:lineRule="auto"/>
        <w:rPr>
          <w:rFonts w:ascii="Times New Roman" w:eastAsiaTheme="minorHAnsi" w:hAnsi="Times New Roman"/>
          <w:b/>
          <w:bCs/>
          <w:sz w:val="24"/>
          <w:szCs w:val="24"/>
        </w:rPr>
      </w:pPr>
      <w:r w:rsidRPr="001F350C">
        <w:rPr>
          <w:rFonts w:ascii="Times New Roman" w:eastAsiaTheme="minorHAnsi" w:hAnsi="Times New Roman"/>
          <w:b/>
          <w:bCs/>
          <w:sz w:val="24"/>
          <w:szCs w:val="24"/>
        </w:rPr>
        <w:t>Инстанции, решая подобные споры, отмечают, что бездействие муниципалитета нарушает жилищное законодательство, права и законные интересы УО. В отсутствие утверждённого на ОСС перечня работ и услуг орган МСУ должен использовать для расчёта размера платы Минимальный перечень № 290.</w:t>
      </w:r>
    </w:p>
    <w:p w14:paraId="097C90F0" w14:textId="77777777" w:rsidR="000D719E" w:rsidRPr="005341A0" w:rsidRDefault="000D719E" w:rsidP="000D719E">
      <w:pPr>
        <w:spacing w:line="276" w:lineRule="auto"/>
        <w:rPr>
          <w:rFonts w:ascii="Times New Roman" w:eastAsia="Times New Roman" w:hAnsi="Times New Roman"/>
          <w:b/>
          <w:color w:val="C00000"/>
          <w:sz w:val="24"/>
          <w:szCs w:val="24"/>
          <w:u w:val="single"/>
          <w:lang w:eastAsia="ru-RU"/>
        </w:rPr>
      </w:pPr>
      <w:r w:rsidRPr="005341A0">
        <w:rPr>
          <w:rFonts w:ascii="Times New Roman" w:eastAsia="Times New Roman" w:hAnsi="Times New Roman"/>
          <w:b/>
          <w:color w:val="C00000"/>
          <w:sz w:val="24"/>
          <w:szCs w:val="24"/>
          <w:u w:val="single"/>
          <w:lang w:eastAsia="ru-RU"/>
        </w:rPr>
        <w:t>----------------------------------------------------------------------------------------------------------------------------------</w:t>
      </w:r>
    </w:p>
    <w:p w14:paraId="0AD0EB15" w14:textId="77777777" w:rsidR="000D719E" w:rsidRPr="005341A0" w:rsidRDefault="000D719E" w:rsidP="000D719E">
      <w:pPr>
        <w:autoSpaceDE w:val="0"/>
        <w:autoSpaceDN w:val="0"/>
        <w:adjustRightInd w:val="0"/>
        <w:spacing w:after="0" w:line="240" w:lineRule="auto"/>
        <w:ind w:firstLine="540"/>
        <w:jc w:val="center"/>
        <w:rPr>
          <w:rFonts w:ascii="Times New Roman" w:eastAsia="Times New Roman" w:hAnsi="Times New Roman"/>
          <w:b/>
          <w:bCs/>
          <w:color w:val="C00000"/>
          <w:sz w:val="24"/>
          <w:szCs w:val="24"/>
          <w:u w:val="single"/>
        </w:rPr>
      </w:pPr>
      <w:r w:rsidRPr="005341A0">
        <w:rPr>
          <w:rFonts w:ascii="Times New Roman" w:eastAsia="Times New Roman" w:hAnsi="Times New Roman"/>
          <w:b/>
          <w:bCs/>
          <w:color w:val="C00000"/>
          <w:sz w:val="24"/>
          <w:szCs w:val="24"/>
          <w:u w:val="single"/>
        </w:rPr>
        <w:t>Настоящий Информационный бюллетень подготовлен Региональным отраслевым объединением работодателей Ассоциацией организаций жилищно-коммунального хозяйства Орловской области для специалистов предприятий-членов этой некоммерческой организации с использованием публикаций электронных изданий ООО «МЦФР-пресс»,</w:t>
      </w:r>
    </w:p>
    <w:p w14:paraId="0BD73855" w14:textId="77777777" w:rsidR="000D719E" w:rsidRPr="005341A0" w:rsidRDefault="000D719E" w:rsidP="000D719E">
      <w:pPr>
        <w:autoSpaceDE w:val="0"/>
        <w:autoSpaceDN w:val="0"/>
        <w:adjustRightInd w:val="0"/>
        <w:spacing w:after="0" w:line="240" w:lineRule="auto"/>
        <w:ind w:firstLine="540"/>
        <w:jc w:val="center"/>
        <w:rPr>
          <w:rFonts w:ascii="Times New Roman" w:eastAsia="Times New Roman" w:hAnsi="Times New Roman"/>
          <w:b/>
          <w:bCs/>
          <w:color w:val="C00000"/>
          <w:sz w:val="24"/>
          <w:szCs w:val="24"/>
          <w:u w:val="single"/>
        </w:rPr>
      </w:pPr>
      <w:r w:rsidRPr="005341A0">
        <w:rPr>
          <w:rFonts w:ascii="Times New Roman" w:eastAsia="Times New Roman" w:hAnsi="Times New Roman"/>
          <w:b/>
          <w:bCs/>
          <w:color w:val="C00000"/>
          <w:sz w:val="24"/>
          <w:szCs w:val="24"/>
          <w:u w:val="single"/>
        </w:rPr>
        <w:t xml:space="preserve">а также информационных порталов «Информационная система Управление МКД» </w:t>
      </w:r>
    </w:p>
    <w:p w14:paraId="5A98D517" w14:textId="77777777" w:rsidR="000D719E" w:rsidRPr="005341A0" w:rsidRDefault="000D719E" w:rsidP="000D719E">
      <w:pPr>
        <w:autoSpaceDE w:val="0"/>
        <w:autoSpaceDN w:val="0"/>
        <w:adjustRightInd w:val="0"/>
        <w:spacing w:after="0" w:line="240" w:lineRule="auto"/>
        <w:ind w:firstLine="540"/>
        <w:jc w:val="center"/>
        <w:rPr>
          <w:rFonts w:ascii="Times New Roman" w:eastAsia="Times New Roman" w:hAnsi="Times New Roman"/>
          <w:b/>
          <w:bCs/>
          <w:color w:val="C00000"/>
          <w:sz w:val="24"/>
          <w:szCs w:val="24"/>
          <w:u w:val="single"/>
        </w:rPr>
      </w:pPr>
      <w:r w:rsidRPr="005341A0">
        <w:rPr>
          <w:rFonts w:ascii="Times New Roman" w:eastAsia="Times New Roman" w:hAnsi="Times New Roman"/>
          <w:b/>
          <w:bCs/>
          <w:color w:val="C00000"/>
          <w:sz w:val="24"/>
          <w:szCs w:val="24"/>
          <w:u w:val="single"/>
        </w:rPr>
        <w:t>и электронного журнала «Рос-Квартал» или Р-1.</w:t>
      </w:r>
    </w:p>
    <w:p w14:paraId="3433C6BF" w14:textId="77777777" w:rsidR="000D719E" w:rsidRPr="005341A0" w:rsidRDefault="000D719E" w:rsidP="000D719E">
      <w:pPr>
        <w:autoSpaceDE w:val="0"/>
        <w:autoSpaceDN w:val="0"/>
        <w:adjustRightInd w:val="0"/>
        <w:spacing w:after="0" w:line="240" w:lineRule="auto"/>
        <w:ind w:firstLine="540"/>
        <w:jc w:val="center"/>
        <w:rPr>
          <w:rFonts w:ascii="Times New Roman" w:eastAsia="Times New Roman" w:hAnsi="Times New Roman"/>
          <w:b/>
          <w:bCs/>
          <w:color w:val="C00000"/>
          <w:sz w:val="24"/>
          <w:szCs w:val="24"/>
          <w:u w:val="single"/>
        </w:rPr>
      </w:pPr>
    </w:p>
    <w:p w14:paraId="415C5CBC" w14:textId="77777777" w:rsidR="000D719E" w:rsidRPr="00227850" w:rsidRDefault="000D719E" w:rsidP="000D719E">
      <w:pPr>
        <w:rPr>
          <w:b/>
          <w:color w:val="002060"/>
          <w:u w:val="single"/>
        </w:rPr>
      </w:pPr>
    </w:p>
    <w:p w14:paraId="0F5E7FDA" w14:textId="77777777" w:rsidR="000D719E" w:rsidRPr="005341A0" w:rsidRDefault="000D719E" w:rsidP="000D719E">
      <w:pPr>
        <w:autoSpaceDE w:val="0"/>
        <w:autoSpaceDN w:val="0"/>
        <w:adjustRightInd w:val="0"/>
        <w:spacing w:line="240" w:lineRule="auto"/>
        <w:ind w:firstLine="540"/>
        <w:jc w:val="center"/>
        <w:rPr>
          <w:rFonts w:ascii="Times New Roman" w:eastAsia="Times New Roman" w:hAnsi="Times New Roman"/>
          <w:b/>
          <w:color w:val="C00000"/>
          <w:sz w:val="24"/>
          <w:szCs w:val="24"/>
        </w:rPr>
      </w:pPr>
      <w:r w:rsidRPr="005341A0">
        <w:rPr>
          <w:rFonts w:ascii="Times New Roman" w:eastAsia="Times New Roman" w:hAnsi="Times New Roman"/>
          <w:b/>
          <w:color w:val="C00000"/>
          <w:sz w:val="24"/>
          <w:szCs w:val="24"/>
        </w:rPr>
        <w:t>г. Орёл</w:t>
      </w:r>
    </w:p>
    <w:p w14:paraId="375B82B9" w14:textId="4BEDB1DB" w:rsidR="000D719E" w:rsidRPr="00D43FB7" w:rsidRDefault="000D719E" w:rsidP="000D719E">
      <w:pPr>
        <w:spacing w:line="259" w:lineRule="auto"/>
        <w:jc w:val="both"/>
        <w:rPr>
          <w:rFonts w:ascii="Palatino Linotype" w:eastAsiaTheme="minorHAnsi" w:hAnsi="Palatino Linotype" w:cstheme="minorBidi"/>
          <w:b/>
          <w:bCs/>
          <w:sz w:val="24"/>
          <w:szCs w:val="24"/>
        </w:rPr>
      </w:pPr>
      <w:r>
        <w:rPr>
          <w:rFonts w:ascii="Times New Roman" w:eastAsia="Times New Roman" w:hAnsi="Times New Roman"/>
          <w:b/>
          <w:color w:val="C00000"/>
          <w:sz w:val="24"/>
          <w:szCs w:val="24"/>
        </w:rPr>
        <w:t xml:space="preserve">                                                                                 </w:t>
      </w:r>
      <w:r>
        <w:rPr>
          <w:rFonts w:ascii="Times New Roman" w:eastAsia="Times New Roman" w:hAnsi="Times New Roman"/>
          <w:b/>
          <w:color w:val="C00000"/>
          <w:sz w:val="24"/>
          <w:szCs w:val="24"/>
        </w:rPr>
        <w:t>март</w:t>
      </w:r>
      <w:r w:rsidRPr="005341A0">
        <w:rPr>
          <w:rFonts w:ascii="Times New Roman" w:eastAsia="Times New Roman" w:hAnsi="Times New Roman"/>
          <w:b/>
          <w:color w:val="C00000"/>
          <w:sz w:val="24"/>
          <w:szCs w:val="24"/>
        </w:rPr>
        <w:t xml:space="preserve"> 202</w:t>
      </w:r>
      <w:r>
        <w:rPr>
          <w:rFonts w:ascii="Times New Roman" w:eastAsia="Times New Roman" w:hAnsi="Times New Roman"/>
          <w:b/>
          <w:color w:val="C00000"/>
          <w:sz w:val="24"/>
          <w:szCs w:val="24"/>
        </w:rPr>
        <w:t>6</w:t>
      </w:r>
      <w:r w:rsidRPr="005341A0">
        <w:rPr>
          <w:rFonts w:ascii="Times New Roman" w:eastAsia="Times New Roman" w:hAnsi="Times New Roman"/>
          <w:b/>
          <w:color w:val="C00000"/>
          <w:sz w:val="24"/>
          <w:szCs w:val="24"/>
        </w:rPr>
        <w:t xml:space="preserve"> г</w:t>
      </w:r>
      <w:r>
        <w:rPr>
          <w:rFonts w:ascii="Times New Roman" w:eastAsia="Times New Roman" w:hAnsi="Times New Roman"/>
          <w:b/>
          <w:color w:val="C00000"/>
          <w:sz w:val="24"/>
          <w:szCs w:val="24"/>
        </w:rPr>
        <w:t>.</w:t>
      </w:r>
    </w:p>
    <w:p w14:paraId="73D90CC1" w14:textId="77777777" w:rsidR="006207D3" w:rsidRPr="006207D3" w:rsidRDefault="006207D3" w:rsidP="006207D3">
      <w:pPr>
        <w:rPr>
          <w:rFonts w:ascii="Palatino Linotype" w:eastAsia="Times New Roman" w:hAnsi="Palatino Linotype"/>
          <w:b/>
          <w:color w:val="002060"/>
          <w:sz w:val="32"/>
          <w:szCs w:val="32"/>
        </w:rPr>
      </w:pPr>
    </w:p>
    <w:p w14:paraId="6083A4DF" w14:textId="77777777" w:rsidR="00CF7CD3" w:rsidRDefault="00CF7CD3"/>
    <w:sectPr w:rsidR="00CF7CD3" w:rsidSect="00DC5682">
      <w:footerReference w:type="default" r:id="rId11"/>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72AC3" w14:textId="77777777" w:rsidR="00DE46BA" w:rsidRDefault="00DE46BA" w:rsidP="000D719E">
      <w:pPr>
        <w:spacing w:after="0" w:line="240" w:lineRule="auto"/>
      </w:pPr>
      <w:r>
        <w:separator/>
      </w:r>
    </w:p>
  </w:endnote>
  <w:endnote w:type="continuationSeparator" w:id="0">
    <w:p w14:paraId="75E2A1D7" w14:textId="77777777" w:rsidR="00DE46BA" w:rsidRDefault="00DE46BA" w:rsidP="000D71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CC"/>
    <w:family w:val="roman"/>
    <w:pitch w:val="variable"/>
    <w:sig w:usb0="E0000287" w:usb1="40000013" w:usb2="00000000" w:usb3="00000000" w:csb0="0000019F"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2611600"/>
      <w:docPartObj>
        <w:docPartGallery w:val="Page Numbers (Bottom of Page)"/>
        <w:docPartUnique/>
      </w:docPartObj>
    </w:sdtPr>
    <w:sdtContent>
      <w:p w14:paraId="5F4D713F" w14:textId="1069ECE4" w:rsidR="000D719E" w:rsidRDefault="000D719E">
        <w:pPr>
          <w:pStyle w:val="a6"/>
          <w:jc w:val="center"/>
        </w:pPr>
        <w:r>
          <w:fldChar w:fldCharType="begin"/>
        </w:r>
        <w:r>
          <w:instrText>PAGE   \* MERGEFORMAT</w:instrText>
        </w:r>
        <w:r>
          <w:fldChar w:fldCharType="separate"/>
        </w:r>
        <w:r>
          <w:t>2</w:t>
        </w:r>
        <w:r>
          <w:fldChar w:fldCharType="end"/>
        </w:r>
      </w:p>
    </w:sdtContent>
  </w:sdt>
  <w:p w14:paraId="3FC82653" w14:textId="77777777" w:rsidR="000D719E" w:rsidRDefault="000D719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921CC" w14:textId="77777777" w:rsidR="00DE46BA" w:rsidRDefault="00DE46BA" w:rsidP="000D719E">
      <w:pPr>
        <w:spacing w:after="0" w:line="240" w:lineRule="auto"/>
      </w:pPr>
      <w:r>
        <w:separator/>
      </w:r>
    </w:p>
  </w:footnote>
  <w:footnote w:type="continuationSeparator" w:id="0">
    <w:p w14:paraId="5410E4BE" w14:textId="77777777" w:rsidR="00DE46BA" w:rsidRDefault="00DE46BA" w:rsidP="000D71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28796B"/>
    <w:multiLevelType w:val="hybridMultilevel"/>
    <w:tmpl w:val="2FAE8448"/>
    <w:lvl w:ilvl="0" w:tplc="7FECDF9E">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BB27B35"/>
    <w:multiLevelType w:val="hybridMultilevel"/>
    <w:tmpl w:val="AED80970"/>
    <w:lvl w:ilvl="0" w:tplc="206C4B22">
      <w:start w:val="3"/>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3877FB4"/>
    <w:multiLevelType w:val="hybridMultilevel"/>
    <w:tmpl w:val="FAFAE66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65D42FE4"/>
    <w:multiLevelType w:val="hybridMultilevel"/>
    <w:tmpl w:val="BAA4AB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9E82E40"/>
    <w:multiLevelType w:val="hybridMultilevel"/>
    <w:tmpl w:val="7B9C7CE4"/>
    <w:lvl w:ilvl="0" w:tplc="31946614">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CFC"/>
    <w:rsid w:val="000D719E"/>
    <w:rsid w:val="001F350C"/>
    <w:rsid w:val="00582CFC"/>
    <w:rsid w:val="006207D3"/>
    <w:rsid w:val="00CF7CD3"/>
    <w:rsid w:val="00DC5682"/>
    <w:rsid w:val="00DE46BA"/>
    <w:rsid w:val="00E248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D7874"/>
  <w15:chartTrackingRefBased/>
  <w15:docId w15:val="{3B939139-2244-4AB0-9DD2-42BA5E06E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4886"/>
    <w:pPr>
      <w:spacing w:line="252"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24886"/>
    <w:pPr>
      <w:ind w:left="720"/>
      <w:contextualSpacing/>
    </w:pPr>
  </w:style>
  <w:style w:type="paragraph" w:styleId="a4">
    <w:name w:val="header"/>
    <w:basedOn w:val="a"/>
    <w:link w:val="a5"/>
    <w:uiPriority w:val="99"/>
    <w:unhideWhenUsed/>
    <w:rsid w:val="000D719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D719E"/>
    <w:rPr>
      <w:rFonts w:ascii="Calibri" w:eastAsia="Calibri" w:hAnsi="Calibri" w:cs="Times New Roman"/>
    </w:rPr>
  </w:style>
  <w:style w:type="paragraph" w:styleId="a6">
    <w:name w:val="footer"/>
    <w:basedOn w:val="a"/>
    <w:link w:val="a7"/>
    <w:uiPriority w:val="99"/>
    <w:unhideWhenUsed/>
    <w:rsid w:val="000D719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D719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881163">
      <w:bodyDiv w:val="1"/>
      <w:marLeft w:val="0"/>
      <w:marRight w:val="0"/>
      <w:marTop w:val="0"/>
      <w:marBottom w:val="0"/>
      <w:divBdr>
        <w:top w:val="none" w:sz="0" w:space="0" w:color="auto"/>
        <w:left w:val="none" w:sz="0" w:space="0" w:color="auto"/>
        <w:bottom w:val="none" w:sz="0" w:space="0" w:color="auto"/>
        <w:right w:val="none" w:sz="0" w:space="0" w:color="auto"/>
      </w:divBdr>
    </w:div>
    <w:div w:id="1660383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pravlenie-gkh.ru/meropriyatiya/meropriyatie-detalno.php?ID=2475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7439</Words>
  <Characters>42404</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garidik</dc:creator>
  <cp:keywords/>
  <dc:description/>
  <cp:lastModifiedBy>garidik</cp:lastModifiedBy>
  <cp:revision>7</cp:revision>
  <dcterms:created xsi:type="dcterms:W3CDTF">2026-03-13T07:37:00Z</dcterms:created>
  <dcterms:modified xsi:type="dcterms:W3CDTF">2026-03-14T10:04:00Z</dcterms:modified>
</cp:coreProperties>
</file>