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275" w:rsidRPr="00F719EE" w:rsidRDefault="00150275" w:rsidP="00150275">
      <w:pPr>
        <w:spacing w:after="0"/>
        <w:jc w:val="center"/>
        <w:rPr>
          <w:rFonts w:ascii="Times New Roman" w:hAnsi="Times New Roman" w:cs="Times New Roman"/>
          <w:b/>
          <w:color w:val="2E74B5" w:themeColor="accent1" w:themeShade="BF"/>
          <w:sz w:val="40"/>
          <w:szCs w:val="40"/>
          <w:u w:val="single"/>
        </w:rPr>
      </w:pPr>
      <w:r w:rsidRPr="00F719EE">
        <w:rPr>
          <w:b/>
          <w:noProof/>
          <w:color w:val="2E74B5" w:themeColor="accent1" w:themeShade="BF"/>
          <w:lang w:eastAsia="ru-RU"/>
        </w:rPr>
        <w:drawing>
          <wp:anchor distT="0" distB="0" distL="114300" distR="114300" simplePos="0" relativeHeight="251659264" behindDoc="0" locked="0" layoutInCell="1" allowOverlap="1" wp14:anchorId="25A4012E" wp14:editId="1FCE0EE4">
            <wp:simplePos x="0" y="0"/>
            <wp:positionH relativeFrom="column">
              <wp:posOffset>2790825</wp:posOffset>
            </wp:positionH>
            <wp:positionV relativeFrom="paragraph">
              <wp:posOffset>-304800</wp:posOffset>
            </wp:positionV>
            <wp:extent cx="695325" cy="6286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275" w:rsidRDefault="00150275" w:rsidP="00150275">
      <w:pPr>
        <w:spacing w:after="0"/>
        <w:jc w:val="center"/>
        <w:rPr>
          <w:rFonts w:ascii="Times New Roman" w:hAnsi="Times New Roman" w:cs="Times New Roman"/>
          <w:b/>
          <w:color w:val="C00000"/>
          <w:sz w:val="40"/>
          <w:szCs w:val="40"/>
          <w:u w:val="single"/>
        </w:rPr>
      </w:pPr>
    </w:p>
    <w:p w:rsidR="00150275" w:rsidRDefault="00150275" w:rsidP="00150275">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Информационный бюллетень</w:t>
      </w:r>
    </w:p>
    <w:p w:rsidR="00150275" w:rsidRPr="00F719EE" w:rsidRDefault="00150275" w:rsidP="00150275">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№2</w:t>
      </w:r>
    </w:p>
    <w:p w:rsidR="00150275" w:rsidRPr="00F719EE" w:rsidRDefault="00150275" w:rsidP="00150275">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 xml:space="preserve"> Ассоциации организаций жилищно-коммунального хозяйства Орловской области.</w:t>
      </w:r>
    </w:p>
    <w:p w:rsidR="00150275" w:rsidRPr="004F15A6" w:rsidRDefault="004F15A6" w:rsidP="00150275">
      <w:pPr>
        <w:jc w:val="center"/>
        <w:rPr>
          <w:rFonts w:ascii="Times New Roman" w:hAnsi="Times New Roman" w:cs="Times New Roman"/>
          <w:b/>
          <w:color w:val="C00000"/>
          <w:sz w:val="40"/>
          <w:szCs w:val="40"/>
          <w:u w:val="single"/>
        </w:rPr>
      </w:pPr>
      <w:r w:rsidRPr="004F15A6">
        <w:rPr>
          <w:rFonts w:ascii="Times New Roman" w:hAnsi="Times New Roman" w:cs="Times New Roman"/>
          <w:b/>
          <w:color w:val="C00000"/>
          <w:sz w:val="40"/>
          <w:szCs w:val="40"/>
          <w:u w:val="single"/>
        </w:rPr>
        <w:t>феврал</w:t>
      </w:r>
      <w:r w:rsidR="00150275" w:rsidRPr="004F15A6">
        <w:rPr>
          <w:rFonts w:ascii="Times New Roman" w:hAnsi="Times New Roman" w:cs="Times New Roman"/>
          <w:b/>
          <w:color w:val="C00000"/>
          <w:sz w:val="40"/>
          <w:szCs w:val="40"/>
          <w:u w:val="single"/>
        </w:rPr>
        <w:t>ь 2017 г.</w:t>
      </w:r>
      <w:bookmarkStart w:id="0" w:name="_GoBack"/>
      <w:bookmarkEnd w:id="0"/>
    </w:p>
    <w:p w:rsidR="00172A22" w:rsidRPr="00B75282" w:rsidRDefault="00172A22" w:rsidP="00172A22">
      <w:pPr>
        <w:rPr>
          <w:rFonts w:ascii="Times New Roman" w:hAnsi="Times New Roman" w:cs="Times New Roman"/>
          <w:b/>
          <w:color w:val="1F3864" w:themeColor="accent5" w:themeShade="80"/>
          <w:sz w:val="40"/>
          <w:szCs w:val="40"/>
          <w:u w:val="single"/>
        </w:rPr>
      </w:pPr>
      <w:r w:rsidRPr="00B75282">
        <w:rPr>
          <w:rFonts w:ascii="Times New Roman" w:hAnsi="Times New Roman" w:cs="Times New Roman"/>
          <w:b/>
          <w:color w:val="1F3864" w:themeColor="accent5" w:themeShade="80"/>
          <w:sz w:val="40"/>
          <w:szCs w:val="40"/>
          <w:u w:val="single"/>
        </w:rPr>
        <w:t>Содержание:</w:t>
      </w:r>
    </w:p>
    <w:p w:rsidR="00172A22" w:rsidRDefault="00172A22" w:rsidP="00172A22">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b/>
          <w:bCs/>
          <w:color w:val="1F3864" w:themeColor="accent5" w:themeShade="80"/>
          <w:sz w:val="24"/>
          <w:szCs w:val="24"/>
          <w:lang w:eastAsia="ru-RU"/>
        </w:rPr>
      </w:pPr>
      <w:r w:rsidRPr="00B75282">
        <w:rPr>
          <w:rFonts w:ascii="Times New Roman" w:eastAsia="Times New Roman" w:hAnsi="Times New Roman" w:cs="Times New Roman"/>
          <w:b/>
          <w:bCs/>
          <w:color w:val="1F3864" w:themeColor="accent5" w:themeShade="80"/>
          <w:lang w:eastAsia="ru-RU"/>
        </w:rPr>
        <w:t>ПИСЬМО МИНСТРОЯ РФ</w:t>
      </w:r>
      <w:r>
        <w:rPr>
          <w:rFonts w:ascii="Times New Roman" w:eastAsia="Times New Roman" w:hAnsi="Times New Roman" w:cs="Times New Roman"/>
          <w:b/>
          <w:bCs/>
          <w:color w:val="1F3864" w:themeColor="accent5" w:themeShade="80"/>
          <w:sz w:val="24"/>
          <w:szCs w:val="24"/>
          <w:lang w:eastAsia="ru-RU"/>
        </w:rPr>
        <w:t xml:space="preserve"> от 13.01.2017 г. №570-АЧ/04 </w:t>
      </w:r>
      <w:r w:rsidRPr="00172A22">
        <w:rPr>
          <w:rFonts w:ascii="Times New Roman" w:eastAsia="Times New Roman" w:hAnsi="Times New Roman" w:cs="Times New Roman"/>
          <w:b/>
          <w:bCs/>
          <w:color w:val="1F3864" w:themeColor="accent5" w:themeShade="80"/>
          <w:sz w:val="24"/>
          <w:szCs w:val="24"/>
          <w:lang w:eastAsia="ru-RU"/>
        </w:rPr>
        <w:t>ОБ ИЗМЕНЕНИЯХ</w:t>
      </w:r>
      <w:r>
        <w:rPr>
          <w:rFonts w:ascii="Times New Roman" w:eastAsia="Times New Roman" w:hAnsi="Times New Roman" w:cs="Times New Roman"/>
          <w:b/>
          <w:bCs/>
          <w:color w:val="1F3864" w:themeColor="accent5" w:themeShade="80"/>
          <w:sz w:val="24"/>
          <w:szCs w:val="24"/>
          <w:lang w:eastAsia="ru-RU"/>
        </w:rPr>
        <w:t xml:space="preserve"> </w:t>
      </w:r>
      <w:r w:rsidRPr="00172A22">
        <w:rPr>
          <w:rFonts w:ascii="Times New Roman" w:eastAsia="Times New Roman" w:hAnsi="Times New Roman" w:cs="Times New Roman"/>
          <w:b/>
          <w:bCs/>
          <w:color w:val="1F3864" w:themeColor="accent5" w:themeShade="80"/>
          <w:sz w:val="24"/>
          <w:szCs w:val="24"/>
          <w:lang w:eastAsia="ru-RU"/>
        </w:rPr>
        <w:t>ЗАКОНОДАТЕЛЬСТВА О ГОСУДАРСТВЕННОЙ ИНФОРМАЦИОННОЙ СИСТЕМЕ</w:t>
      </w:r>
      <w:r>
        <w:rPr>
          <w:rFonts w:ascii="Times New Roman" w:eastAsia="Times New Roman" w:hAnsi="Times New Roman" w:cs="Times New Roman"/>
          <w:b/>
          <w:bCs/>
          <w:color w:val="1F3864" w:themeColor="accent5" w:themeShade="80"/>
          <w:sz w:val="24"/>
          <w:szCs w:val="24"/>
          <w:lang w:eastAsia="ru-RU"/>
        </w:rPr>
        <w:t xml:space="preserve"> </w:t>
      </w:r>
      <w:r w:rsidRPr="00172A22">
        <w:rPr>
          <w:rFonts w:ascii="Times New Roman" w:eastAsia="Times New Roman" w:hAnsi="Times New Roman" w:cs="Times New Roman"/>
          <w:b/>
          <w:bCs/>
          <w:color w:val="1F3864" w:themeColor="accent5" w:themeShade="80"/>
          <w:sz w:val="24"/>
          <w:szCs w:val="24"/>
          <w:lang w:eastAsia="ru-RU"/>
        </w:rPr>
        <w:t>ЖИЛИЩНО-КОММУНАЛЬНОГО ХОЗЯЙСТВА</w:t>
      </w:r>
      <w:r>
        <w:rPr>
          <w:rFonts w:ascii="Times New Roman" w:eastAsia="Times New Roman" w:hAnsi="Times New Roman" w:cs="Times New Roman"/>
          <w:b/>
          <w:bCs/>
          <w:color w:val="1F3864" w:themeColor="accent5" w:themeShade="80"/>
          <w:sz w:val="24"/>
          <w:szCs w:val="24"/>
          <w:lang w:eastAsia="ru-RU"/>
        </w:rPr>
        <w:t>.</w:t>
      </w:r>
    </w:p>
    <w:p w:rsidR="00172A22" w:rsidRDefault="00172A22" w:rsidP="00172A22">
      <w:pPr>
        <w:pStyle w:val="a3"/>
        <w:widowControl w:val="0"/>
        <w:autoSpaceDE w:val="0"/>
        <w:autoSpaceDN w:val="0"/>
        <w:adjustRightInd w:val="0"/>
        <w:spacing w:after="0" w:line="240" w:lineRule="auto"/>
        <w:ind w:left="360"/>
        <w:rPr>
          <w:rFonts w:ascii="Times New Roman" w:eastAsia="Times New Roman" w:hAnsi="Times New Roman" w:cs="Times New Roman"/>
          <w:b/>
          <w:bCs/>
          <w:color w:val="1F3864" w:themeColor="accent5" w:themeShade="80"/>
          <w:sz w:val="24"/>
          <w:szCs w:val="24"/>
          <w:lang w:eastAsia="ru-RU"/>
        </w:rPr>
      </w:pPr>
    </w:p>
    <w:p w:rsidR="00172A22" w:rsidRPr="00172A22" w:rsidRDefault="00172A22" w:rsidP="00172A22">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b/>
          <w:bCs/>
          <w:color w:val="1F3864" w:themeColor="accent5" w:themeShade="80"/>
          <w:sz w:val="24"/>
          <w:szCs w:val="24"/>
          <w:lang w:eastAsia="ru-RU"/>
        </w:rPr>
      </w:pPr>
      <w:r w:rsidRPr="00172A22">
        <w:rPr>
          <w:rFonts w:ascii="Times New Roman" w:eastAsia="Times New Roman" w:hAnsi="Times New Roman" w:cs="Times New Roman"/>
          <w:b/>
          <w:bCs/>
          <w:color w:val="1F3864" w:themeColor="accent5" w:themeShade="80"/>
          <w:sz w:val="24"/>
          <w:szCs w:val="24"/>
          <w:lang w:eastAsia="ru-RU"/>
        </w:rPr>
        <w:t>ПИСЬМО МИНСТРОЯ РФ от 9 января 2017 г. N 44-ОД/04</w:t>
      </w:r>
      <w:r>
        <w:rPr>
          <w:rFonts w:ascii="Times New Roman" w:eastAsia="Times New Roman" w:hAnsi="Times New Roman" w:cs="Times New Roman"/>
          <w:b/>
          <w:bCs/>
          <w:color w:val="1F3864" w:themeColor="accent5" w:themeShade="80"/>
          <w:sz w:val="24"/>
          <w:szCs w:val="24"/>
          <w:lang w:eastAsia="ru-RU"/>
        </w:rPr>
        <w:t xml:space="preserve"> </w:t>
      </w:r>
      <w:r w:rsidRPr="00172A22">
        <w:rPr>
          <w:rFonts w:ascii="Times New Roman" w:eastAsia="Times New Roman" w:hAnsi="Times New Roman" w:cs="Times New Roman"/>
          <w:b/>
          <w:bCs/>
          <w:color w:val="1F3864" w:themeColor="accent5" w:themeShade="80"/>
          <w:sz w:val="28"/>
          <w:szCs w:val="28"/>
          <w:lang w:eastAsia="ru-RU"/>
        </w:rPr>
        <w:t>(Об использовании средств, полученных</w:t>
      </w:r>
      <w:r w:rsidRPr="00172A22">
        <w:rPr>
          <w:rFonts w:ascii="Times New Roman" w:eastAsia="Times New Roman" w:hAnsi="Times New Roman" w:cs="Times New Roman"/>
          <w:b/>
          <w:color w:val="1F3864" w:themeColor="accent5" w:themeShade="80"/>
          <w:sz w:val="28"/>
          <w:szCs w:val="28"/>
          <w:lang w:eastAsia="ru-RU"/>
        </w:rPr>
        <w:t xml:space="preserve">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172A22" w:rsidRPr="00172A22" w:rsidRDefault="00172A22" w:rsidP="00172A22">
      <w:pPr>
        <w:pStyle w:val="a3"/>
        <w:rPr>
          <w:rFonts w:ascii="Times New Roman" w:eastAsia="Times New Roman" w:hAnsi="Times New Roman" w:cs="Times New Roman"/>
          <w:b/>
          <w:bCs/>
          <w:color w:val="1F3864" w:themeColor="accent5" w:themeShade="80"/>
          <w:sz w:val="24"/>
          <w:szCs w:val="24"/>
          <w:lang w:eastAsia="ru-RU"/>
        </w:rPr>
      </w:pPr>
    </w:p>
    <w:p w:rsidR="00172A22" w:rsidRPr="0018582E" w:rsidRDefault="00172A22" w:rsidP="00172A22">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b/>
          <w:bCs/>
          <w:color w:val="1F3864" w:themeColor="accent5" w:themeShade="80"/>
          <w:sz w:val="24"/>
          <w:szCs w:val="24"/>
          <w:lang w:eastAsia="ru-RU"/>
        </w:rPr>
      </w:pPr>
      <w:r w:rsidRPr="00172A22">
        <w:rPr>
          <w:rFonts w:ascii="Times New Roman" w:eastAsia="Times New Roman" w:hAnsi="Times New Roman" w:cs="Times New Roman"/>
          <w:b/>
          <w:bCs/>
          <w:color w:val="1F3864" w:themeColor="accent5" w:themeShade="80"/>
          <w:sz w:val="24"/>
          <w:szCs w:val="24"/>
          <w:lang w:eastAsia="ru-RU"/>
        </w:rPr>
        <w:t xml:space="preserve">ПРИКАЗ МИНСТРОЯ РФ </w:t>
      </w:r>
      <w:r w:rsidRPr="00B75282">
        <w:rPr>
          <w:rFonts w:ascii="Times New Roman" w:eastAsia="Times New Roman" w:hAnsi="Times New Roman" w:cs="Times New Roman"/>
          <w:b/>
          <w:color w:val="1F3864" w:themeColor="accent5" w:themeShade="80"/>
          <w:sz w:val="28"/>
          <w:szCs w:val="28"/>
          <w:lang w:eastAsia="ru-RU"/>
        </w:rPr>
        <w:t>от 25 ноября 2016 года № 854/</w:t>
      </w:r>
      <w:proofErr w:type="spellStart"/>
      <w:r w:rsidRPr="00B75282">
        <w:rPr>
          <w:rFonts w:ascii="Times New Roman" w:eastAsia="Times New Roman" w:hAnsi="Times New Roman" w:cs="Times New Roman"/>
          <w:b/>
          <w:color w:val="1F3864" w:themeColor="accent5" w:themeShade="80"/>
          <w:sz w:val="28"/>
          <w:szCs w:val="28"/>
          <w:lang w:eastAsia="ru-RU"/>
        </w:rPr>
        <w:t>пр</w:t>
      </w:r>
      <w:proofErr w:type="spellEnd"/>
      <w:r w:rsidRPr="00172A22">
        <w:rPr>
          <w:rFonts w:ascii="Times New Roman" w:eastAsia="Times New Roman" w:hAnsi="Times New Roman" w:cs="Times New Roman"/>
          <w:b/>
          <w:color w:val="1F3864" w:themeColor="accent5" w:themeShade="80"/>
          <w:sz w:val="28"/>
          <w:szCs w:val="28"/>
          <w:u w:val="single"/>
          <w:lang w:eastAsia="ru-RU"/>
        </w:rPr>
        <w:t xml:space="preserve"> </w:t>
      </w:r>
      <w:r w:rsidRPr="00172A22">
        <w:rPr>
          <w:rFonts w:ascii="Times New Roman" w:eastAsia="Times New Roman" w:hAnsi="Times New Roman" w:cs="Times New Roman"/>
          <w:b/>
          <w:color w:val="1F3864" w:themeColor="accent5" w:themeShade="80"/>
          <w:sz w:val="28"/>
          <w:szCs w:val="28"/>
          <w:lang w:eastAsia="ru-RU"/>
        </w:rPr>
        <w:t xml:space="preserve">«Об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w:t>
      </w:r>
      <w:proofErr w:type="spellStart"/>
      <w:r w:rsidRPr="00172A22">
        <w:rPr>
          <w:rFonts w:ascii="Times New Roman" w:eastAsia="Times New Roman" w:hAnsi="Times New Roman" w:cs="Times New Roman"/>
          <w:b/>
          <w:color w:val="1F3864" w:themeColor="accent5" w:themeShade="80"/>
          <w:sz w:val="28"/>
          <w:szCs w:val="28"/>
          <w:lang w:eastAsia="ru-RU"/>
        </w:rPr>
        <w:t>помещени</w:t>
      </w:r>
      <w:proofErr w:type="spellEnd"/>
      <w:r w:rsidRPr="00172A22">
        <w:rPr>
          <w:rFonts w:ascii="Times New Roman" w:eastAsia="Times New Roman" w:hAnsi="Times New Roman" w:cs="Times New Roman"/>
          <w:b/>
          <w:color w:val="1F3864" w:themeColor="accent5" w:themeShade="80"/>
          <w:sz w:val="28"/>
          <w:szCs w:val="28"/>
          <w:lang w:eastAsia="ru-RU"/>
        </w:rPr>
        <w:t>».</w:t>
      </w:r>
    </w:p>
    <w:p w:rsidR="0018582E" w:rsidRPr="0018582E" w:rsidRDefault="0018582E" w:rsidP="0018582E">
      <w:pPr>
        <w:pStyle w:val="a3"/>
        <w:rPr>
          <w:rFonts w:ascii="Times New Roman" w:eastAsia="Times New Roman" w:hAnsi="Times New Roman" w:cs="Times New Roman"/>
          <w:b/>
          <w:bCs/>
          <w:color w:val="1F3864" w:themeColor="accent5" w:themeShade="80"/>
          <w:sz w:val="24"/>
          <w:szCs w:val="24"/>
          <w:lang w:eastAsia="ru-RU"/>
        </w:rPr>
      </w:pPr>
    </w:p>
    <w:p w:rsidR="0018582E" w:rsidRPr="0018582E" w:rsidRDefault="0018582E" w:rsidP="0018582E">
      <w:pPr>
        <w:pStyle w:val="a3"/>
        <w:numPr>
          <w:ilvl w:val="0"/>
          <w:numId w:val="1"/>
        </w:numPr>
        <w:autoSpaceDE w:val="0"/>
        <w:autoSpaceDN w:val="0"/>
        <w:adjustRightInd w:val="0"/>
        <w:spacing w:after="0" w:line="240" w:lineRule="auto"/>
        <w:outlineLvl w:val="0"/>
        <w:rPr>
          <w:rFonts w:ascii="Times New Roman" w:hAnsi="Times New Roman" w:cs="Times New Roman"/>
          <w:b/>
          <w:color w:val="1F3864" w:themeColor="accent5" w:themeShade="80"/>
          <w:sz w:val="32"/>
          <w:szCs w:val="32"/>
        </w:rPr>
      </w:pPr>
      <w:r w:rsidRPr="0018582E">
        <w:rPr>
          <w:rFonts w:ascii="Times New Roman" w:eastAsia="Times New Roman" w:hAnsi="Times New Roman" w:cs="Times New Roman"/>
          <w:b/>
          <w:color w:val="1F3864" w:themeColor="accent5" w:themeShade="80"/>
          <w:sz w:val="32"/>
          <w:szCs w:val="32"/>
          <w:lang w:eastAsia="ru-RU"/>
        </w:rPr>
        <w:t>Особенности п</w:t>
      </w:r>
      <w:r w:rsidRPr="0018582E">
        <w:rPr>
          <w:rFonts w:ascii="Times New Roman" w:hAnsi="Times New Roman" w:cs="Times New Roman"/>
          <w:b/>
          <w:color w:val="1F3864" w:themeColor="accent5" w:themeShade="80"/>
          <w:sz w:val="32"/>
          <w:szCs w:val="32"/>
        </w:rPr>
        <w:t xml:space="preserve">орядка расчетов по договору </w:t>
      </w:r>
      <w:r>
        <w:rPr>
          <w:rFonts w:ascii="Times New Roman" w:hAnsi="Times New Roman" w:cs="Times New Roman"/>
          <w:b/>
          <w:color w:val="1F3864" w:themeColor="accent5" w:themeShade="80"/>
          <w:sz w:val="32"/>
          <w:szCs w:val="32"/>
        </w:rPr>
        <w:t>«</w:t>
      </w:r>
      <w:r w:rsidRPr="0018582E">
        <w:rPr>
          <w:rFonts w:ascii="Times New Roman" w:hAnsi="Times New Roman" w:cs="Times New Roman"/>
          <w:b/>
          <w:color w:val="1F3864" w:themeColor="accent5" w:themeShade="80"/>
          <w:sz w:val="32"/>
          <w:szCs w:val="32"/>
        </w:rPr>
        <w:t>О теплоснабжении</w:t>
      </w:r>
      <w:r>
        <w:rPr>
          <w:rFonts w:ascii="Times New Roman" w:hAnsi="Times New Roman" w:cs="Times New Roman"/>
          <w:b/>
          <w:color w:val="1F3864" w:themeColor="accent5" w:themeShade="80"/>
          <w:sz w:val="32"/>
          <w:szCs w:val="32"/>
        </w:rPr>
        <w:t>»</w:t>
      </w:r>
      <w:r w:rsidRPr="0018582E">
        <w:rPr>
          <w:rFonts w:ascii="Times New Roman" w:hAnsi="Times New Roman" w:cs="Times New Roman"/>
          <w:b/>
          <w:color w:val="1F3864" w:themeColor="accent5" w:themeShade="80"/>
          <w:sz w:val="32"/>
          <w:szCs w:val="32"/>
        </w:rPr>
        <w:t>.</w:t>
      </w:r>
    </w:p>
    <w:p w:rsidR="0018582E" w:rsidRPr="00B75282" w:rsidRDefault="0018582E" w:rsidP="0018582E">
      <w:pPr>
        <w:pStyle w:val="ConsPlusNormal"/>
        <w:numPr>
          <w:ilvl w:val="0"/>
          <w:numId w:val="1"/>
        </w:numPr>
        <w:jc w:val="both"/>
        <w:rPr>
          <w:rFonts w:ascii="Times New Roman" w:hAnsi="Times New Roman" w:cs="Times New Roman"/>
          <w:b/>
          <w:color w:val="1F3864" w:themeColor="accent5" w:themeShade="80"/>
          <w:sz w:val="32"/>
          <w:szCs w:val="32"/>
        </w:rPr>
      </w:pPr>
      <w:r w:rsidRPr="00B75282">
        <w:rPr>
          <w:rFonts w:ascii="Times New Roman" w:hAnsi="Times New Roman" w:cs="Times New Roman"/>
          <w:b/>
          <w:color w:val="1F3864" w:themeColor="accent5" w:themeShade="80"/>
          <w:sz w:val="32"/>
          <w:szCs w:val="32"/>
        </w:rPr>
        <w:t xml:space="preserve">Продолжаем изучать изменения, внесённые постановлением Правительства РФ от </w:t>
      </w:r>
      <w:proofErr w:type="spellStart"/>
      <w:r w:rsidRPr="00B75282">
        <w:rPr>
          <w:rFonts w:ascii="Times New Roman" w:hAnsi="Times New Roman" w:cs="Times New Roman"/>
          <w:b/>
          <w:color w:val="1F3864" w:themeColor="accent5" w:themeShade="80"/>
          <w:sz w:val="32"/>
          <w:szCs w:val="32"/>
        </w:rPr>
        <w:t>от</w:t>
      </w:r>
      <w:proofErr w:type="spellEnd"/>
      <w:r w:rsidRPr="00B75282">
        <w:rPr>
          <w:rFonts w:ascii="Times New Roman" w:hAnsi="Times New Roman" w:cs="Times New Roman"/>
          <w:b/>
          <w:color w:val="1F3864" w:themeColor="accent5" w:themeShade="80"/>
          <w:sz w:val="32"/>
          <w:szCs w:val="32"/>
        </w:rPr>
        <w:t xml:space="preserve"> 26 декабря 2016 г. N 1498 "О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 в части применения повышающих коэффициентов при расчёте оплаты услуг теплоснабжения.</w:t>
      </w:r>
    </w:p>
    <w:p w:rsidR="0018582E" w:rsidRPr="00B75282" w:rsidRDefault="0018582E" w:rsidP="0018582E">
      <w:pPr>
        <w:pStyle w:val="ConsPlusNormal"/>
        <w:numPr>
          <w:ilvl w:val="1"/>
          <w:numId w:val="1"/>
        </w:numPr>
        <w:jc w:val="both"/>
        <w:rPr>
          <w:rFonts w:ascii="Times New Roman" w:hAnsi="Times New Roman" w:cs="Times New Roman"/>
          <w:b/>
          <w:color w:val="1F3864" w:themeColor="accent5" w:themeShade="80"/>
          <w:sz w:val="32"/>
          <w:szCs w:val="32"/>
        </w:rPr>
      </w:pPr>
      <w:r w:rsidRPr="00B75282">
        <w:rPr>
          <w:rFonts w:ascii="Times New Roman" w:hAnsi="Times New Roman" w:cs="Times New Roman"/>
          <w:b/>
          <w:color w:val="1F3864" w:themeColor="accent5" w:themeShade="80"/>
          <w:sz w:val="32"/>
          <w:szCs w:val="32"/>
        </w:rPr>
        <w:t xml:space="preserve">Особенности заключения договоров </w:t>
      </w:r>
      <w:proofErr w:type="spellStart"/>
      <w:r w:rsidRPr="00B75282">
        <w:rPr>
          <w:rFonts w:ascii="Times New Roman" w:hAnsi="Times New Roman" w:cs="Times New Roman"/>
          <w:b/>
          <w:color w:val="1F3864" w:themeColor="accent5" w:themeShade="80"/>
          <w:sz w:val="32"/>
          <w:szCs w:val="32"/>
        </w:rPr>
        <w:t>ресурсоснабжения</w:t>
      </w:r>
      <w:proofErr w:type="spellEnd"/>
      <w:r w:rsidRPr="00B75282">
        <w:rPr>
          <w:rFonts w:ascii="Times New Roman" w:hAnsi="Times New Roman" w:cs="Times New Roman"/>
          <w:b/>
          <w:color w:val="1F3864" w:themeColor="accent5" w:themeShade="80"/>
          <w:sz w:val="32"/>
          <w:szCs w:val="32"/>
        </w:rPr>
        <w:t xml:space="preserve"> и их условия в контексте изменений, внесённых постановлением Правительства РФ от </w:t>
      </w:r>
      <w:proofErr w:type="spellStart"/>
      <w:r w:rsidRPr="00B75282">
        <w:rPr>
          <w:rFonts w:ascii="Times New Roman" w:hAnsi="Times New Roman" w:cs="Times New Roman"/>
          <w:b/>
          <w:color w:val="1F3864" w:themeColor="accent5" w:themeShade="80"/>
          <w:sz w:val="32"/>
          <w:szCs w:val="32"/>
        </w:rPr>
        <w:t>от</w:t>
      </w:r>
      <w:proofErr w:type="spellEnd"/>
      <w:r w:rsidRPr="00B75282">
        <w:rPr>
          <w:rFonts w:ascii="Times New Roman" w:hAnsi="Times New Roman" w:cs="Times New Roman"/>
          <w:b/>
          <w:color w:val="1F3864" w:themeColor="accent5" w:themeShade="80"/>
          <w:sz w:val="32"/>
          <w:szCs w:val="32"/>
        </w:rPr>
        <w:t xml:space="preserve"> 26 декабря 2016 г. N 1498.</w:t>
      </w:r>
    </w:p>
    <w:p w:rsidR="0073212B" w:rsidRPr="00B75282" w:rsidRDefault="0018582E" w:rsidP="0073212B">
      <w:pPr>
        <w:pStyle w:val="ConsPlusNormal"/>
        <w:numPr>
          <w:ilvl w:val="1"/>
          <w:numId w:val="1"/>
        </w:numPr>
        <w:jc w:val="both"/>
        <w:rPr>
          <w:rFonts w:ascii="Times New Roman" w:hAnsi="Times New Roman" w:cs="Times New Roman"/>
          <w:b/>
          <w:color w:val="1F3864" w:themeColor="accent5" w:themeShade="80"/>
          <w:sz w:val="32"/>
          <w:szCs w:val="32"/>
        </w:rPr>
      </w:pPr>
      <w:r w:rsidRPr="00B75282">
        <w:rPr>
          <w:rFonts w:ascii="Times New Roman" w:eastAsia="Times New Roman" w:hAnsi="Times New Roman" w:cs="Times New Roman"/>
          <w:b/>
          <w:bCs/>
          <w:color w:val="1F3864" w:themeColor="accent5" w:themeShade="80"/>
          <w:kern w:val="36"/>
          <w:sz w:val="32"/>
          <w:szCs w:val="32"/>
        </w:rPr>
        <w:t>Новые права УО, ТСЖ, ЖК, ЖСК по выявлению фактов вмешательства в работу ИПУ: порядок проверки и доначислений</w:t>
      </w:r>
      <w:r w:rsidR="0073212B" w:rsidRPr="00B75282">
        <w:rPr>
          <w:rFonts w:ascii="Times New Roman" w:eastAsia="Times New Roman" w:hAnsi="Times New Roman" w:cs="Times New Roman"/>
          <w:b/>
          <w:bCs/>
          <w:color w:val="1F3864" w:themeColor="accent5" w:themeShade="80"/>
          <w:kern w:val="36"/>
          <w:sz w:val="32"/>
          <w:szCs w:val="32"/>
        </w:rPr>
        <w:t>.</w:t>
      </w:r>
    </w:p>
    <w:p w:rsidR="0018582E" w:rsidRPr="00B75282" w:rsidRDefault="0018582E" w:rsidP="0073212B">
      <w:pPr>
        <w:pStyle w:val="ConsPlusNormal"/>
        <w:numPr>
          <w:ilvl w:val="0"/>
          <w:numId w:val="1"/>
        </w:numPr>
        <w:jc w:val="both"/>
        <w:rPr>
          <w:rFonts w:ascii="Times New Roman" w:hAnsi="Times New Roman" w:cs="Times New Roman"/>
          <w:b/>
          <w:color w:val="1F3864" w:themeColor="accent5" w:themeShade="80"/>
          <w:sz w:val="32"/>
          <w:szCs w:val="32"/>
        </w:rPr>
      </w:pPr>
      <w:r w:rsidRPr="00B75282">
        <w:rPr>
          <w:rFonts w:ascii="Times New Roman" w:eastAsia="Times New Roman" w:hAnsi="Times New Roman" w:cs="Times New Roman"/>
          <w:b/>
          <w:bCs/>
          <w:color w:val="1F3864" w:themeColor="accent5" w:themeShade="80"/>
          <w:sz w:val="32"/>
          <w:szCs w:val="32"/>
        </w:rPr>
        <w:t>Как проводить подсчеты на общем собрании собственников помещений в МКД</w:t>
      </w:r>
      <w:r w:rsidR="0073212B" w:rsidRPr="00B75282">
        <w:rPr>
          <w:rFonts w:ascii="Times New Roman" w:eastAsia="Times New Roman" w:hAnsi="Times New Roman" w:cs="Times New Roman"/>
          <w:b/>
          <w:bCs/>
          <w:color w:val="1F3864" w:themeColor="accent5" w:themeShade="80"/>
          <w:sz w:val="32"/>
          <w:szCs w:val="32"/>
        </w:rPr>
        <w:t>.</w:t>
      </w:r>
    </w:p>
    <w:p w:rsidR="0073212B" w:rsidRPr="00B75282" w:rsidRDefault="00B75282" w:rsidP="0073212B">
      <w:pPr>
        <w:pStyle w:val="a3"/>
        <w:numPr>
          <w:ilvl w:val="0"/>
          <w:numId w:val="1"/>
        </w:numPr>
        <w:spacing w:after="280" w:afterAutospacing="1" w:line="300" w:lineRule="atLeast"/>
        <w:rPr>
          <w:rFonts w:ascii="Times New Roman" w:eastAsia="Times New Roman" w:hAnsi="Times New Roman" w:cs="Times New Roman"/>
          <w:b/>
          <w:color w:val="1F3864" w:themeColor="accent5" w:themeShade="80"/>
          <w:sz w:val="32"/>
          <w:szCs w:val="32"/>
          <w:lang w:eastAsia="ru-RU"/>
        </w:rPr>
      </w:pPr>
      <w:r w:rsidRPr="00B75282">
        <w:rPr>
          <w:rFonts w:ascii="Times New Roman" w:eastAsia="Times New Roman" w:hAnsi="Times New Roman" w:cs="Times New Roman"/>
          <w:b/>
          <w:bCs/>
          <w:color w:val="1F3864" w:themeColor="accent5" w:themeShade="80"/>
          <w:sz w:val="32"/>
          <w:szCs w:val="32"/>
          <w:lang w:eastAsia="ru-RU"/>
        </w:rPr>
        <w:lastRenderedPageBreak/>
        <w:t>Обзор: Н</w:t>
      </w:r>
      <w:r w:rsidR="0073212B" w:rsidRPr="00B75282">
        <w:rPr>
          <w:rFonts w:ascii="Times New Roman" w:eastAsia="Times New Roman" w:hAnsi="Times New Roman" w:cs="Times New Roman"/>
          <w:b/>
          <w:bCs/>
          <w:color w:val="1F3864" w:themeColor="accent5" w:themeShade="80"/>
          <w:sz w:val="32"/>
          <w:szCs w:val="32"/>
          <w:lang w:eastAsia="ru-RU"/>
        </w:rPr>
        <w:t>овое в бухучете и налогообложении в 2017 году</w:t>
      </w:r>
      <w:r w:rsidRPr="00B75282">
        <w:rPr>
          <w:rFonts w:ascii="Times New Roman" w:eastAsia="Times New Roman" w:hAnsi="Times New Roman" w:cs="Times New Roman"/>
          <w:b/>
          <w:bCs/>
          <w:color w:val="1F3864" w:themeColor="accent5" w:themeShade="80"/>
          <w:sz w:val="32"/>
          <w:szCs w:val="32"/>
          <w:lang w:eastAsia="ru-RU"/>
        </w:rPr>
        <w:t>.</w:t>
      </w:r>
    </w:p>
    <w:p w:rsidR="00B75282" w:rsidRPr="00B75282" w:rsidRDefault="0073212B" w:rsidP="00B75282">
      <w:pPr>
        <w:pStyle w:val="2"/>
        <w:numPr>
          <w:ilvl w:val="0"/>
          <w:numId w:val="1"/>
        </w:numPr>
        <w:shd w:val="clear" w:color="auto" w:fill="FFFFFF"/>
        <w:spacing w:before="258" w:after="135" w:line="420" w:lineRule="atLeast"/>
        <w:textAlignment w:val="baseline"/>
        <w:rPr>
          <w:rFonts w:ascii="Times New Roman" w:eastAsia="Times New Roman" w:hAnsi="Times New Roman" w:cs="Times New Roman"/>
          <w:b/>
          <w:bCs/>
          <w:color w:val="1F3864" w:themeColor="accent5" w:themeShade="80"/>
          <w:sz w:val="28"/>
          <w:szCs w:val="28"/>
          <w:lang w:eastAsia="ru-RU"/>
        </w:rPr>
      </w:pPr>
      <w:r w:rsidRPr="00B75282">
        <w:rPr>
          <w:rFonts w:ascii="Times New Roman" w:eastAsia="Times New Roman" w:hAnsi="Times New Roman" w:cs="Times New Roman"/>
          <w:b/>
          <w:bCs/>
          <w:color w:val="1F3864" w:themeColor="accent5" w:themeShade="80"/>
          <w:sz w:val="32"/>
          <w:szCs w:val="32"/>
          <w:lang w:eastAsia="ru-RU"/>
        </w:rPr>
        <w:t>Утвержден порядок общественного жилищного контроля</w:t>
      </w:r>
      <w:r>
        <w:rPr>
          <w:rFonts w:ascii="Times New Roman" w:eastAsia="Times New Roman" w:hAnsi="Times New Roman" w:cs="Times New Roman"/>
          <w:b/>
          <w:bCs/>
          <w:color w:val="1F3864" w:themeColor="accent5" w:themeShade="80"/>
          <w:sz w:val="36"/>
          <w:szCs w:val="36"/>
          <w:u w:val="single"/>
          <w:lang w:eastAsia="ru-RU"/>
        </w:rPr>
        <w:t xml:space="preserve"> </w:t>
      </w:r>
      <w:hyperlink r:id="rId8" w:tgtFrame="_blank" w:history="1">
        <w:r w:rsidRPr="00B75282">
          <w:rPr>
            <w:rFonts w:ascii="Times New Roman" w:hAnsi="Times New Roman" w:cs="Times New Roman"/>
            <w:b/>
            <w:color w:val="1F3864" w:themeColor="accent5" w:themeShade="80"/>
            <w:sz w:val="28"/>
            <w:szCs w:val="28"/>
            <w:bdr w:val="none" w:sz="0" w:space="0" w:color="auto" w:frame="1"/>
          </w:rPr>
          <w:t>Постановление Правительства РФ от 26.12.2016 № 1491</w:t>
        </w:r>
      </w:hyperlink>
      <w:r w:rsidRPr="00B75282">
        <w:rPr>
          <w:rFonts w:ascii="Times New Roman" w:hAnsi="Times New Roman" w:cs="Times New Roman"/>
          <w:b/>
          <w:color w:val="1F3864" w:themeColor="accent5" w:themeShade="80"/>
          <w:sz w:val="28"/>
          <w:szCs w:val="28"/>
        </w:rPr>
        <w:t> утверждены Правила осуществления общественного жилищного контроля.</w:t>
      </w:r>
    </w:p>
    <w:p w:rsidR="00CB6E3A" w:rsidRPr="00B75282" w:rsidRDefault="00B75282" w:rsidP="00B75282">
      <w:pPr>
        <w:pStyle w:val="2"/>
        <w:shd w:val="clear" w:color="auto" w:fill="FFFFFF"/>
        <w:spacing w:before="258" w:after="135" w:line="420" w:lineRule="atLeast"/>
        <w:textAlignment w:val="baseline"/>
        <w:rPr>
          <w:rFonts w:ascii="Times New Roman" w:eastAsia="Times New Roman" w:hAnsi="Times New Roman" w:cs="Times New Roman"/>
          <w:b/>
          <w:bCs/>
          <w:color w:val="1F3864" w:themeColor="accent5" w:themeShade="80"/>
          <w:sz w:val="28"/>
          <w:szCs w:val="28"/>
          <w:u w:val="single"/>
          <w:lang w:eastAsia="ru-RU"/>
        </w:rPr>
      </w:pPr>
      <w:r w:rsidRPr="00B75282">
        <w:rPr>
          <w:rFonts w:ascii="Times New Roman" w:eastAsia="Times New Roman" w:hAnsi="Times New Roman" w:cs="Times New Roman"/>
          <w:b/>
          <w:bCs/>
          <w:color w:val="1F3864" w:themeColor="accent5" w:themeShade="80"/>
          <w:sz w:val="32"/>
          <w:szCs w:val="32"/>
          <w:u w:val="single"/>
          <w:lang w:eastAsia="ru-RU"/>
        </w:rPr>
        <w:t>_______________________________________________________________</w:t>
      </w:r>
      <w:r w:rsidR="00172A22" w:rsidRPr="00B75282">
        <w:rPr>
          <w:rFonts w:ascii="Times New Roman" w:hAnsi="Times New Roman" w:cs="Times New Roman"/>
          <w:b/>
          <w:color w:val="C00000"/>
          <w:sz w:val="40"/>
          <w:szCs w:val="40"/>
          <w:u w:val="single"/>
        </w:rPr>
        <w:t xml:space="preserve">                                                                            </w:t>
      </w:r>
    </w:p>
    <w:p w:rsidR="00CB6E3A" w:rsidRPr="00172A22" w:rsidRDefault="00CB6E3A" w:rsidP="00C73660">
      <w:pPr>
        <w:pStyle w:val="a3"/>
        <w:widowControl w:val="0"/>
        <w:numPr>
          <w:ilvl w:val="0"/>
          <w:numId w:val="15"/>
        </w:numPr>
        <w:autoSpaceDE w:val="0"/>
        <w:autoSpaceDN w:val="0"/>
        <w:adjustRightInd w:val="0"/>
        <w:spacing w:after="0" w:line="240" w:lineRule="auto"/>
        <w:rPr>
          <w:rFonts w:ascii="Times New Roman" w:eastAsia="Times New Roman" w:hAnsi="Times New Roman" w:cs="Times New Roman"/>
          <w:b/>
          <w:bCs/>
          <w:color w:val="1F3864" w:themeColor="accent5" w:themeShade="80"/>
          <w:sz w:val="28"/>
          <w:szCs w:val="28"/>
          <w:u w:val="single"/>
          <w:lang w:eastAsia="ru-RU"/>
        </w:rPr>
      </w:pPr>
      <w:r w:rsidRPr="00172A22">
        <w:rPr>
          <w:rFonts w:ascii="Times New Roman" w:eastAsia="Times New Roman" w:hAnsi="Times New Roman" w:cs="Times New Roman"/>
          <w:b/>
          <w:bCs/>
          <w:color w:val="1F3864" w:themeColor="accent5" w:themeShade="80"/>
          <w:sz w:val="28"/>
          <w:szCs w:val="28"/>
          <w:u w:val="single"/>
          <w:lang w:eastAsia="ru-RU"/>
        </w:rPr>
        <w:t>МИНИСТЕРСТВО СТРОИТЕЛЬСТВА И ЖИЛИЩНО-КОММУНАЛЬНОГО</w:t>
      </w:r>
      <w:r w:rsidR="00172A22">
        <w:rPr>
          <w:rFonts w:ascii="Times New Roman" w:eastAsia="Times New Roman" w:hAnsi="Times New Roman" w:cs="Times New Roman"/>
          <w:b/>
          <w:bCs/>
          <w:color w:val="1F3864" w:themeColor="accent5" w:themeShade="80"/>
          <w:sz w:val="28"/>
          <w:szCs w:val="28"/>
          <w:u w:val="single"/>
          <w:lang w:eastAsia="ru-RU"/>
        </w:rPr>
        <w:t xml:space="preserve"> </w:t>
      </w:r>
      <w:r w:rsidRPr="00172A22">
        <w:rPr>
          <w:rFonts w:ascii="Times New Roman" w:eastAsia="Times New Roman" w:hAnsi="Times New Roman" w:cs="Times New Roman"/>
          <w:b/>
          <w:bCs/>
          <w:color w:val="1F3864" w:themeColor="accent5" w:themeShade="80"/>
          <w:sz w:val="28"/>
          <w:szCs w:val="28"/>
          <w:u w:val="single"/>
          <w:lang w:eastAsia="ru-RU"/>
        </w:rPr>
        <w:t>ХОЗЯЙСТВА РОССИЙСКОЙ ФЕДЕРАЦИИ</w:t>
      </w:r>
    </w:p>
    <w:p w:rsidR="00CB6E3A" w:rsidRPr="00CB6E3A" w:rsidRDefault="00CB6E3A" w:rsidP="00C73660">
      <w:pPr>
        <w:widowControl w:val="0"/>
        <w:autoSpaceDE w:val="0"/>
        <w:autoSpaceDN w:val="0"/>
        <w:adjustRightInd w:val="0"/>
        <w:spacing w:after="0" w:line="240" w:lineRule="auto"/>
        <w:rPr>
          <w:rFonts w:ascii="Times New Roman" w:eastAsia="Times New Roman" w:hAnsi="Times New Roman" w:cs="Times New Roman"/>
          <w:b/>
          <w:bCs/>
          <w:color w:val="1F3864" w:themeColor="accent5" w:themeShade="80"/>
          <w:sz w:val="24"/>
          <w:szCs w:val="24"/>
          <w:lang w:eastAsia="ru-RU"/>
        </w:rPr>
      </w:pPr>
    </w:p>
    <w:p w:rsidR="00CB6E3A" w:rsidRPr="00CB6E3A" w:rsidRDefault="00CB6E3A" w:rsidP="00C73660">
      <w:pPr>
        <w:widowControl w:val="0"/>
        <w:autoSpaceDE w:val="0"/>
        <w:autoSpaceDN w:val="0"/>
        <w:adjustRightInd w:val="0"/>
        <w:spacing w:after="0" w:line="240" w:lineRule="auto"/>
        <w:rPr>
          <w:rFonts w:ascii="Times New Roman" w:eastAsia="Times New Roman" w:hAnsi="Times New Roman" w:cs="Times New Roman"/>
          <w:b/>
          <w:bCs/>
          <w:color w:val="1F3864" w:themeColor="accent5" w:themeShade="80"/>
          <w:sz w:val="24"/>
          <w:szCs w:val="24"/>
          <w:lang w:eastAsia="ru-RU"/>
        </w:rPr>
      </w:pPr>
      <w:r w:rsidRPr="00CB6E3A">
        <w:rPr>
          <w:rFonts w:ascii="Times New Roman" w:eastAsia="Times New Roman" w:hAnsi="Times New Roman" w:cs="Times New Roman"/>
          <w:b/>
          <w:bCs/>
          <w:color w:val="1F3864" w:themeColor="accent5" w:themeShade="80"/>
          <w:sz w:val="24"/>
          <w:szCs w:val="24"/>
          <w:lang w:eastAsia="ru-RU"/>
        </w:rPr>
        <w:t>ПИСЬМО</w:t>
      </w:r>
    </w:p>
    <w:p w:rsidR="00CB6E3A" w:rsidRPr="00CB6E3A" w:rsidRDefault="00CB6E3A" w:rsidP="00C73660">
      <w:pPr>
        <w:widowControl w:val="0"/>
        <w:autoSpaceDE w:val="0"/>
        <w:autoSpaceDN w:val="0"/>
        <w:adjustRightInd w:val="0"/>
        <w:spacing w:after="0" w:line="240" w:lineRule="auto"/>
        <w:rPr>
          <w:rFonts w:ascii="Times New Roman" w:eastAsia="Times New Roman" w:hAnsi="Times New Roman" w:cs="Times New Roman"/>
          <w:b/>
          <w:bCs/>
          <w:color w:val="1F3864" w:themeColor="accent5" w:themeShade="80"/>
          <w:sz w:val="24"/>
          <w:szCs w:val="24"/>
          <w:lang w:eastAsia="ru-RU"/>
        </w:rPr>
      </w:pPr>
      <w:r w:rsidRPr="00CB6E3A">
        <w:rPr>
          <w:rFonts w:ascii="Times New Roman" w:eastAsia="Times New Roman" w:hAnsi="Times New Roman" w:cs="Times New Roman"/>
          <w:b/>
          <w:bCs/>
          <w:color w:val="1F3864" w:themeColor="accent5" w:themeShade="80"/>
          <w:sz w:val="24"/>
          <w:szCs w:val="24"/>
          <w:lang w:eastAsia="ru-RU"/>
        </w:rPr>
        <w:t>от 13 января 2017 г. N 570-АЧ/04</w:t>
      </w:r>
    </w:p>
    <w:p w:rsidR="00CB6E3A" w:rsidRPr="00CB6E3A" w:rsidRDefault="00CB6E3A" w:rsidP="00C73660">
      <w:pPr>
        <w:widowControl w:val="0"/>
        <w:autoSpaceDE w:val="0"/>
        <w:autoSpaceDN w:val="0"/>
        <w:adjustRightInd w:val="0"/>
        <w:spacing w:after="0" w:line="240" w:lineRule="auto"/>
        <w:rPr>
          <w:rFonts w:ascii="Times New Roman" w:eastAsia="Times New Roman" w:hAnsi="Times New Roman" w:cs="Times New Roman"/>
          <w:b/>
          <w:bCs/>
          <w:color w:val="1F3864" w:themeColor="accent5" w:themeShade="80"/>
          <w:sz w:val="24"/>
          <w:szCs w:val="24"/>
          <w:lang w:eastAsia="ru-RU"/>
        </w:rPr>
      </w:pPr>
    </w:p>
    <w:p w:rsidR="00CB6E3A" w:rsidRPr="00CB6E3A" w:rsidRDefault="00CB6E3A" w:rsidP="00C73660">
      <w:pPr>
        <w:widowControl w:val="0"/>
        <w:autoSpaceDE w:val="0"/>
        <w:autoSpaceDN w:val="0"/>
        <w:adjustRightInd w:val="0"/>
        <w:spacing w:after="0" w:line="240" w:lineRule="auto"/>
        <w:rPr>
          <w:rFonts w:ascii="Times New Roman" w:eastAsia="Times New Roman" w:hAnsi="Times New Roman" w:cs="Times New Roman"/>
          <w:b/>
          <w:bCs/>
          <w:color w:val="1F3864" w:themeColor="accent5" w:themeShade="80"/>
          <w:sz w:val="24"/>
          <w:szCs w:val="24"/>
          <w:lang w:eastAsia="ru-RU"/>
        </w:rPr>
      </w:pPr>
      <w:r w:rsidRPr="00CB6E3A">
        <w:rPr>
          <w:rFonts w:ascii="Times New Roman" w:eastAsia="Times New Roman" w:hAnsi="Times New Roman" w:cs="Times New Roman"/>
          <w:b/>
          <w:bCs/>
          <w:color w:val="1F3864" w:themeColor="accent5" w:themeShade="80"/>
          <w:sz w:val="24"/>
          <w:szCs w:val="24"/>
          <w:lang w:eastAsia="ru-RU"/>
        </w:rPr>
        <w:t>ОБ ИЗМЕНЕНИЯХ</w:t>
      </w:r>
    </w:p>
    <w:p w:rsidR="00CB6E3A" w:rsidRPr="00CB6E3A" w:rsidRDefault="00CB6E3A" w:rsidP="00C73660">
      <w:pPr>
        <w:widowControl w:val="0"/>
        <w:autoSpaceDE w:val="0"/>
        <w:autoSpaceDN w:val="0"/>
        <w:adjustRightInd w:val="0"/>
        <w:spacing w:after="0" w:line="240" w:lineRule="auto"/>
        <w:rPr>
          <w:rFonts w:ascii="Times New Roman" w:eastAsia="Times New Roman" w:hAnsi="Times New Roman" w:cs="Times New Roman"/>
          <w:b/>
          <w:bCs/>
          <w:color w:val="1F3864" w:themeColor="accent5" w:themeShade="80"/>
          <w:sz w:val="24"/>
          <w:szCs w:val="24"/>
          <w:lang w:eastAsia="ru-RU"/>
        </w:rPr>
      </w:pPr>
      <w:r w:rsidRPr="00CB6E3A">
        <w:rPr>
          <w:rFonts w:ascii="Times New Roman" w:eastAsia="Times New Roman" w:hAnsi="Times New Roman" w:cs="Times New Roman"/>
          <w:b/>
          <w:bCs/>
          <w:color w:val="1F3864" w:themeColor="accent5" w:themeShade="80"/>
          <w:sz w:val="24"/>
          <w:szCs w:val="24"/>
          <w:lang w:eastAsia="ru-RU"/>
        </w:rPr>
        <w:t>ЗАКОНОДАТЕЛЬСТВА О ГОСУДАРСТВЕННОЙ ИНФОРМАЦИОННОЙ СИСТЕМЕ</w:t>
      </w:r>
    </w:p>
    <w:p w:rsidR="00CB6E3A" w:rsidRPr="00CB6E3A" w:rsidRDefault="00CB6E3A" w:rsidP="00C73660">
      <w:pPr>
        <w:widowControl w:val="0"/>
        <w:autoSpaceDE w:val="0"/>
        <w:autoSpaceDN w:val="0"/>
        <w:adjustRightInd w:val="0"/>
        <w:spacing w:after="0" w:line="240" w:lineRule="auto"/>
        <w:rPr>
          <w:rFonts w:ascii="Times New Roman" w:eastAsia="Times New Roman" w:hAnsi="Times New Roman" w:cs="Times New Roman"/>
          <w:b/>
          <w:bCs/>
          <w:color w:val="1F3864" w:themeColor="accent5" w:themeShade="80"/>
          <w:sz w:val="24"/>
          <w:szCs w:val="24"/>
          <w:lang w:eastAsia="ru-RU"/>
        </w:rPr>
      </w:pPr>
      <w:r w:rsidRPr="00CB6E3A">
        <w:rPr>
          <w:rFonts w:ascii="Times New Roman" w:eastAsia="Times New Roman" w:hAnsi="Times New Roman" w:cs="Times New Roman"/>
          <w:b/>
          <w:bCs/>
          <w:color w:val="1F3864" w:themeColor="accent5" w:themeShade="80"/>
          <w:sz w:val="24"/>
          <w:szCs w:val="24"/>
          <w:lang w:eastAsia="ru-RU"/>
        </w:rPr>
        <w:t>ЖИЛИЩНО-КОММУНАЛЬНОГО ХОЗЯЙСТВА</w:t>
      </w:r>
    </w:p>
    <w:p w:rsidR="00CB6E3A" w:rsidRPr="00CB6E3A" w:rsidRDefault="00CB6E3A" w:rsidP="00C73660">
      <w:pPr>
        <w:widowControl w:val="0"/>
        <w:autoSpaceDE w:val="0"/>
        <w:autoSpaceDN w:val="0"/>
        <w:adjustRightInd w:val="0"/>
        <w:spacing w:after="0" w:line="240" w:lineRule="auto"/>
        <w:rPr>
          <w:rFonts w:ascii="Arial" w:eastAsia="Times New Roman" w:hAnsi="Arial" w:cs="Arial"/>
          <w:sz w:val="20"/>
          <w:szCs w:val="20"/>
          <w:lang w:eastAsia="ru-RU"/>
        </w:rPr>
      </w:pPr>
    </w:p>
    <w:p w:rsidR="00CB6E3A" w:rsidRPr="00CB6E3A" w:rsidRDefault="00CB6E3A" w:rsidP="00CB6E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6E3A">
        <w:rPr>
          <w:rFonts w:ascii="Times New Roman" w:eastAsia="Times New Roman" w:hAnsi="Times New Roman" w:cs="Times New Roman"/>
          <w:sz w:val="28"/>
          <w:szCs w:val="28"/>
          <w:lang w:eastAsia="ru-RU"/>
        </w:rPr>
        <w:t>Министерство строительства и жилищно-коммунального хозяйства Российской Федерации сообщает, что Федеральным законом от 28 декабря 2016 г. N 469-ФЗ "О внесении изменений в Жилищный кодекс Российской Федерации и отдельные законодательные акты Российской Федерации" (далее - Федеральный закон N 469-ФЗ) внесены существенные изменения в законодательство Российской Федерации по вопросам внесения лицами, осуществляющими деятельность по управлению многоквартирными домами, а также лицами, осуществляющими поставки ресурсов, необходимых для предоставления коммунальных услуг (далее - поставщики информации) сведений в государственную информационную систему жилищно-коммунального хозяйства (далее - ГИС ЖКХ).</w:t>
      </w:r>
    </w:p>
    <w:p w:rsidR="00CB6E3A" w:rsidRPr="000A7B4E" w:rsidRDefault="00CB6E3A" w:rsidP="00CB6E3A">
      <w:pPr>
        <w:widowControl w:val="0"/>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highlight w:val="yellow"/>
          <w:u w:val="single"/>
          <w:lang w:eastAsia="ru-RU"/>
        </w:rPr>
      </w:pPr>
      <w:r w:rsidRPr="000A7B4E">
        <w:rPr>
          <w:rFonts w:ascii="Times New Roman" w:eastAsia="Times New Roman" w:hAnsi="Times New Roman" w:cs="Times New Roman"/>
          <w:b/>
          <w:color w:val="C00000"/>
          <w:sz w:val="28"/>
          <w:szCs w:val="28"/>
          <w:highlight w:val="yellow"/>
          <w:u w:val="single"/>
          <w:lang w:eastAsia="ru-RU"/>
        </w:rPr>
        <w:t>В частности, в соответствии с Федеральным законом N 469-ФЗ:</w:t>
      </w:r>
    </w:p>
    <w:p w:rsidR="00CB6E3A" w:rsidRPr="000A7B4E" w:rsidRDefault="00CB6E3A" w:rsidP="00CB6E3A">
      <w:pPr>
        <w:widowControl w:val="0"/>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highlight w:val="yellow"/>
          <w:u w:val="single"/>
          <w:lang w:eastAsia="ru-RU"/>
        </w:rPr>
      </w:pPr>
      <w:r w:rsidRPr="000A7B4E">
        <w:rPr>
          <w:rFonts w:ascii="Times New Roman" w:eastAsia="Times New Roman" w:hAnsi="Times New Roman" w:cs="Times New Roman"/>
          <w:b/>
          <w:color w:val="C00000"/>
          <w:sz w:val="28"/>
          <w:szCs w:val="28"/>
          <w:highlight w:val="yellow"/>
          <w:u w:val="single"/>
          <w:lang w:eastAsia="ru-RU"/>
        </w:rPr>
        <w:t>- обязанность поставщиков информации по размещению информации в ГИС ЖКХ переносится с 1 июля 2016 года на 1 июля 2017 года, а в городах федерального значения - на 1 июля 2019 года;</w:t>
      </w:r>
    </w:p>
    <w:p w:rsidR="00CB6E3A" w:rsidRPr="000A7B4E" w:rsidRDefault="00CB6E3A" w:rsidP="00CB6E3A">
      <w:pPr>
        <w:widowControl w:val="0"/>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highlight w:val="yellow"/>
          <w:u w:val="single"/>
          <w:lang w:eastAsia="ru-RU"/>
        </w:rPr>
      </w:pPr>
      <w:r w:rsidRPr="000A7B4E">
        <w:rPr>
          <w:rFonts w:ascii="Times New Roman" w:eastAsia="Times New Roman" w:hAnsi="Times New Roman" w:cs="Times New Roman"/>
          <w:b/>
          <w:color w:val="C00000"/>
          <w:sz w:val="28"/>
          <w:szCs w:val="28"/>
          <w:highlight w:val="yellow"/>
          <w:u w:val="single"/>
          <w:lang w:eastAsia="ru-RU"/>
        </w:rPr>
        <w:t xml:space="preserve">- переносится срок наступления административной ответственности для поставщиков информации за </w:t>
      </w:r>
      <w:proofErr w:type="spellStart"/>
      <w:r w:rsidRPr="000A7B4E">
        <w:rPr>
          <w:rFonts w:ascii="Times New Roman" w:eastAsia="Times New Roman" w:hAnsi="Times New Roman" w:cs="Times New Roman"/>
          <w:b/>
          <w:color w:val="C00000"/>
          <w:sz w:val="28"/>
          <w:szCs w:val="28"/>
          <w:highlight w:val="yellow"/>
          <w:u w:val="single"/>
          <w:lang w:eastAsia="ru-RU"/>
        </w:rPr>
        <w:t>неразмещение</w:t>
      </w:r>
      <w:proofErr w:type="spellEnd"/>
      <w:r w:rsidRPr="000A7B4E">
        <w:rPr>
          <w:rFonts w:ascii="Times New Roman" w:eastAsia="Times New Roman" w:hAnsi="Times New Roman" w:cs="Times New Roman"/>
          <w:b/>
          <w:color w:val="C00000"/>
          <w:sz w:val="28"/>
          <w:szCs w:val="28"/>
          <w:highlight w:val="yellow"/>
          <w:u w:val="single"/>
          <w:lang w:eastAsia="ru-RU"/>
        </w:rPr>
        <w:t xml:space="preserve"> или размещение не в полном объеме информации в ГИС ЖКХ с 1 января 2017 года на 1 января 2018 года, а в городах федерального значения - на 1 июля 2019 года;</w:t>
      </w:r>
    </w:p>
    <w:p w:rsidR="00CB6E3A" w:rsidRPr="000A7B4E" w:rsidRDefault="00CB6E3A" w:rsidP="00CB6E3A">
      <w:pPr>
        <w:widowControl w:val="0"/>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u w:val="single"/>
          <w:lang w:eastAsia="ru-RU"/>
        </w:rPr>
      </w:pPr>
      <w:r w:rsidRPr="000A7B4E">
        <w:rPr>
          <w:rFonts w:ascii="Times New Roman" w:eastAsia="Times New Roman" w:hAnsi="Times New Roman" w:cs="Times New Roman"/>
          <w:b/>
          <w:color w:val="C00000"/>
          <w:sz w:val="28"/>
          <w:szCs w:val="28"/>
          <w:highlight w:val="yellow"/>
          <w:u w:val="single"/>
          <w:lang w:eastAsia="ru-RU"/>
        </w:rPr>
        <w:t>- переносится срок, с начала течения которого платежный документ считается не представленным потребителю жилищно-коммунальных услуг, в случае если информация о размере платы, подлежащей внесению потребителем, не размещена в ГИС ЖКХ или размещенная информация не соответствует платежному документу на бумажном носителе с 1 января 2017 года на 1 января 2018 года, а в городах федерального значения - на 1 января 2020 года;</w:t>
      </w:r>
    </w:p>
    <w:p w:rsidR="00CB6E3A" w:rsidRPr="000A7B4E" w:rsidRDefault="00CB6E3A" w:rsidP="00CB6E3A">
      <w:pPr>
        <w:widowControl w:val="0"/>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u w:val="single"/>
          <w:lang w:eastAsia="ru-RU"/>
        </w:rPr>
      </w:pPr>
      <w:r w:rsidRPr="000A7B4E">
        <w:rPr>
          <w:rFonts w:ascii="Times New Roman" w:eastAsia="Times New Roman" w:hAnsi="Times New Roman" w:cs="Times New Roman"/>
          <w:b/>
          <w:color w:val="C00000"/>
          <w:sz w:val="28"/>
          <w:szCs w:val="28"/>
          <w:highlight w:val="yellow"/>
          <w:u w:val="single"/>
          <w:lang w:eastAsia="ru-RU"/>
        </w:rPr>
        <w:t xml:space="preserve">- до 31 декабря 2017 года, а в городах федерального значения до 30 июня 2019 года лицензионным требованием в соответствии со статьей 193 Жилищного кодекса Российской Федерации (далее - ЖК РФ) является соблюдение управляющими организациями части 10 статьи 161 ЖК РФ о размещении информации о деятельности в соответствии с требованиями стандарта раскрытия </w:t>
      </w:r>
      <w:r w:rsidRPr="000A7B4E">
        <w:rPr>
          <w:rFonts w:ascii="Times New Roman" w:eastAsia="Times New Roman" w:hAnsi="Times New Roman" w:cs="Times New Roman"/>
          <w:b/>
          <w:color w:val="C00000"/>
          <w:sz w:val="28"/>
          <w:szCs w:val="28"/>
          <w:highlight w:val="yellow"/>
          <w:u w:val="single"/>
          <w:lang w:eastAsia="ru-RU"/>
        </w:rPr>
        <w:lastRenderedPageBreak/>
        <w:t>информации, утвержденного постановлением Правительства Российской Федерации от 23 сентября 2010 года N 731 "Об утверждении стандарта раскрытия информации организациями, осуществляющими деятельность в сфере управления многоквартирными домами", в том числе и на сайте www.reformagkh.ru. С 1 января 2018 года, а в городах федерального значения с 1 июля 2019 года лицензионным требованием в соответствии со статьей 193 ЖК РФ будет являться соблюдение части 10.1 статьи 161 ЖК РФ о размещении информации о деятельности управляющей организации в ГИС ЖКХ.</w:t>
      </w:r>
    </w:p>
    <w:p w:rsidR="00CB6E3A" w:rsidRPr="00CB6E3A" w:rsidRDefault="00CB6E3A" w:rsidP="00CB6E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6E3A">
        <w:rPr>
          <w:rFonts w:ascii="Times New Roman" w:eastAsia="Times New Roman" w:hAnsi="Times New Roman" w:cs="Times New Roman"/>
          <w:sz w:val="28"/>
          <w:szCs w:val="28"/>
          <w:lang w:eastAsia="ru-RU"/>
        </w:rPr>
        <w:t>Минстрой России просит довести данную информацию до сведения всех заинтересованных лиц, а исполнение указанного федерального закона взять под личный контроль.</w:t>
      </w:r>
    </w:p>
    <w:p w:rsidR="00CB6E3A" w:rsidRPr="00CB6E3A" w:rsidRDefault="00CB6E3A" w:rsidP="00CB6E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B6E3A" w:rsidRPr="00CB6E3A" w:rsidRDefault="00CB6E3A" w:rsidP="00CB6E3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B6E3A">
        <w:rPr>
          <w:rFonts w:ascii="Times New Roman" w:eastAsia="Times New Roman" w:hAnsi="Times New Roman" w:cs="Times New Roman"/>
          <w:sz w:val="28"/>
          <w:szCs w:val="28"/>
          <w:lang w:eastAsia="ru-RU"/>
        </w:rPr>
        <w:t>А.В.ЧИБИС</w:t>
      </w:r>
    </w:p>
    <w:p w:rsidR="00CB6E3A" w:rsidRPr="00CB6E3A" w:rsidRDefault="00CB6E3A" w:rsidP="00CB6E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73660" w:rsidRPr="004140FC" w:rsidRDefault="00C73660" w:rsidP="00C73660">
      <w:pPr>
        <w:widowControl w:val="0"/>
        <w:autoSpaceDE w:val="0"/>
        <w:autoSpaceDN w:val="0"/>
        <w:adjustRightInd w:val="0"/>
        <w:spacing w:after="0" w:line="240" w:lineRule="auto"/>
        <w:jc w:val="both"/>
        <w:outlineLvl w:val="0"/>
        <w:rPr>
          <w:rFonts w:ascii="Times New Roman" w:eastAsia="Times New Roman" w:hAnsi="Times New Roman" w:cs="Times New Roman"/>
          <w:sz w:val="32"/>
          <w:szCs w:val="32"/>
          <w:lang w:eastAsia="ru-RU"/>
        </w:rPr>
      </w:pPr>
    </w:p>
    <w:p w:rsidR="00C73660" w:rsidRPr="004140FC" w:rsidRDefault="00C73660" w:rsidP="00C73660">
      <w:pPr>
        <w:widowControl w:val="0"/>
        <w:autoSpaceDE w:val="0"/>
        <w:autoSpaceDN w:val="0"/>
        <w:adjustRightInd w:val="0"/>
        <w:spacing w:after="0" w:line="240" w:lineRule="auto"/>
        <w:rPr>
          <w:rFonts w:ascii="Times New Roman" w:eastAsia="Times New Roman" w:hAnsi="Times New Roman" w:cs="Times New Roman"/>
          <w:b/>
          <w:bCs/>
          <w:color w:val="1F3864" w:themeColor="accent5" w:themeShade="80"/>
          <w:sz w:val="32"/>
          <w:szCs w:val="32"/>
          <w:u w:val="single"/>
          <w:lang w:eastAsia="ru-RU"/>
        </w:rPr>
      </w:pPr>
      <w:r w:rsidRPr="004140FC">
        <w:rPr>
          <w:rFonts w:ascii="Times New Roman" w:eastAsia="Times New Roman" w:hAnsi="Times New Roman" w:cs="Times New Roman"/>
          <w:b/>
          <w:bCs/>
          <w:color w:val="1F3864" w:themeColor="accent5" w:themeShade="80"/>
          <w:sz w:val="32"/>
          <w:szCs w:val="32"/>
          <w:u w:val="single"/>
          <w:lang w:eastAsia="ru-RU"/>
        </w:rPr>
        <w:t>2. МИНИСТЕРСТВО СТРОИТЕЛЬСТВА И ЖИЛИЩНО-КОММУНАЛЬНОГО</w:t>
      </w:r>
      <w:r w:rsidR="00301887" w:rsidRPr="00301887">
        <w:rPr>
          <w:rFonts w:ascii="Times New Roman" w:eastAsia="Times New Roman" w:hAnsi="Times New Roman" w:cs="Times New Roman"/>
          <w:b/>
          <w:bCs/>
          <w:color w:val="1F3864" w:themeColor="accent5" w:themeShade="80"/>
          <w:sz w:val="32"/>
          <w:szCs w:val="32"/>
          <w:u w:val="single"/>
          <w:lang w:eastAsia="ru-RU"/>
        </w:rPr>
        <w:t xml:space="preserve"> </w:t>
      </w:r>
      <w:r w:rsidRPr="004140FC">
        <w:rPr>
          <w:rFonts w:ascii="Times New Roman" w:eastAsia="Times New Roman" w:hAnsi="Times New Roman" w:cs="Times New Roman"/>
          <w:b/>
          <w:bCs/>
          <w:color w:val="1F3864" w:themeColor="accent5" w:themeShade="80"/>
          <w:sz w:val="32"/>
          <w:szCs w:val="32"/>
          <w:u w:val="single"/>
          <w:lang w:eastAsia="ru-RU"/>
        </w:rPr>
        <w:t>ХОЗЯЙСТВА РОССИЙСКОЙ ФЕДЕРАЦИИ</w:t>
      </w:r>
    </w:p>
    <w:p w:rsidR="00C73660" w:rsidRPr="004140FC" w:rsidRDefault="00C73660" w:rsidP="00C73660">
      <w:pPr>
        <w:widowControl w:val="0"/>
        <w:autoSpaceDE w:val="0"/>
        <w:autoSpaceDN w:val="0"/>
        <w:adjustRightInd w:val="0"/>
        <w:spacing w:after="0" w:line="240" w:lineRule="auto"/>
        <w:rPr>
          <w:rFonts w:ascii="Times New Roman" w:eastAsia="Times New Roman" w:hAnsi="Times New Roman" w:cs="Times New Roman"/>
          <w:b/>
          <w:bCs/>
          <w:color w:val="1F3864" w:themeColor="accent5" w:themeShade="80"/>
          <w:sz w:val="32"/>
          <w:szCs w:val="32"/>
          <w:lang w:eastAsia="ru-RU"/>
        </w:rPr>
      </w:pPr>
    </w:p>
    <w:p w:rsidR="00C73660" w:rsidRPr="000E48B9" w:rsidRDefault="00C73660" w:rsidP="00C73660">
      <w:pPr>
        <w:widowControl w:val="0"/>
        <w:autoSpaceDE w:val="0"/>
        <w:autoSpaceDN w:val="0"/>
        <w:adjustRightInd w:val="0"/>
        <w:spacing w:after="0" w:line="240" w:lineRule="auto"/>
        <w:rPr>
          <w:rFonts w:ascii="Times New Roman" w:eastAsia="Times New Roman" w:hAnsi="Times New Roman" w:cs="Times New Roman"/>
          <w:b/>
          <w:bCs/>
          <w:color w:val="1F3864" w:themeColor="accent5" w:themeShade="80"/>
          <w:sz w:val="24"/>
          <w:szCs w:val="24"/>
          <w:lang w:eastAsia="ru-RU"/>
        </w:rPr>
      </w:pPr>
      <w:r w:rsidRPr="000E48B9">
        <w:rPr>
          <w:rFonts w:ascii="Times New Roman" w:eastAsia="Times New Roman" w:hAnsi="Times New Roman" w:cs="Times New Roman"/>
          <w:b/>
          <w:bCs/>
          <w:color w:val="1F3864" w:themeColor="accent5" w:themeShade="80"/>
          <w:sz w:val="24"/>
          <w:szCs w:val="24"/>
          <w:lang w:eastAsia="ru-RU"/>
        </w:rPr>
        <w:t>ПИСЬМО</w:t>
      </w:r>
    </w:p>
    <w:p w:rsidR="00C73660" w:rsidRDefault="00C73660" w:rsidP="00C73660">
      <w:pPr>
        <w:widowControl w:val="0"/>
        <w:autoSpaceDE w:val="0"/>
        <w:autoSpaceDN w:val="0"/>
        <w:adjustRightInd w:val="0"/>
        <w:spacing w:after="0" w:line="240" w:lineRule="auto"/>
        <w:rPr>
          <w:rFonts w:ascii="Times New Roman" w:eastAsia="Times New Roman" w:hAnsi="Times New Roman" w:cs="Times New Roman"/>
          <w:b/>
          <w:bCs/>
          <w:color w:val="1F3864" w:themeColor="accent5" w:themeShade="80"/>
          <w:sz w:val="24"/>
          <w:szCs w:val="24"/>
          <w:lang w:eastAsia="ru-RU"/>
        </w:rPr>
      </w:pPr>
      <w:r w:rsidRPr="000E48B9">
        <w:rPr>
          <w:rFonts w:ascii="Times New Roman" w:eastAsia="Times New Roman" w:hAnsi="Times New Roman" w:cs="Times New Roman"/>
          <w:b/>
          <w:bCs/>
          <w:color w:val="1F3864" w:themeColor="accent5" w:themeShade="80"/>
          <w:sz w:val="24"/>
          <w:szCs w:val="24"/>
          <w:lang w:eastAsia="ru-RU"/>
        </w:rPr>
        <w:t>от 9 января 2017 г. N 44-ОД/04</w:t>
      </w:r>
    </w:p>
    <w:p w:rsidR="00C73660" w:rsidRPr="00301887" w:rsidRDefault="00301887" w:rsidP="00301887">
      <w:pPr>
        <w:widowControl w:val="0"/>
        <w:autoSpaceDE w:val="0"/>
        <w:autoSpaceDN w:val="0"/>
        <w:adjustRightInd w:val="0"/>
        <w:spacing w:after="0" w:line="240" w:lineRule="auto"/>
        <w:jc w:val="both"/>
        <w:rPr>
          <w:rFonts w:ascii="Times New Roman" w:eastAsia="Times New Roman" w:hAnsi="Times New Roman" w:cs="Times New Roman"/>
          <w:b/>
          <w:color w:val="1F3864" w:themeColor="accent5" w:themeShade="80"/>
          <w:sz w:val="28"/>
          <w:szCs w:val="28"/>
          <w:lang w:eastAsia="ru-RU"/>
        </w:rPr>
      </w:pPr>
      <w:r>
        <w:rPr>
          <w:rFonts w:ascii="Times New Roman" w:eastAsia="Times New Roman" w:hAnsi="Times New Roman" w:cs="Times New Roman"/>
          <w:b/>
          <w:bCs/>
          <w:color w:val="1F3864" w:themeColor="accent5" w:themeShade="80"/>
          <w:sz w:val="28"/>
          <w:szCs w:val="28"/>
          <w:lang w:eastAsia="ru-RU"/>
        </w:rPr>
        <w:t>(</w:t>
      </w:r>
      <w:r w:rsidRPr="00301887">
        <w:rPr>
          <w:rFonts w:ascii="Times New Roman" w:eastAsia="Times New Roman" w:hAnsi="Times New Roman" w:cs="Times New Roman"/>
          <w:b/>
          <w:bCs/>
          <w:color w:val="1F3864" w:themeColor="accent5" w:themeShade="80"/>
          <w:sz w:val="28"/>
          <w:szCs w:val="28"/>
          <w:lang w:eastAsia="ru-RU"/>
        </w:rPr>
        <w:t>Об использовании средств, полученных</w:t>
      </w:r>
      <w:r w:rsidRPr="00301887">
        <w:rPr>
          <w:rFonts w:ascii="Times New Roman" w:eastAsia="Times New Roman" w:hAnsi="Times New Roman" w:cs="Times New Roman"/>
          <w:b/>
          <w:color w:val="1F3864" w:themeColor="accent5" w:themeShade="80"/>
          <w:sz w:val="28"/>
          <w:szCs w:val="28"/>
          <w:lang w:eastAsia="ru-RU"/>
        </w:rPr>
        <w:t xml:space="preserve">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r>
        <w:rPr>
          <w:rFonts w:ascii="Times New Roman" w:eastAsia="Times New Roman" w:hAnsi="Times New Roman" w:cs="Times New Roman"/>
          <w:b/>
          <w:color w:val="1F3864" w:themeColor="accent5" w:themeShade="80"/>
          <w:sz w:val="28"/>
          <w:szCs w:val="28"/>
          <w:lang w:eastAsia="ru-RU"/>
        </w:rPr>
        <w:t>)</w:t>
      </w:r>
    </w:p>
    <w:p w:rsidR="00C73660" w:rsidRPr="00C73660" w:rsidRDefault="00C73660" w:rsidP="00C7366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3660">
        <w:rPr>
          <w:rFonts w:ascii="Times New Roman" w:eastAsia="Times New Roman" w:hAnsi="Times New Roman" w:cs="Times New Roman"/>
          <w:sz w:val="28"/>
          <w:szCs w:val="28"/>
          <w:lang w:eastAsia="ru-RU"/>
        </w:rPr>
        <w:t>Департамент жилищно-коммунального хозяйства Министерства строительства и жилищно-коммунального хозяйства Российской Федерации рассмотрел обращение и в пределах своей компетенции сообщает.</w:t>
      </w:r>
    </w:p>
    <w:p w:rsidR="00C73660" w:rsidRPr="00C73660" w:rsidRDefault="00C73660" w:rsidP="00C7366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3660">
        <w:rPr>
          <w:rFonts w:ascii="Times New Roman" w:eastAsia="Times New Roman" w:hAnsi="Times New Roman" w:cs="Times New Roman"/>
          <w:sz w:val="28"/>
          <w:szCs w:val="28"/>
          <w:lang w:eastAsia="ru-RU"/>
        </w:rPr>
        <w:t>Согласно ч. 1 ст. 157 Жилищного Кодекса Российской Федерации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C73660" w:rsidRPr="000A7B4E" w:rsidRDefault="00C73660" w:rsidP="00C73660">
      <w:pPr>
        <w:widowControl w:val="0"/>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u w:val="single"/>
          <w:lang w:eastAsia="ru-RU"/>
        </w:rPr>
      </w:pPr>
      <w:r w:rsidRPr="000A7B4E">
        <w:rPr>
          <w:rFonts w:ascii="Times New Roman" w:eastAsia="Times New Roman" w:hAnsi="Times New Roman" w:cs="Times New Roman"/>
          <w:b/>
          <w:color w:val="C00000"/>
          <w:sz w:val="28"/>
          <w:szCs w:val="28"/>
          <w:highlight w:val="yellow"/>
          <w:lang w:eastAsia="ru-RU"/>
        </w:rPr>
        <w:t xml:space="preserve">На основании </w:t>
      </w:r>
      <w:proofErr w:type="spellStart"/>
      <w:r w:rsidRPr="000A7B4E">
        <w:rPr>
          <w:rFonts w:ascii="Times New Roman" w:eastAsia="Times New Roman" w:hAnsi="Times New Roman" w:cs="Times New Roman"/>
          <w:b/>
          <w:color w:val="C00000"/>
          <w:sz w:val="28"/>
          <w:szCs w:val="28"/>
          <w:highlight w:val="yellow"/>
          <w:lang w:eastAsia="ru-RU"/>
        </w:rPr>
        <w:t>пп</w:t>
      </w:r>
      <w:proofErr w:type="spellEnd"/>
      <w:r w:rsidRPr="000A7B4E">
        <w:rPr>
          <w:rFonts w:ascii="Times New Roman" w:eastAsia="Times New Roman" w:hAnsi="Times New Roman" w:cs="Times New Roman"/>
          <w:b/>
          <w:color w:val="C00000"/>
          <w:sz w:val="28"/>
          <w:szCs w:val="28"/>
          <w:highlight w:val="yellow"/>
          <w:lang w:eastAsia="ru-RU"/>
        </w:rPr>
        <w:t xml:space="preserve">. "у(1))" п. 31 постановления Правительства Российской </w:t>
      </w:r>
      <w:r w:rsidRPr="000A7B4E">
        <w:rPr>
          <w:rFonts w:ascii="Times New Roman" w:eastAsia="Times New Roman" w:hAnsi="Times New Roman" w:cs="Times New Roman"/>
          <w:b/>
          <w:color w:val="C00000"/>
          <w:sz w:val="28"/>
          <w:szCs w:val="28"/>
          <w:highlight w:val="yellow"/>
          <w:lang w:eastAsia="ru-RU"/>
        </w:rPr>
        <w:lastRenderedPageBreak/>
        <w:t>Федерации от 06.05.2011 N 354 "О предоставлении коммунальных услуг собственникам и пользователям помещений в многоквартирных домах и жилых домов" (далее - Правила N 354)</w:t>
      </w:r>
      <w:r w:rsidRPr="000A7B4E">
        <w:rPr>
          <w:rFonts w:ascii="Times New Roman" w:eastAsia="Times New Roman" w:hAnsi="Times New Roman" w:cs="Times New Roman"/>
          <w:b/>
          <w:color w:val="C00000"/>
          <w:sz w:val="28"/>
          <w:szCs w:val="28"/>
          <w:highlight w:val="yellow"/>
          <w:u w:val="single"/>
          <w:lang w:eastAsia="ru-RU"/>
        </w:rPr>
        <w:t xml:space="preserve"> исполнитель обязан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C73660" w:rsidRPr="000A7B4E" w:rsidRDefault="00C73660" w:rsidP="00C73660">
      <w:pPr>
        <w:widowControl w:val="0"/>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u w:val="single"/>
          <w:lang w:eastAsia="ru-RU"/>
        </w:rPr>
      </w:pPr>
      <w:r w:rsidRPr="000A7B4E">
        <w:rPr>
          <w:rFonts w:ascii="Times New Roman" w:eastAsia="Times New Roman" w:hAnsi="Times New Roman" w:cs="Times New Roman"/>
          <w:b/>
          <w:color w:val="C00000"/>
          <w:sz w:val="28"/>
          <w:szCs w:val="28"/>
          <w:highlight w:val="yellow"/>
          <w:lang w:eastAsia="ru-RU"/>
        </w:rPr>
        <w:t xml:space="preserve">После вступления в силу Федерального закона от 23.11.2009 N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Федеральный закон N 261-ФЗ) </w:t>
      </w:r>
      <w:r w:rsidRPr="000A7B4E">
        <w:rPr>
          <w:rFonts w:ascii="Times New Roman" w:eastAsia="Times New Roman" w:hAnsi="Times New Roman" w:cs="Times New Roman"/>
          <w:b/>
          <w:color w:val="C00000"/>
          <w:sz w:val="28"/>
          <w:szCs w:val="28"/>
          <w:highlight w:val="yellow"/>
          <w:u w:val="single"/>
          <w:lang w:eastAsia="ru-RU"/>
        </w:rPr>
        <w:t>работы по установке приборов учета используемых энергетических ресурсов в многоквартирном жилом доме отнесены к обязательным работам по содержанию жилого дома и должны осуществляться независимо от того, имеется ли по вопросу необходимости их выполнения особое решение общего собрания собственников помещений в доме (постановление Верховного Суда Российской Федерации от 10.11.2015 N 309-АД15-13996).</w:t>
      </w:r>
    </w:p>
    <w:p w:rsidR="00C73660" w:rsidRPr="000A7B4E" w:rsidRDefault="00C73660" w:rsidP="00C73660">
      <w:pPr>
        <w:widowControl w:val="0"/>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lang w:eastAsia="ru-RU"/>
        </w:rPr>
      </w:pPr>
      <w:r w:rsidRPr="000A7B4E">
        <w:rPr>
          <w:rFonts w:ascii="Times New Roman" w:eastAsia="Times New Roman" w:hAnsi="Times New Roman" w:cs="Times New Roman"/>
          <w:b/>
          <w:color w:val="C00000"/>
          <w:sz w:val="28"/>
          <w:szCs w:val="28"/>
          <w:lang w:eastAsia="ru-RU"/>
        </w:rPr>
        <w:t>Собственники помещений в многоквартирном доме обязаны нести расходы на проведение указанных мероприятий в целях повышения уровня энергосбережения в жилищном фонде и его энергетической эффективности на основании ч. 4 ст. 12 Федерального закона N 261-ФЗ.</w:t>
      </w:r>
    </w:p>
    <w:p w:rsidR="00C73660" w:rsidRPr="008B25D3" w:rsidRDefault="00C73660" w:rsidP="00C73660">
      <w:pPr>
        <w:widowControl w:val="0"/>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lang w:eastAsia="ru-RU"/>
        </w:rPr>
      </w:pPr>
      <w:r w:rsidRPr="008B25D3">
        <w:rPr>
          <w:rFonts w:ascii="Times New Roman" w:eastAsia="Times New Roman" w:hAnsi="Times New Roman" w:cs="Times New Roman"/>
          <w:b/>
          <w:color w:val="C00000"/>
          <w:sz w:val="28"/>
          <w:szCs w:val="28"/>
          <w:lang w:eastAsia="ru-RU"/>
        </w:rPr>
        <w:t xml:space="preserve">Лицо, ответственное за содержание многоквартирного дома, обязано проводить мероприятия по энергосбережению и повышению энергетической эффективности, включенные в утвержденный органом исполнительной власти субъекта Российской Федерации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а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rsidRPr="008B25D3">
        <w:rPr>
          <w:rFonts w:ascii="Times New Roman" w:eastAsia="Times New Roman" w:hAnsi="Times New Roman" w:cs="Times New Roman"/>
          <w:b/>
          <w:color w:val="C00000"/>
          <w:sz w:val="28"/>
          <w:szCs w:val="28"/>
          <w:lang w:eastAsia="ru-RU"/>
        </w:rPr>
        <w:t>энергосервисного</w:t>
      </w:r>
      <w:proofErr w:type="spellEnd"/>
      <w:r w:rsidRPr="008B25D3">
        <w:rPr>
          <w:rFonts w:ascii="Times New Roman" w:eastAsia="Times New Roman" w:hAnsi="Times New Roman" w:cs="Times New Roman"/>
          <w:b/>
          <w:color w:val="C00000"/>
          <w:sz w:val="28"/>
          <w:szCs w:val="28"/>
          <w:lang w:eastAsia="ru-RU"/>
        </w:rPr>
        <w:t xml:space="preserve"> договора (контракта), обеспечивающего снижение объема используемых в многоквартирном доме энергетических ресурсов в соответствии с ч. 4 ст. 12, ч. 12 ст. 13 Федерального закона N 261-ФЗ.</w:t>
      </w:r>
    </w:p>
    <w:p w:rsidR="00C73660" w:rsidRPr="008B25D3" w:rsidRDefault="00C73660" w:rsidP="00C73660">
      <w:pPr>
        <w:widowControl w:val="0"/>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lang w:eastAsia="ru-RU"/>
        </w:rPr>
      </w:pPr>
      <w:r w:rsidRPr="008B25D3">
        <w:rPr>
          <w:rFonts w:ascii="Times New Roman" w:eastAsia="Times New Roman" w:hAnsi="Times New Roman" w:cs="Times New Roman"/>
          <w:b/>
          <w:color w:val="C00000"/>
          <w:sz w:val="28"/>
          <w:szCs w:val="28"/>
          <w:highlight w:val="yellow"/>
          <w:lang w:eastAsia="ru-RU"/>
        </w:rPr>
        <w:t>Таким образом, управляющая организация - исполнитель коммунальных услуг имеет право использовать средства, полученные от применения повышающих коэффициентов, на установку индивидуальных приборов учета и на другие мероприятия по повышению энергетической эффективности и энергосбережению, утвержденные органом исполнительной власти субъекта Российской Федерации, если иное прямо не предусмотрено договором управления многоквартирным домом либо решением общего собрания собственников помещений в многоквартирном доме.</w:t>
      </w:r>
    </w:p>
    <w:p w:rsidR="00C73660" w:rsidRPr="00C73660" w:rsidRDefault="00C73660" w:rsidP="00C7366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73660" w:rsidRPr="00C73660" w:rsidRDefault="00C73660" w:rsidP="00C7366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73660">
        <w:rPr>
          <w:rFonts w:ascii="Times New Roman" w:eastAsia="Times New Roman" w:hAnsi="Times New Roman" w:cs="Times New Roman"/>
          <w:sz w:val="28"/>
          <w:szCs w:val="28"/>
          <w:lang w:eastAsia="ru-RU"/>
        </w:rPr>
        <w:t>Директор Департамента</w:t>
      </w:r>
    </w:p>
    <w:p w:rsidR="00C73660" w:rsidRPr="00C73660" w:rsidRDefault="00C73660" w:rsidP="00C7366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73660">
        <w:rPr>
          <w:rFonts w:ascii="Times New Roman" w:eastAsia="Times New Roman" w:hAnsi="Times New Roman" w:cs="Times New Roman"/>
          <w:sz w:val="28"/>
          <w:szCs w:val="28"/>
          <w:lang w:eastAsia="ru-RU"/>
        </w:rPr>
        <w:t>жилищно-коммунального хозяйства</w:t>
      </w:r>
    </w:p>
    <w:p w:rsidR="00C73660" w:rsidRDefault="00C73660" w:rsidP="00C73660">
      <w:pPr>
        <w:widowControl w:val="0"/>
        <w:pBdr>
          <w:bottom w:val="single" w:sz="12" w:space="1" w:color="auto"/>
        </w:pBd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73660">
        <w:rPr>
          <w:rFonts w:ascii="Times New Roman" w:eastAsia="Times New Roman" w:hAnsi="Times New Roman" w:cs="Times New Roman"/>
          <w:sz w:val="28"/>
          <w:szCs w:val="28"/>
          <w:lang w:eastAsia="ru-RU"/>
        </w:rPr>
        <w:t>О.Н.ДЕМЧЕНКО</w:t>
      </w:r>
    </w:p>
    <w:p w:rsidR="00CF165D" w:rsidRDefault="00CF165D" w:rsidP="00CF165D">
      <w:pPr>
        <w:spacing w:after="280" w:afterAutospacing="1" w:line="240" w:lineRule="auto"/>
        <w:jc w:val="center"/>
        <w:rPr>
          <w:rFonts w:ascii="Times New Roman" w:eastAsia="Times New Roman" w:hAnsi="Times New Roman" w:cs="Times New Roman"/>
          <w:b/>
          <w:color w:val="1F3864" w:themeColor="accent5" w:themeShade="80"/>
          <w:sz w:val="32"/>
          <w:szCs w:val="32"/>
          <w:u w:val="single"/>
          <w:lang w:eastAsia="ru-RU"/>
        </w:rPr>
      </w:pPr>
    </w:p>
    <w:p w:rsidR="00CF165D" w:rsidRPr="00CF165D" w:rsidRDefault="00CF165D" w:rsidP="00CF165D">
      <w:pPr>
        <w:spacing w:after="280" w:afterAutospacing="1" w:line="240" w:lineRule="auto"/>
        <w:jc w:val="center"/>
        <w:rPr>
          <w:rFonts w:ascii="Times New Roman" w:eastAsia="Times New Roman" w:hAnsi="Times New Roman" w:cs="Times New Roman"/>
          <w:b/>
          <w:color w:val="1F3864" w:themeColor="accent5" w:themeShade="80"/>
          <w:sz w:val="32"/>
          <w:szCs w:val="32"/>
          <w:u w:val="single"/>
          <w:lang w:eastAsia="ru-RU"/>
        </w:rPr>
      </w:pPr>
      <w:r w:rsidRPr="00CF165D">
        <w:rPr>
          <w:rFonts w:ascii="Times New Roman" w:eastAsia="Times New Roman" w:hAnsi="Times New Roman" w:cs="Times New Roman"/>
          <w:b/>
          <w:color w:val="1F3864" w:themeColor="accent5" w:themeShade="80"/>
          <w:sz w:val="32"/>
          <w:szCs w:val="32"/>
          <w:u w:val="single"/>
          <w:lang w:eastAsia="ru-RU"/>
        </w:rPr>
        <w:t>3. ПРИКАЗ</w:t>
      </w:r>
      <w:r>
        <w:rPr>
          <w:rFonts w:ascii="Times New Roman" w:eastAsia="Times New Roman" w:hAnsi="Times New Roman" w:cs="Times New Roman"/>
          <w:b/>
          <w:color w:val="1F3864" w:themeColor="accent5" w:themeShade="80"/>
          <w:sz w:val="32"/>
          <w:szCs w:val="32"/>
          <w:u w:val="single"/>
          <w:lang w:eastAsia="ru-RU"/>
        </w:rPr>
        <w:t xml:space="preserve"> </w:t>
      </w:r>
      <w:r w:rsidRPr="00CF165D">
        <w:rPr>
          <w:rFonts w:ascii="Times New Roman" w:eastAsia="Times New Roman" w:hAnsi="Times New Roman" w:cs="Times New Roman"/>
          <w:b/>
          <w:color w:val="1F3864" w:themeColor="accent5" w:themeShade="80"/>
          <w:sz w:val="32"/>
          <w:szCs w:val="32"/>
          <w:u w:val="single"/>
          <w:lang w:eastAsia="ru-RU"/>
        </w:rPr>
        <w:t>МИНИСТЕРСТВО СТРОИТЕЛЬСТВА И ЖИЛИЩНО-КОММУНАЛЬНОГО ХОЗЯЙСТВА РОССИЙСКОЙ ФЕДЕРАЦИИ</w:t>
      </w:r>
    </w:p>
    <w:p w:rsidR="00CF165D" w:rsidRPr="00CF165D" w:rsidRDefault="00CF165D" w:rsidP="00CF165D">
      <w:pPr>
        <w:spacing w:after="280" w:afterAutospacing="1" w:line="240" w:lineRule="auto"/>
        <w:jc w:val="center"/>
        <w:rPr>
          <w:rFonts w:ascii="Times New Roman" w:eastAsia="Times New Roman" w:hAnsi="Times New Roman" w:cs="Times New Roman"/>
          <w:b/>
          <w:sz w:val="28"/>
          <w:szCs w:val="28"/>
          <w:u w:val="single"/>
          <w:lang w:eastAsia="ru-RU"/>
        </w:rPr>
      </w:pPr>
      <w:r w:rsidRPr="00CF165D">
        <w:rPr>
          <w:rFonts w:ascii="Times New Roman" w:eastAsia="Times New Roman" w:hAnsi="Times New Roman" w:cs="Times New Roman"/>
          <w:b/>
          <w:sz w:val="28"/>
          <w:szCs w:val="28"/>
          <w:u w:val="single"/>
          <w:lang w:eastAsia="ru-RU"/>
        </w:rPr>
        <w:t>от 25 ноября 2016 года № 854/</w:t>
      </w:r>
      <w:proofErr w:type="spellStart"/>
      <w:r w:rsidRPr="00CF165D">
        <w:rPr>
          <w:rFonts w:ascii="Times New Roman" w:eastAsia="Times New Roman" w:hAnsi="Times New Roman" w:cs="Times New Roman"/>
          <w:b/>
          <w:sz w:val="28"/>
          <w:szCs w:val="28"/>
          <w:u w:val="single"/>
          <w:lang w:eastAsia="ru-RU"/>
        </w:rPr>
        <w:t>пр</w:t>
      </w:r>
      <w:proofErr w:type="spellEnd"/>
    </w:p>
    <w:p w:rsidR="00CF165D" w:rsidRPr="00CF165D" w:rsidRDefault="004B73F5" w:rsidP="00CF165D">
      <w:pPr>
        <w:spacing w:after="28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F165D" w:rsidRPr="00CF165D">
        <w:rPr>
          <w:rFonts w:ascii="Times New Roman" w:eastAsia="Times New Roman" w:hAnsi="Times New Roman" w:cs="Times New Roman"/>
          <w:sz w:val="28"/>
          <w:szCs w:val="28"/>
          <w:lang w:eastAsia="ru-RU"/>
        </w:rPr>
        <w:t>Об установлении понижающих коэффициентов для расчета площади лоджии, веранды, балкона, террасы, используемой при расчете общей прив</w:t>
      </w:r>
      <w:r>
        <w:rPr>
          <w:rFonts w:ascii="Times New Roman" w:eastAsia="Times New Roman" w:hAnsi="Times New Roman" w:cs="Times New Roman"/>
          <w:sz w:val="28"/>
          <w:szCs w:val="28"/>
          <w:lang w:eastAsia="ru-RU"/>
        </w:rPr>
        <w:t xml:space="preserve">еденной площади жилого </w:t>
      </w:r>
      <w:proofErr w:type="spellStart"/>
      <w:r>
        <w:rPr>
          <w:rFonts w:ascii="Times New Roman" w:eastAsia="Times New Roman" w:hAnsi="Times New Roman" w:cs="Times New Roman"/>
          <w:sz w:val="28"/>
          <w:szCs w:val="28"/>
          <w:lang w:eastAsia="ru-RU"/>
        </w:rPr>
        <w:t>помещени</w:t>
      </w:r>
      <w:proofErr w:type="spellEnd"/>
    </w:p>
    <w:p w:rsidR="00CF165D" w:rsidRPr="00CF165D" w:rsidRDefault="00CF165D" w:rsidP="00CF165D">
      <w:pPr>
        <w:spacing w:after="280" w:afterAutospacing="1" w:line="240" w:lineRule="auto"/>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В соответствии с частью 1 статьи 5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 1, ст.40; 2006, № 30, ст.3287; 2010, № 25, ст.3070; 2016, № 27, ст.4237), приказываю:</w:t>
      </w:r>
    </w:p>
    <w:p w:rsidR="00CF165D" w:rsidRPr="00CF165D" w:rsidRDefault="00CF165D" w:rsidP="00CF165D">
      <w:pPr>
        <w:spacing w:after="280" w:afterAutospacing="1" w:line="240" w:lineRule="auto"/>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 xml:space="preserve">1. Установить понижающие коэффициенты для расчета площади лоджии, веранды, балкона, террасы, используемой при расчете общей приведенной площади жилого помещения согласно </w:t>
      </w:r>
      <w:proofErr w:type="gramStart"/>
      <w:r w:rsidRPr="00CF165D">
        <w:rPr>
          <w:rFonts w:ascii="Times New Roman" w:eastAsia="Times New Roman" w:hAnsi="Times New Roman" w:cs="Times New Roman"/>
          <w:sz w:val="28"/>
          <w:szCs w:val="28"/>
          <w:lang w:eastAsia="ru-RU"/>
        </w:rPr>
        <w:t>приложению</w:t>
      </w:r>
      <w:proofErr w:type="gramEnd"/>
      <w:r w:rsidRPr="00CF165D">
        <w:rPr>
          <w:rFonts w:ascii="Times New Roman" w:eastAsia="Times New Roman" w:hAnsi="Times New Roman" w:cs="Times New Roman"/>
          <w:sz w:val="28"/>
          <w:szCs w:val="28"/>
          <w:lang w:eastAsia="ru-RU"/>
        </w:rPr>
        <w:t xml:space="preserve"> к настоящему приказу.</w:t>
      </w:r>
    </w:p>
    <w:p w:rsidR="00CF165D" w:rsidRPr="00CF165D" w:rsidRDefault="00CF165D" w:rsidP="00CF165D">
      <w:pPr>
        <w:spacing w:after="280" w:afterAutospacing="1" w:line="240" w:lineRule="auto"/>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2. Настоящий приказ вступает в силу с 1 января 2017 года.</w:t>
      </w:r>
    </w:p>
    <w:p w:rsidR="00CF165D" w:rsidRPr="00CF165D" w:rsidRDefault="00CF165D" w:rsidP="00CF165D">
      <w:pPr>
        <w:spacing w:after="280" w:afterAutospacing="1" w:line="240" w:lineRule="auto"/>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 xml:space="preserve">3. Контроль за исполнением настоящего приказа возложить на заместителя Министра строительства и жилищно-коммунального хозяйства Российской Федерации </w:t>
      </w:r>
      <w:proofErr w:type="spellStart"/>
      <w:r w:rsidRPr="00CF165D">
        <w:rPr>
          <w:rFonts w:ascii="Times New Roman" w:eastAsia="Times New Roman" w:hAnsi="Times New Roman" w:cs="Times New Roman"/>
          <w:sz w:val="28"/>
          <w:szCs w:val="28"/>
          <w:lang w:eastAsia="ru-RU"/>
        </w:rPr>
        <w:t>Н.Е.Стасишина</w:t>
      </w:r>
      <w:proofErr w:type="spellEnd"/>
      <w:r w:rsidRPr="00CF165D">
        <w:rPr>
          <w:rFonts w:ascii="Times New Roman" w:eastAsia="Times New Roman" w:hAnsi="Times New Roman" w:cs="Times New Roman"/>
          <w:sz w:val="28"/>
          <w:szCs w:val="28"/>
          <w:lang w:eastAsia="ru-RU"/>
        </w:rPr>
        <w:t>.</w:t>
      </w:r>
    </w:p>
    <w:p w:rsidR="00CF165D" w:rsidRPr="00CF165D" w:rsidRDefault="00CF165D" w:rsidP="00CF165D">
      <w:pPr>
        <w:spacing w:after="280" w:afterAutospacing="1" w:line="240" w:lineRule="auto"/>
        <w:jc w:val="right"/>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Министр</w:t>
      </w:r>
      <w:r w:rsidRPr="00CF165D">
        <w:rPr>
          <w:rFonts w:ascii="Times New Roman" w:eastAsia="Times New Roman" w:hAnsi="Times New Roman" w:cs="Times New Roman"/>
          <w:sz w:val="28"/>
          <w:szCs w:val="28"/>
          <w:lang w:eastAsia="ru-RU"/>
        </w:rPr>
        <w:br/>
      </w:r>
      <w:proofErr w:type="spellStart"/>
      <w:r w:rsidRPr="00CF165D">
        <w:rPr>
          <w:rFonts w:ascii="Times New Roman" w:eastAsia="Times New Roman" w:hAnsi="Times New Roman" w:cs="Times New Roman"/>
          <w:sz w:val="28"/>
          <w:szCs w:val="28"/>
          <w:lang w:eastAsia="ru-RU"/>
        </w:rPr>
        <w:t>М.А.Мень</w:t>
      </w:r>
      <w:proofErr w:type="spellEnd"/>
    </w:p>
    <w:p w:rsidR="00CF165D" w:rsidRPr="00CF165D" w:rsidRDefault="00CF165D" w:rsidP="00CF165D">
      <w:pPr>
        <w:spacing w:after="280" w:afterAutospacing="1" w:line="240" w:lineRule="auto"/>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Зарегистрировано</w:t>
      </w:r>
      <w:r w:rsidRPr="00CF165D">
        <w:rPr>
          <w:rFonts w:ascii="Times New Roman" w:eastAsia="Times New Roman" w:hAnsi="Times New Roman" w:cs="Times New Roman"/>
          <w:sz w:val="28"/>
          <w:szCs w:val="28"/>
          <w:lang w:eastAsia="ru-RU"/>
        </w:rPr>
        <w:br/>
        <w:t>в Министерстве юстиции</w:t>
      </w:r>
      <w:r w:rsidRPr="00CF165D">
        <w:rPr>
          <w:rFonts w:ascii="Times New Roman" w:eastAsia="Times New Roman" w:hAnsi="Times New Roman" w:cs="Times New Roman"/>
          <w:sz w:val="28"/>
          <w:szCs w:val="28"/>
          <w:lang w:eastAsia="ru-RU"/>
        </w:rPr>
        <w:br/>
        <w:t>Российской Федерации</w:t>
      </w:r>
      <w:r w:rsidRPr="00CF165D">
        <w:rPr>
          <w:rFonts w:ascii="Times New Roman" w:eastAsia="Times New Roman" w:hAnsi="Times New Roman" w:cs="Times New Roman"/>
          <w:sz w:val="28"/>
          <w:szCs w:val="28"/>
          <w:lang w:eastAsia="ru-RU"/>
        </w:rPr>
        <w:br/>
        <w:t xml:space="preserve">16 декабря 2016 </w:t>
      </w:r>
      <w:proofErr w:type="gramStart"/>
      <w:r w:rsidRPr="00CF165D">
        <w:rPr>
          <w:rFonts w:ascii="Times New Roman" w:eastAsia="Times New Roman" w:hAnsi="Times New Roman" w:cs="Times New Roman"/>
          <w:sz w:val="28"/>
          <w:szCs w:val="28"/>
          <w:lang w:eastAsia="ru-RU"/>
        </w:rPr>
        <w:t>года,</w:t>
      </w:r>
      <w:r w:rsidRPr="00CF165D">
        <w:rPr>
          <w:rFonts w:ascii="Times New Roman" w:eastAsia="Times New Roman" w:hAnsi="Times New Roman" w:cs="Times New Roman"/>
          <w:sz w:val="28"/>
          <w:szCs w:val="28"/>
          <w:lang w:eastAsia="ru-RU"/>
        </w:rPr>
        <w:br/>
        <w:t>регистрационный</w:t>
      </w:r>
      <w:proofErr w:type="gramEnd"/>
      <w:r w:rsidRPr="00CF165D">
        <w:rPr>
          <w:rFonts w:ascii="Times New Roman" w:eastAsia="Times New Roman" w:hAnsi="Times New Roman" w:cs="Times New Roman"/>
          <w:sz w:val="28"/>
          <w:szCs w:val="28"/>
          <w:lang w:eastAsia="ru-RU"/>
        </w:rPr>
        <w:t xml:space="preserve"> № 44769 </w:t>
      </w:r>
    </w:p>
    <w:p w:rsidR="00CF165D" w:rsidRPr="00CF165D" w:rsidRDefault="00CF165D" w:rsidP="00CF165D">
      <w:pPr>
        <w:spacing w:after="280" w:afterAutospacing="1" w:line="240" w:lineRule="auto"/>
        <w:jc w:val="right"/>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Приложение</w:t>
      </w:r>
      <w:r w:rsidRPr="00CF165D">
        <w:rPr>
          <w:rFonts w:ascii="Times New Roman" w:eastAsia="Times New Roman" w:hAnsi="Times New Roman" w:cs="Times New Roman"/>
          <w:sz w:val="28"/>
          <w:szCs w:val="28"/>
          <w:lang w:eastAsia="ru-RU"/>
        </w:rPr>
        <w:br/>
        <w:t>к приказу</w:t>
      </w:r>
      <w:r w:rsidRPr="00CF165D">
        <w:rPr>
          <w:rFonts w:ascii="Times New Roman" w:eastAsia="Times New Roman" w:hAnsi="Times New Roman" w:cs="Times New Roman"/>
          <w:sz w:val="28"/>
          <w:szCs w:val="28"/>
          <w:lang w:eastAsia="ru-RU"/>
        </w:rPr>
        <w:br/>
        <w:t>Министерства строительства</w:t>
      </w:r>
      <w:r w:rsidRPr="00CF165D">
        <w:rPr>
          <w:rFonts w:ascii="Times New Roman" w:eastAsia="Times New Roman" w:hAnsi="Times New Roman" w:cs="Times New Roman"/>
          <w:sz w:val="28"/>
          <w:szCs w:val="28"/>
          <w:lang w:eastAsia="ru-RU"/>
        </w:rPr>
        <w:br/>
        <w:t>и жилищно-коммунального хозяйства</w:t>
      </w:r>
      <w:r w:rsidRPr="00CF165D">
        <w:rPr>
          <w:rFonts w:ascii="Times New Roman" w:eastAsia="Times New Roman" w:hAnsi="Times New Roman" w:cs="Times New Roman"/>
          <w:sz w:val="28"/>
          <w:szCs w:val="28"/>
          <w:lang w:eastAsia="ru-RU"/>
        </w:rPr>
        <w:br/>
        <w:t>Российской Федерации</w:t>
      </w:r>
      <w:r w:rsidRPr="00CF165D">
        <w:rPr>
          <w:rFonts w:ascii="Times New Roman" w:eastAsia="Times New Roman" w:hAnsi="Times New Roman" w:cs="Times New Roman"/>
          <w:sz w:val="28"/>
          <w:szCs w:val="28"/>
          <w:lang w:eastAsia="ru-RU"/>
        </w:rPr>
        <w:br/>
        <w:t>от 25 ноября 2016 года № 854/</w:t>
      </w:r>
      <w:proofErr w:type="spellStart"/>
      <w:r w:rsidRPr="00CF165D">
        <w:rPr>
          <w:rFonts w:ascii="Times New Roman" w:eastAsia="Times New Roman" w:hAnsi="Times New Roman" w:cs="Times New Roman"/>
          <w:sz w:val="28"/>
          <w:szCs w:val="28"/>
          <w:lang w:eastAsia="ru-RU"/>
        </w:rPr>
        <w:t>пр</w:t>
      </w:r>
      <w:proofErr w:type="spellEnd"/>
    </w:p>
    <w:p w:rsidR="00CF165D" w:rsidRPr="00CF165D" w:rsidRDefault="00CF165D" w:rsidP="00CF165D">
      <w:pPr>
        <w:spacing w:after="280" w:afterAutospacing="1" w:line="240" w:lineRule="auto"/>
        <w:jc w:val="center"/>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 xml:space="preserve">Понижающие коэффициенты для расчета площади лоджии, веранды, балкона, террасы, используемой при расчете общей приведенной площади жилого помещения </w:t>
      </w:r>
    </w:p>
    <w:p w:rsidR="00CF165D" w:rsidRPr="00CF165D" w:rsidRDefault="00CF165D" w:rsidP="00CF165D">
      <w:pPr>
        <w:spacing w:after="280" w:afterAutospacing="1" w:line="240" w:lineRule="auto"/>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lastRenderedPageBreak/>
        <w:t>При определении общей приведенной площади жилого помещения применяются следующие понижающие коэффициенты: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1"/>
        <w:gridCol w:w="455"/>
      </w:tblGrid>
      <w:tr w:rsidR="00CF165D" w:rsidRPr="00CF165D" w:rsidTr="00D47C58">
        <w:trPr>
          <w:tblCellSpacing w:w="15" w:type="dxa"/>
        </w:trPr>
        <w:tc>
          <w:tcPr>
            <w:tcW w:w="0" w:type="auto"/>
            <w:vAlign w:val="center"/>
          </w:tcPr>
          <w:p w:rsidR="00CF165D" w:rsidRPr="00CF165D" w:rsidRDefault="00CF165D" w:rsidP="00CF165D">
            <w:pPr>
              <w:spacing w:after="0" w:line="240" w:lineRule="auto"/>
              <w:rPr>
                <w:rFonts w:ascii="Times New Roman" w:eastAsia="Times New Roman" w:hAnsi="Times New Roman" w:cs="Times New Roman"/>
                <w:sz w:val="28"/>
                <w:szCs w:val="28"/>
                <w:lang w:eastAsia="ru-RU"/>
              </w:rPr>
            </w:pPr>
          </w:p>
        </w:tc>
        <w:tc>
          <w:tcPr>
            <w:tcW w:w="0" w:type="auto"/>
            <w:vAlign w:val="center"/>
          </w:tcPr>
          <w:p w:rsidR="00CF165D" w:rsidRPr="00CF165D" w:rsidRDefault="00CF165D" w:rsidP="00CF165D">
            <w:pPr>
              <w:spacing w:after="0" w:line="240" w:lineRule="auto"/>
              <w:rPr>
                <w:rFonts w:ascii="Times New Roman" w:eastAsia="Times New Roman" w:hAnsi="Times New Roman" w:cs="Times New Roman"/>
                <w:sz w:val="28"/>
                <w:szCs w:val="28"/>
                <w:lang w:eastAsia="ru-RU"/>
              </w:rPr>
            </w:pPr>
          </w:p>
        </w:tc>
      </w:tr>
      <w:tr w:rsidR="00CF165D" w:rsidRPr="00CF165D" w:rsidTr="00D47C58">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CF165D" w:rsidRPr="00CF165D" w:rsidRDefault="00CF165D" w:rsidP="00CF165D">
            <w:pPr>
              <w:spacing w:after="0" w:line="240" w:lineRule="auto"/>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 xml:space="preserve">для лоджий </w:t>
            </w:r>
          </w:p>
        </w:tc>
        <w:tc>
          <w:tcPr>
            <w:tcW w:w="0" w:type="auto"/>
            <w:tcBorders>
              <w:top w:val="single" w:sz="6" w:space="0" w:color="000000"/>
              <w:left w:val="single" w:sz="6" w:space="0" w:color="000000"/>
              <w:bottom w:val="single" w:sz="6" w:space="0" w:color="000000"/>
              <w:right w:val="single" w:sz="6" w:space="0" w:color="000000"/>
            </w:tcBorders>
          </w:tcPr>
          <w:p w:rsidR="00CF165D" w:rsidRPr="00CF165D" w:rsidRDefault="00CF165D" w:rsidP="00CF165D">
            <w:pPr>
              <w:spacing w:after="0" w:line="240" w:lineRule="auto"/>
              <w:jc w:val="center"/>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 xml:space="preserve">0,5 </w:t>
            </w:r>
          </w:p>
        </w:tc>
      </w:tr>
      <w:tr w:rsidR="00CF165D" w:rsidRPr="00CF165D" w:rsidTr="00D47C58">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CF165D" w:rsidRPr="00CF165D" w:rsidRDefault="00CF165D" w:rsidP="00CF165D">
            <w:pPr>
              <w:spacing w:after="0" w:line="240" w:lineRule="auto"/>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 xml:space="preserve">для балконов </w:t>
            </w:r>
          </w:p>
        </w:tc>
        <w:tc>
          <w:tcPr>
            <w:tcW w:w="0" w:type="auto"/>
            <w:tcBorders>
              <w:top w:val="single" w:sz="6" w:space="0" w:color="000000"/>
              <w:left w:val="single" w:sz="6" w:space="0" w:color="000000"/>
              <w:bottom w:val="single" w:sz="6" w:space="0" w:color="000000"/>
              <w:right w:val="single" w:sz="6" w:space="0" w:color="000000"/>
            </w:tcBorders>
          </w:tcPr>
          <w:p w:rsidR="00CF165D" w:rsidRPr="00CF165D" w:rsidRDefault="00CF165D" w:rsidP="00CF165D">
            <w:pPr>
              <w:spacing w:after="0" w:line="240" w:lineRule="auto"/>
              <w:jc w:val="center"/>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 xml:space="preserve">0,3 </w:t>
            </w:r>
          </w:p>
        </w:tc>
      </w:tr>
      <w:tr w:rsidR="00CF165D" w:rsidRPr="00CF165D" w:rsidTr="00D47C58">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CF165D" w:rsidRPr="00CF165D" w:rsidRDefault="00CF165D" w:rsidP="00CF165D">
            <w:pPr>
              <w:spacing w:after="0" w:line="240" w:lineRule="auto"/>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 xml:space="preserve">для террас </w:t>
            </w:r>
          </w:p>
        </w:tc>
        <w:tc>
          <w:tcPr>
            <w:tcW w:w="0" w:type="auto"/>
            <w:tcBorders>
              <w:top w:val="single" w:sz="6" w:space="0" w:color="000000"/>
              <w:left w:val="single" w:sz="6" w:space="0" w:color="000000"/>
              <w:bottom w:val="single" w:sz="6" w:space="0" w:color="000000"/>
              <w:right w:val="single" w:sz="6" w:space="0" w:color="000000"/>
            </w:tcBorders>
          </w:tcPr>
          <w:p w:rsidR="00CF165D" w:rsidRPr="00CF165D" w:rsidRDefault="00CF165D" w:rsidP="00CF165D">
            <w:pPr>
              <w:spacing w:after="0" w:line="240" w:lineRule="auto"/>
              <w:jc w:val="center"/>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 xml:space="preserve">0,3 </w:t>
            </w:r>
          </w:p>
        </w:tc>
      </w:tr>
      <w:tr w:rsidR="00CF165D" w:rsidRPr="00CF165D" w:rsidTr="00D47C58">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CF165D" w:rsidRPr="00CF165D" w:rsidRDefault="00CF165D" w:rsidP="00CF165D">
            <w:pPr>
              <w:spacing w:after="0" w:line="240" w:lineRule="auto"/>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 xml:space="preserve">для веранд </w:t>
            </w:r>
          </w:p>
        </w:tc>
        <w:tc>
          <w:tcPr>
            <w:tcW w:w="0" w:type="auto"/>
            <w:tcBorders>
              <w:top w:val="single" w:sz="6" w:space="0" w:color="000000"/>
              <w:left w:val="single" w:sz="6" w:space="0" w:color="000000"/>
              <w:bottom w:val="single" w:sz="6" w:space="0" w:color="000000"/>
              <w:right w:val="single" w:sz="6" w:space="0" w:color="000000"/>
            </w:tcBorders>
          </w:tcPr>
          <w:p w:rsidR="00CF165D" w:rsidRPr="00CF165D" w:rsidRDefault="00CF165D" w:rsidP="00CF165D">
            <w:pPr>
              <w:spacing w:after="0" w:line="240" w:lineRule="auto"/>
              <w:jc w:val="center"/>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 xml:space="preserve">1,0 </w:t>
            </w:r>
          </w:p>
        </w:tc>
      </w:tr>
    </w:tbl>
    <w:p w:rsidR="00CF165D" w:rsidRDefault="00CF165D" w:rsidP="00CF165D">
      <w:pPr>
        <w:spacing w:after="280" w:afterAutospacing="1" w:line="240" w:lineRule="auto"/>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и сверен по:</w:t>
      </w:r>
      <w:r>
        <w:rPr>
          <w:rFonts w:ascii="Times New Roman" w:eastAsia="Times New Roman" w:hAnsi="Times New Roman" w:cs="Times New Roman"/>
          <w:sz w:val="28"/>
          <w:szCs w:val="28"/>
          <w:lang w:eastAsia="ru-RU"/>
        </w:rPr>
        <w:t xml:space="preserve"> </w:t>
      </w:r>
    </w:p>
    <w:p w:rsidR="00CF165D" w:rsidRPr="00CF165D" w:rsidRDefault="00CF165D" w:rsidP="00CF165D">
      <w:pPr>
        <w:spacing w:after="280" w:afterAutospacing="1" w:line="240" w:lineRule="auto"/>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 xml:space="preserve">Официальный интернет-портал </w:t>
      </w:r>
    </w:p>
    <w:p w:rsidR="00CF165D" w:rsidRPr="00CF165D" w:rsidRDefault="00CF165D" w:rsidP="00CF165D">
      <w:pPr>
        <w:spacing w:after="0" w:line="240" w:lineRule="auto"/>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правовой информации</w:t>
      </w:r>
    </w:p>
    <w:p w:rsidR="00CF165D" w:rsidRPr="00CF165D" w:rsidRDefault="00CF165D" w:rsidP="00CF165D">
      <w:pPr>
        <w:spacing w:after="0" w:line="240" w:lineRule="auto"/>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www.pravo.gov.ru, 19.12.2016,</w:t>
      </w:r>
    </w:p>
    <w:p w:rsidR="00CF165D" w:rsidRPr="00CF165D" w:rsidRDefault="00CF165D" w:rsidP="00CF165D">
      <w:pPr>
        <w:spacing w:after="0" w:line="240" w:lineRule="auto"/>
        <w:rPr>
          <w:rFonts w:ascii="Times New Roman" w:eastAsia="Times New Roman" w:hAnsi="Times New Roman" w:cs="Times New Roman"/>
          <w:sz w:val="28"/>
          <w:szCs w:val="28"/>
          <w:lang w:eastAsia="ru-RU"/>
        </w:rPr>
      </w:pPr>
      <w:r w:rsidRPr="00CF165D">
        <w:rPr>
          <w:rFonts w:ascii="Times New Roman" w:eastAsia="Times New Roman" w:hAnsi="Times New Roman" w:cs="Times New Roman"/>
          <w:sz w:val="28"/>
          <w:szCs w:val="28"/>
          <w:lang w:eastAsia="ru-RU"/>
        </w:rPr>
        <w:t>№ 0001201612190057</w:t>
      </w:r>
    </w:p>
    <w:p w:rsidR="00CF165D" w:rsidRPr="00CF165D" w:rsidRDefault="00CF165D" w:rsidP="00CF165D">
      <w:pPr>
        <w:spacing w:after="0" w:line="240" w:lineRule="auto"/>
        <w:rPr>
          <w:rFonts w:ascii="Times New Roman" w:eastAsia="Times New Roman" w:hAnsi="Times New Roman" w:cs="Times New Roman"/>
          <w:sz w:val="24"/>
          <w:szCs w:val="24"/>
          <w:lang w:eastAsia="ru-RU"/>
        </w:rPr>
      </w:pPr>
    </w:p>
    <w:p w:rsidR="00CF165D" w:rsidRDefault="00CF165D" w:rsidP="00CF165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304FA" w:rsidRPr="00CF165D" w:rsidRDefault="004B73F5" w:rsidP="00CF165D">
      <w:pPr>
        <w:pStyle w:val="a3"/>
        <w:numPr>
          <w:ilvl w:val="0"/>
          <w:numId w:val="13"/>
        </w:numPr>
        <w:autoSpaceDE w:val="0"/>
        <w:autoSpaceDN w:val="0"/>
        <w:adjustRightInd w:val="0"/>
        <w:spacing w:after="0" w:line="240" w:lineRule="auto"/>
        <w:outlineLvl w:val="0"/>
        <w:rPr>
          <w:rFonts w:ascii="Times New Roman" w:hAnsi="Times New Roman" w:cs="Times New Roman"/>
          <w:b/>
          <w:color w:val="1F3864" w:themeColor="accent5" w:themeShade="80"/>
          <w:sz w:val="40"/>
          <w:szCs w:val="40"/>
          <w:u w:val="single"/>
        </w:rPr>
      </w:pPr>
      <w:r>
        <w:rPr>
          <w:rFonts w:ascii="Times New Roman" w:eastAsia="Times New Roman" w:hAnsi="Times New Roman" w:cs="Times New Roman"/>
          <w:b/>
          <w:color w:val="1F3864" w:themeColor="accent5" w:themeShade="80"/>
          <w:sz w:val="40"/>
          <w:szCs w:val="40"/>
          <w:u w:val="single"/>
          <w:lang w:eastAsia="ru-RU"/>
        </w:rPr>
        <w:t>Особенности п</w:t>
      </w:r>
      <w:r>
        <w:rPr>
          <w:rFonts w:ascii="Times New Roman" w:hAnsi="Times New Roman" w:cs="Times New Roman"/>
          <w:b/>
          <w:color w:val="1F3864" w:themeColor="accent5" w:themeShade="80"/>
          <w:sz w:val="40"/>
          <w:szCs w:val="40"/>
          <w:u w:val="single"/>
        </w:rPr>
        <w:t>оряд</w:t>
      </w:r>
      <w:r w:rsidR="003304FA" w:rsidRPr="00CF165D">
        <w:rPr>
          <w:rFonts w:ascii="Times New Roman" w:hAnsi="Times New Roman" w:cs="Times New Roman"/>
          <w:b/>
          <w:color w:val="1F3864" w:themeColor="accent5" w:themeShade="80"/>
          <w:sz w:val="40"/>
          <w:szCs w:val="40"/>
          <w:u w:val="single"/>
        </w:rPr>
        <w:t>к</w:t>
      </w:r>
      <w:r>
        <w:rPr>
          <w:rFonts w:ascii="Times New Roman" w:hAnsi="Times New Roman" w:cs="Times New Roman"/>
          <w:b/>
          <w:color w:val="1F3864" w:themeColor="accent5" w:themeShade="80"/>
          <w:sz w:val="40"/>
          <w:szCs w:val="40"/>
          <w:u w:val="single"/>
        </w:rPr>
        <w:t>а</w:t>
      </w:r>
      <w:r w:rsidR="003304FA" w:rsidRPr="00CF165D">
        <w:rPr>
          <w:rFonts w:ascii="Times New Roman" w:hAnsi="Times New Roman" w:cs="Times New Roman"/>
          <w:b/>
          <w:color w:val="1F3864" w:themeColor="accent5" w:themeShade="80"/>
          <w:sz w:val="40"/>
          <w:szCs w:val="40"/>
          <w:u w:val="single"/>
        </w:rPr>
        <w:t xml:space="preserve"> расчетов по договору</w:t>
      </w:r>
      <w:r>
        <w:rPr>
          <w:rFonts w:ascii="Times New Roman" w:hAnsi="Times New Roman" w:cs="Times New Roman"/>
          <w:b/>
          <w:color w:val="1F3864" w:themeColor="accent5" w:themeShade="80"/>
          <w:sz w:val="40"/>
          <w:szCs w:val="40"/>
          <w:u w:val="single"/>
        </w:rPr>
        <w:t xml:space="preserve"> </w:t>
      </w:r>
      <w:proofErr w:type="gramStart"/>
      <w:r>
        <w:rPr>
          <w:rFonts w:ascii="Times New Roman" w:hAnsi="Times New Roman" w:cs="Times New Roman"/>
          <w:b/>
          <w:color w:val="1F3864" w:themeColor="accent5" w:themeShade="80"/>
          <w:sz w:val="40"/>
          <w:szCs w:val="40"/>
          <w:u w:val="single"/>
        </w:rPr>
        <w:t>О</w:t>
      </w:r>
      <w:proofErr w:type="gramEnd"/>
      <w:r>
        <w:rPr>
          <w:rFonts w:ascii="Times New Roman" w:hAnsi="Times New Roman" w:cs="Times New Roman"/>
          <w:b/>
          <w:color w:val="1F3864" w:themeColor="accent5" w:themeShade="80"/>
          <w:sz w:val="40"/>
          <w:szCs w:val="40"/>
          <w:u w:val="single"/>
        </w:rPr>
        <w:t xml:space="preserve"> теплоснабжении.</w:t>
      </w:r>
    </w:p>
    <w:p w:rsidR="003304FA" w:rsidRDefault="003304FA" w:rsidP="003304FA">
      <w:pPr>
        <w:autoSpaceDE w:val="0"/>
        <w:autoSpaceDN w:val="0"/>
        <w:adjustRightInd w:val="0"/>
        <w:spacing w:after="0" w:line="240" w:lineRule="auto"/>
        <w:outlineLvl w:val="0"/>
        <w:rPr>
          <w:rFonts w:ascii="Times New Roman" w:hAnsi="Times New Roman" w:cs="Times New Roman"/>
          <w:b/>
          <w:color w:val="1F3864" w:themeColor="accent5" w:themeShade="80"/>
          <w:sz w:val="36"/>
          <w:szCs w:val="36"/>
          <w:u w:val="single"/>
        </w:rPr>
      </w:pPr>
    </w:p>
    <w:p w:rsidR="003304FA" w:rsidRPr="004B73F5" w:rsidRDefault="003304FA" w:rsidP="003304FA">
      <w:pPr>
        <w:jc w:val="center"/>
        <w:rPr>
          <w:rFonts w:ascii="Times New Roman" w:hAnsi="Times New Roman" w:cs="Times New Roman"/>
          <w:b/>
          <w:sz w:val="28"/>
          <w:szCs w:val="28"/>
          <w:u w:val="single"/>
        </w:rPr>
      </w:pPr>
      <w:r w:rsidRPr="004B73F5">
        <w:rPr>
          <w:rFonts w:ascii="Times New Roman" w:hAnsi="Times New Roman" w:cs="Times New Roman"/>
          <w:b/>
          <w:sz w:val="28"/>
          <w:szCs w:val="28"/>
          <w:u w:val="single"/>
        </w:rPr>
        <w:t>ИЗВЛЕЧЕНИЯ</w:t>
      </w:r>
    </w:p>
    <w:p w:rsidR="003304FA" w:rsidRPr="003304FA" w:rsidRDefault="003304FA" w:rsidP="003304FA">
      <w:pPr>
        <w:jc w:val="center"/>
        <w:rPr>
          <w:rFonts w:ascii="Times New Roman" w:hAnsi="Times New Roman" w:cs="Times New Roman"/>
          <w:sz w:val="28"/>
          <w:szCs w:val="28"/>
        </w:rPr>
      </w:pPr>
      <w:r w:rsidRPr="003304FA">
        <w:rPr>
          <w:rFonts w:ascii="Times New Roman" w:hAnsi="Times New Roman" w:cs="Times New Roman"/>
          <w:sz w:val="28"/>
          <w:szCs w:val="28"/>
        </w:rPr>
        <w:t>ИЗ ПОСТАНОВЛЕНИЯ</w:t>
      </w:r>
    </w:p>
    <w:p w:rsidR="003304FA" w:rsidRPr="003304FA" w:rsidRDefault="003304FA" w:rsidP="003304FA">
      <w:pPr>
        <w:jc w:val="center"/>
        <w:rPr>
          <w:rFonts w:ascii="Times New Roman" w:hAnsi="Times New Roman" w:cs="Times New Roman"/>
          <w:sz w:val="28"/>
          <w:szCs w:val="28"/>
        </w:rPr>
      </w:pPr>
      <w:r w:rsidRPr="003304FA">
        <w:rPr>
          <w:rFonts w:ascii="Times New Roman" w:hAnsi="Times New Roman" w:cs="Times New Roman"/>
          <w:sz w:val="28"/>
          <w:szCs w:val="28"/>
        </w:rPr>
        <w:t>ПРАВИТЕЛЬСТВА РОССИЙСКОЙ ФЕДЕРАЦИИ</w:t>
      </w:r>
    </w:p>
    <w:p w:rsidR="003304FA" w:rsidRPr="003304FA" w:rsidRDefault="003304FA" w:rsidP="003304FA">
      <w:pPr>
        <w:jc w:val="center"/>
        <w:rPr>
          <w:rFonts w:ascii="Times New Roman" w:hAnsi="Times New Roman" w:cs="Times New Roman"/>
          <w:sz w:val="28"/>
          <w:szCs w:val="28"/>
        </w:rPr>
      </w:pPr>
      <w:r w:rsidRPr="003304FA">
        <w:rPr>
          <w:rFonts w:ascii="Times New Roman" w:hAnsi="Times New Roman" w:cs="Times New Roman"/>
          <w:sz w:val="28"/>
          <w:szCs w:val="28"/>
        </w:rPr>
        <w:t>от 8 августа 2012 г. N 808</w:t>
      </w:r>
    </w:p>
    <w:p w:rsidR="003304FA" w:rsidRPr="003304FA" w:rsidRDefault="003304FA" w:rsidP="003304FA">
      <w:pPr>
        <w:jc w:val="center"/>
        <w:rPr>
          <w:rFonts w:ascii="Times New Roman" w:hAnsi="Times New Roman" w:cs="Times New Roman"/>
          <w:sz w:val="28"/>
          <w:szCs w:val="28"/>
        </w:rPr>
      </w:pPr>
      <w:r w:rsidRPr="003304FA">
        <w:rPr>
          <w:rFonts w:ascii="Times New Roman" w:hAnsi="Times New Roman" w:cs="Times New Roman"/>
          <w:sz w:val="28"/>
          <w:szCs w:val="28"/>
        </w:rPr>
        <w:t>ОБ ОРГАНИЗАЦИИ ТЕПЛОСНАБЖЕНИЯ В РОССИЙСКОЙ ФЕДЕРАЦИИ И О ВНЕСЕНИИ ИЗМЕНЕНИЙ В НЕКОТОРЫЕ АКТЫ ПРАВИТЕЛЬСТВА РОССИЙСКОЙ ФЕДЕРАЦИИ</w:t>
      </w:r>
    </w:p>
    <w:p w:rsidR="003304FA" w:rsidRPr="003304FA" w:rsidRDefault="003304FA" w:rsidP="003304FA">
      <w:pPr>
        <w:jc w:val="center"/>
        <w:rPr>
          <w:rFonts w:ascii="Times New Roman" w:hAnsi="Times New Roman" w:cs="Times New Roman"/>
          <w:sz w:val="28"/>
          <w:szCs w:val="28"/>
        </w:rPr>
      </w:pPr>
      <w:r w:rsidRPr="003304FA">
        <w:rPr>
          <w:rFonts w:ascii="Times New Roman" w:hAnsi="Times New Roman" w:cs="Times New Roman"/>
          <w:sz w:val="28"/>
          <w:szCs w:val="28"/>
        </w:rPr>
        <w:t xml:space="preserve">Список изменяющих документов </w:t>
      </w:r>
    </w:p>
    <w:p w:rsidR="003304FA" w:rsidRPr="003304FA" w:rsidRDefault="003304FA" w:rsidP="003304FA">
      <w:pPr>
        <w:jc w:val="center"/>
        <w:rPr>
          <w:rFonts w:ascii="Times New Roman" w:hAnsi="Times New Roman" w:cs="Times New Roman"/>
          <w:sz w:val="28"/>
          <w:szCs w:val="28"/>
        </w:rPr>
      </w:pPr>
      <w:r w:rsidRPr="003304FA">
        <w:rPr>
          <w:rFonts w:ascii="Times New Roman" w:hAnsi="Times New Roman" w:cs="Times New Roman"/>
          <w:sz w:val="28"/>
          <w:szCs w:val="28"/>
        </w:rPr>
        <w:t xml:space="preserve">(в ред. Постановлений Правительства РФ от 31.12.2015 </w:t>
      </w:r>
      <w:hyperlink r:id="rId9" w:history="1">
        <w:r w:rsidRPr="003304FA">
          <w:rPr>
            <w:rFonts w:ascii="Times New Roman" w:hAnsi="Times New Roman" w:cs="Times New Roman"/>
            <w:color w:val="0000FF"/>
            <w:sz w:val="28"/>
            <w:szCs w:val="28"/>
          </w:rPr>
          <w:t>N 1530</w:t>
        </w:r>
      </w:hyperlink>
      <w:r w:rsidRPr="003304FA">
        <w:rPr>
          <w:rFonts w:ascii="Times New Roman" w:hAnsi="Times New Roman" w:cs="Times New Roman"/>
          <w:sz w:val="28"/>
          <w:szCs w:val="28"/>
        </w:rPr>
        <w:t xml:space="preserve">, от 23.05.2016 </w:t>
      </w:r>
      <w:hyperlink r:id="rId10" w:history="1">
        <w:r w:rsidRPr="003304FA">
          <w:rPr>
            <w:rFonts w:ascii="Times New Roman" w:hAnsi="Times New Roman" w:cs="Times New Roman"/>
            <w:color w:val="0000FF"/>
            <w:sz w:val="28"/>
            <w:szCs w:val="28"/>
          </w:rPr>
          <w:t>N 452</w:t>
        </w:r>
      </w:hyperlink>
      <w:r w:rsidRPr="003304FA">
        <w:rPr>
          <w:rFonts w:ascii="Times New Roman" w:hAnsi="Times New Roman" w:cs="Times New Roman"/>
          <w:sz w:val="28"/>
          <w:szCs w:val="28"/>
        </w:rPr>
        <w:t xml:space="preserve">, от 12.07.2016 </w:t>
      </w:r>
      <w:hyperlink r:id="rId11" w:history="1">
        <w:r w:rsidRPr="003304FA">
          <w:rPr>
            <w:rFonts w:ascii="Times New Roman" w:hAnsi="Times New Roman" w:cs="Times New Roman"/>
            <w:color w:val="0000FF"/>
            <w:sz w:val="28"/>
            <w:szCs w:val="28"/>
          </w:rPr>
          <w:t>N 666</w:t>
        </w:r>
      </w:hyperlink>
      <w:r w:rsidRPr="003304FA">
        <w:rPr>
          <w:rFonts w:ascii="Times New Roman" w:hAnsi="Times New Roman" w:cs="Times New Roman"/>
          <w:sz w:val="28"/>
          <w:szCs w:val="28"/>
        </w:rPr>
        <w:t xml:space="preserve">, от 24.11.2016 </w:t>
      </w:r>
      <w:hyperlink r:id="rId12" w:history="1">
        <w:r w:rsidRPr="003304FA">
          <w:rPr>
            <w:rFonts w:ascii="Times New Roman" w:hAnsi="Times New Roman" w:cs="Times New Roman"/>
            <w:color w:val="0000FF"/>
            <w:sz w:val="28"/>
            <w:szCs w:val="28"/>
          </w:rPr>
          <w:t>N 1239</w:t>
        </w:r>
      </w:hyperlink>
      <w:r w:rsidRPr="003304FA">
        <w:rPr>
          <w:rFonts w:ascii="Times New Roman" w:hAnsi="Times New Roman" w:cs="Times New Roman"/>
          <w:sz w:val="28"/>
          <w:szCs w:val="28"/>
        </w:rPr>
        <w:t xml:space="preserve">, от 25.11.2016 </w:t>
      </w:r>
      <w:hyperlink r:id="rId13" w:history="1">
        <w:r w:rsidRPr="003304FA">
          <w:rPr>
            <w:rFonts w:ascii="Times New Roman" w:hAnsi="Times New Roman" w:cs="Times New Roman"/>
            <w:color w:val="0000FF"/>
            <w:sz w:val="28"/>
            <w:szCs w:val="28"/>
          </w:rPr>
          <w:t>N 1245</w:t>
        </w:r>
      </w:hyperlink>
      <w:r w:rsidRPr="003304FA">
        <w:rPr>
          <w:rFonts w:ascii="Times New Roman" w:hAnsi="Times New Roman" w:cs="Times New Roman"/>
          <w:sz w:val="28"/>
          <w:szCs w:val="28"/>
        </w:rPr>
        <w:t xml:space="preserve">, от 26.12.2016 </w:t>
      </w:r>
      <w:hyperlink r:id="rId14" w:history="1">
        <w:r w:rsidRPr="003304FA">
          <w:rPr>
            <w:rFonts w:ascii="Times New Roman" w:hAnsi="Times New Roman" w:cs="Times New Roman"/>
            <w:color w:val="0000FF"/>
            <w:sz w:val="28"/>
            <w:szCs w:val="28"/>
          </w:rPr>
          <w:t>N 1498</w:t>
        </w:r>
      </w:hyperlink>
      <w:r w:rsidRPr="003304FA">
        <w:rPr>
          <w:rFonts w:ascii="Times New Roman" w:hAnsi="Times New Roman" w:cs="Times New Roman"/>
          <w:sz w:val="28"/>
          <w:szCs w:val="28"/>
        </w:rPr>
        <w:t xml:space="preserve">, от 18.01.2017 </w:t>
      </w:r>
      <w:hyperlink r:id="rId15" w:history="1">
        <w:r w:rsidRPr="003304FA">
          <w:rPr>
            <w:rFonts w:ascii="Times New Roman" w:hAnsi="Times New Roman" w:cs="Times New Roman"/>
            <w:color w:val="0000FF"/>
            <w:sz w:val="28"/>
            <w:szCs w:val="28"/>
          </w:rPr>
          <w:t>N 32</w:t>
        </w:r>
      </w:hyperlink>
      <w:r w:rsidRPr="003304FA">
        <w:rPr>
          <w:rFonts w:ascii="Times New Roman" w:hAnsi="Times New Roman" w:cs="Times New Roman"/>
          <w:sz w:val="28"/>
          <w:szCs w:val="28"/>
        </w:rPr>
        <w:t>)</w:t>
      </w:r>
    </w:p>
    <w:p w:rsidR="003304FA" w:rsidRPr="003304FA" w:rsidRDefault="003304FA" w:rsidP="003304F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304FA" w:rsidRPr="003304FA" w:rsidRDefault="003304FA" w:rsidP="003304FA">
      <w:pPr>
        <w:autoSpaceDE w:val="0"/>
        <w:autoSpaceDN w:val="0"/>
        <w:adjustRightInd w:val="0"/>
        <w:spacing w:after="0" w:line="240" w:lineRule="auto"/>
        <w:jc w:val="center"/>
        <w:outlineLvl w:val="0"/>
        <w:rPr>
          <w:rFonts w:ascii="Times New Roman" w:hAnsi="Times New Roman" w:cs="Times New Roman"/>
          <w:sz w:val="28"/>
          <w:szCs w:val="28"/>
        </w:rPr>
      </w:pPr>
      <w:r w:rsidRPr="003304FA">
        <w:rPr>
          <w:rFonts w:ascii="Times New Roman" w:hAnsi="Times New Roman" w:cs="Times New Roman"/>
          <w:sz w:val="28"/>
          <w:szCs w:val="28"/>
        </w:rPr>
        <w:t>Порядок расчетов по договору теплоснабжения</w:t>
      </w:r>
    </w:p>
    <w:p w:rsidR="003304FA" w:rsidRPr="003304FA" w:rsidRDefault="003304FA" w:rsidP="003304FA">
      <w:pPr>
        <w:autoSpaceDE w:val="0"/>
        <w:autoSpaceDN w:val="0"/>
        <w:adjustRightInd w:val="0"/>
        <w:spacing w:after="0" w:line="240" w:lineRule="auto"/>
        <w:jc w:val="center"/>
        <w:rPr>
          <w:rFonts w:ascii="Times New Roman" w:hAnsi="Times New Roman" w:cs="Times New Roman"/>
          <w:sz w:val="28"/>
          <w:szCs w:val="28"/>
        </w:rPr>
      </w:pPr>
    </w:p>
    <w:p w:rsidR="003304FA" w:rsidRPr="003304FA" w:rsidRDefault="003304FA" w:rsidP="003304FA">
      <w:pPr>
        <w:autoSpaceDE w:val="0"/>
        <w:autoSpaceDN w:val="0"/>
        <w:adjustRightInd w:val="0"/>
        <w:spacing w:after="0" w:line="240" w:lineRule="auto"/>
        <w:ind w:firstLine="540"/>
        <w:jc w:val="both"/>
        <w:rPr>
          <w:rFonts w:ascii="Times New Roman" w:hAnsi="Times New Roman" w:cs="Times New Roman"/>
          <w:sz w:val="28"/>
          <w:szCs w:val="28"/>
        </w:rPr>
      </w:pPr>
      <w:bookmarkStart w:id="1" w:name="Par3"/>
      <w:bookmarkEnd w:id="1"/>
      <w:r w:rsidRPr="003304FA">
        <w:rPr>
          <w:rFonts w:ascii="Times New Roman" w:hAnsi="Times New Roman" w:cs="Times New Roman"/>
          <w:sz w:val="28"/>
          <w:szCs w:val="28"/>
        </w:rPr>
        <w:t xml:space="preserve">33. Потребители оплачивают тепловую энергию (мощность) и (или) теплоноситель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16" w:history="1">
        <w:r w:rsidRPr="003304FA">
          <w:rPr>
            <w:rFonts w:ascii="Times New Roman" w:hAnsi="Times New Roman" w:cs="Times New Roman"/>
            <w:color w:val="0000FF"/>
            <w:sz w:val="28"/>
            <w:szCs w:val="28"/>
          </w:rPr>
          <w:t>законом</w:t>
        </w:r>
      </w:hyperlink>
      <w:r w:rsidRPr="003304FA">
        <w:rPr>
          <w:rFonts w:ascii="Times New Roman" w:hAnsi="Times New Roman" w:cs="Times New Roman"/>
          <w:sz w:val="28"/>
          <w:szCs w:val="28"/>
        </w:rPr>
        <w:t xml:space="preserve"> "О </w:t>
      </w:r>
      <w:r w:rsidRPr="003304FA">
        <w:rPr>
          <w:rFonts w:ascii="Times New Roman" w:hAnsi="Times New Roman" w:cs="Times New Roman"/>
          <w:sz w:val="28"/>
          <w:szCs w:val="28"/>
        </w:rPr>
        <w:lastRenderedPageBreak/>
        <w:t>теплоснабжении", за потребленный объем тепловой энергии (мощности) и (или) теплоносителя в следующем порядке, если иное не установлено договором теплоснабжения:</w:t>
      </w:r>
    </w:p>
    <w:p w:rsidR="003304FA" w:rsidRPr="003304FA" w:rsidRDefault="003304FA" w:rsidP="003304FA">
      <w:pPr>
        <w:autoSpaceDE w:val="0"/>
        <w:autoSpaceDN w:val="0"/>
        <w:adjustRightInd w:val="0"/>
        <w:spacing w:after="0" w:line="240" w:lineRule="auto"/>
        <w:ind w:firstLine="540"/>
        <w:jc w:val="both"/>
        <w:rPr>
          <w:rFonts w:ascii="Times New Roman" w:hAnsi="Times New Roman" w:cs="Times New Roman"/>
          <w:b/>
          <w:color w:val="C00000"/>
          <w:sz w:val="28"/>
          <w:szCs w:val="28"/>
          <w:highlight w:val="yellow"/>
          <w:u w:val="single"/>
        </w:rPr>
      </w:pPr>
      <w:r w:rsidRPr="003304FA">
        <w:rPr>
          <w:rFonts w:ascii="Times New Roman" w:hAnsi="Times New Roman" w:cs="Times New Roman"/>
          <w:b/>
          <w:color w:val="C00000"/>
          <w:sz w:val="28"/>
          <w:szCs w:val="28"/>
          <w:highlight w:val="yellow"/>
          <w:u w:val="single"/>
        </w:rPr>
        <w:t>35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 и 50 процентов плановой общей стоимости тепловой энергии (мощности) и (или) теплоносителя, потребляемой в месяце, за который осуществляется оплата, вносится до истечения последнего числа текущего месяца;</w:t>
      </w:r>
    </w:p>
    <w:p w:rsidR="003304FA" w:rsidRPr="003304FA" w:rsidRDefault="003304FA" w:rsidP="003304FA">
      <w:pPr>
        <w:autoSpaceDE w:val="0"/>
        <w:autoSpaceDN w:val="0"/>
        <w:adjustRightInd w:val="0"/>
        <w:spacing w:after="0" w:line="240" w:lineRule="auto"/>
        <w:ind w:firstLine="540"/>
        <w:jc w:val="both"/>
        <w:rPr>
          <w:rFonts w:ascii="Times New Roman" w:hAnsi="Times New Roman" w:cs="Times New Roman"/>
          <w:b/>
          <w:color w:val="C00000"/>
          <w:sz w:val="28"/>
          <w:szCs w:val="28"/>
          <w:u w:val="single"/>
        </w:rPr>
      </w:pPr>
      <w:r w:rsidRPr="003304FA">
        <w:rPr>
          <w:rFonts w:ascii="Times New Roman" w:hAnsi="Times New Roman" w:cs="Times New Roman"/>
          <w:b/>
          <w:color w:val="C00000"/>
          <w:sz w:val="28"/>
          <w:szCs w:val="28"/>
          <w:highlight w:val="yellow"/>
          <w:u w:val="single"/>
        </w:rPr>
        <w:t>оплата за фактически потребленную в истекшем месяце тепловую энергию (мощность) и (или) теплоноситель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излишне уплаченная сумма засчитывается в счет предстоящего платежа за следующий месяц.</w:t>
      </w:r>
    </w:p>
    <w:p w:rsidR="003304FA" w:rsidRPr="003304FA" w:rsidRDefault="003304FA" w:rsidP="003304FA">
      <w:pPr>
        <w:autoSpaceDE w:val="0"/>
        <w:autoSpaceDN w:val="0"/>
        <w:adjustRightInd w:val="0"/>
        <w:spacing w:after="0" w:line="240" w:lineRule="auto"/>
        <w:ind w:firstLine="540"/>
        <w:jc w:val="both"/>
        <w:rPr>
          <w:rFonts w:ascii="Times New Roman" w:hAnsi="Times New Roman" w:cs="Times New Roman"/>
          <w:b/>
          <w:color w:val="C00000"/>
          <w:sz w:val="28"/>
          <w:szCs w:val="28"/>
          <w:highlight w:val="yellow"/>
          <w:u w:val="single"/>
        </w:rPr>
      </w:pPr>
      <w:bookmarkStart w:id="2" w:name="Par6"/>
      <w:bookmarkEnd w:id="2"/>
      <w:r w:rsidRPr="003304FA">
        <w:rPr>
          <w:rFonts w:ascii="Times New Roman" w:hAnsi="Times New Roman" w:cs="Times New Roman"/>
          <w:b/>
          <w:color w:val="C00000"/>
          <w:sz w:val="28"/>
          <w:szCs w:val="28"/>
          <w:highlight w:val="yellow"/>
        </w:rPr>
        <w:t xml:space="preserve">34. 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определенного договором теплоснабжения договорного объема потребления тепловой энергии (мощности) и (или) теплоносителя в месяце, за который осуществляется оплата, и тарифа на тепловую энергию (мощность) и (или) теплоноситель или цены, определяемой по соглашению </w:t>
      </w:r>
      <w:r w:rsidRPr="003304FA">
        <w:rPr>
          <w:rFonts w:ascii="Times New Roman" w:hAnsi="Times New Roman" w:cs="Times New Roman"/>
          <w:b/>
          <w:color w:val="C00000"/>
          <w:sz w:val="28"/>
          <w:szCs w:val="28"/>
          <w:highlight w:val="yellow"/>
          <w:u w:val="single"/>
        </w:rPr>
        <w:t>сторон.</w:t>
      </w:r>
    </w:p>
    <w:p w:rsidR="003304FA" w:rsidRPr="003304FA" w:rsidRDefault="003304FA" w:rsidP="003304FA">
      <w:pPr>
        <w:autoSpaceDE w:val="0"/>
        <w:autoSpaceDN w:val="0"/>
        <w:adjustRightInd w:val="0"/>
        <w:spacing w:after="0" w:line="240" w:lineRule="auto"/>
        <w:ind w:firstLine="540"/>
        <w:jc w:val="both"/>
        <w:rPr>
          <w:rFonts w:ascii="Times New Roman" w:hAnsi="Times New Roman" w:cs="Times New Roman"/>
          <w:b/>
          <w:color w:val="C00000"/>
          <w:sz w:val="28"/>
          <w:szCs w:val="28"/>
          <w:highlight w:val="yellow"/>
          <w:u w:val="single"/>
        </w:rPr>
      </w:pPr>
      <w:r w:rsidRPr="003304FA">
        <w:rPr>
          <w:rFonts w:ascii="Times New Roman" w:hAnsi="Times New Roman" w:cs="Times New Roman"/>
          <w:b/>
          <w:color w:val="C00000"/>
          <w:sz w:val="28"/>
          <w:szCs w:val="28"/>
          <w:highlight w:val="yellow"/>
          <w:u w:val="single"/>
        </w:rPr>
        <w:t xml:space="preserve">Положения </w:t>
      </w:r>
      <w:hyperlink w:anchor="Par3" w:history="1">
        <w:r w:rsidRPr="003304FA">
          <w:rPr>
            <w:rFonts w:ascii="Times New Roman" w:hAnsi="Times New Roman" w:cs="Times New Roman"/>
            <w:b/>
            <w:color w:val="C00000"/>
            <w:sz w:val="28"/>
            <w:szCs w:val="28"/>
            <w:highlight w:val="yellow"/>
            <w:u w:val="single"/>
          </w:rPr>
          <w:t>пунктов 33</w:t>
        </w:r>
      </w:hyperlink>
      <w:r w:rsidRPr="003304FA">
        <w:rPr>
          <w:rFonts w:ascii="Times New Roman" w:hAnsi="Times New Roman" w:cs="Times New Roman"/>
          <w:b/>
          <w:color w:val="C00000"/>
          <w:sz w:val="28"/>
          <w:szCs w:val="28"/>
          <w:highlight w:val="yellow"/>
          <w:u w:val="single"/>
        </w:rPr>
        <w:t xml:space="preserve"> - </w:t>
      </w:r>
      <w:hyperlink w:anchor="Par6" w:history="1">
        <w:r w:rsidRPr="003304FA">
          <w:rPr>
            <w:rFonts w:ascii="Times New Roman" w:hAnsi="Times New Roman" w:cs="Times New Roman"/>
            <w:b/>
            <w:color w:val="C00000"/>
            <w:sz w:val="28"/>
            <w:szCs w:val="28"/>
            <w:highlight w:val="yellow"/>
            <w:u w:val="single"/>
          </w:rPr>
          <w:t>34</w:t>
        </w:r>
      </w:hyperlink>
      <w:r w:rsidRPr="003304FA">
        <w:rPr>
          <w:rFonts w:ascii="Times New Roman" w:hAnsi="Times New Roman" w:cs="Times New Roman"/>
          <w:b/>
          <w:color w:val="C00000"/>
          <w:sz w:val="28"/>
          <w:szCs w:val="28"/>
          <w:highlight w:val="yellow"/>
          <w:u w:val="single"/>
        </w:rP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w:t>
      </w:r>
      <w:hyperlink r:id="rId17" w:history="1">
        <w:r w:rsidRPr="003304FA">
          <w:rPr>
            <w:rFonts w:ascii="Times New Roman" w:hAnsi="Times New Roman" w:cs="Times New Roman"/>
            <w:b/>
            <w:color w:val="C00000"/>
            <w:sz w:val="28"/>
            <w:szCs w:val="28"/>
            <w:highlight w:val="yellow"/>
            <w:u w:val="single"/>
          </w:rPr>
          <w:t>законодательством</w:t>
        </w:r>
      </w:hyperlink>
      <w:r w:rsidRPr="003304FA">
        <w:rPr>
          <w:rFonts w:ascii="Times New Roman" w:hAnsi="Times New Roman" w:cs="Times New Roman"/>
          <w:b/>
          <w:color w:val="C00000"/>
          <w:sz w:val="28"/>
          <w:szCs w:val="28"/>
          <w:highlight w:val="yellow"/>
          <w:u w:val="single"/>
        </w:rPr>
        <w:t xml:space="preserve"> Российской Федерации предусмотрен иной порядок оплаты коммунальных услуг или коммунальных ресурсов.</w:t>
      </w:r>
    </w:p>
    <w:p w:rsidR="003304FA" w:rsidRPr="003304FA" w:rsidRDefault="003304FA" w:rsidP="003304FA">
      <w:pPr>
        <w:autoSpaceDE w:val="0"/>
        <w:autoSpaceDN w:val="0"/>
        <w:adjustRightInd w:val="0"/>
        <w:spacing w:after="0" w:line="240" w:lineRule="auto"/>
        <w:jc w:val="both"/>
        <w:rPr>
          <w:rFonts w:ascii="Times New Roman" w:hAnsi="Times New Roman" w:cs="Times New Roman"/>
          <w:b/>
          <w:color w:val="C00000"/>
          <w:sz w:val="28"/>
          <w:szCs w:val="28"/>
          <w:u w:val="single"/>
        </w:rPr>
      </w:pPr>
      <w:r w:rsidRPr="003304FA">
        <w:rPr>
          <w:rFonts w:ascii="Times New Roman" w:hAnsi="Times New Roman" w:cs="Times New Roman"/>
          <w:b/>
          <w:color w:val="C00000"/>
          <w:sz w:val="28"/>
          <w:szCs w:val="28"/>
          <w:highlight w:val="yellow"/>
          <w:u w:val="single"/>
        </w:rPr>
        <w:t xml:space="preserve">(в ред. </w:t>
      </w:r>
      <w:hyperlink r:id="rId18" w:history="1">
        <w:r w:rsidRPr="003304FA">
          <w:rPr>
            <w:rFonts w:ascii="Times New Roman" w:hAnsi="Times New Roman" w:cs="Times New Roman"/>
            <w:b/>
            <w:color w:val="C00000"/>
            <w:sz w:val="28"/>
            <w:szCs w:val="28"/>
            <w:highlight w:val="yellow"/>
            <w:u w:val="single"/>
          </w:rPr>
          <w:t>Постановления</w:t>
        </w:r>
      </w:hyperlink>
      <w:r w:rsidRPr="003304FA">
        <w:rPr>
          <w:rFonts w:ascii="Times New Roman" w:hAnsi="Times New Roman" w:cs="Times New Roman"/>
          <w:b/>
          <w:color w:val="C00000"/>
          <w:sz w:val="28"/>
          <w:szCs w:val="28"/>
          <w:highlight w:val="yellow"/>
          <w:u w:val="single"/>
        </w:rPr>
        <w:t xml:space="preserve"> Правительства РФ от 23.05.2016 N 452)</w:t>
      </w:r>
    </w:p>
    <w:p w:rsidR="003304FA" w:rsidRPr="003304FA" w:rsidRDefault="003304FA" w:rsidP="003304FA">
      <w:pPr>
        <w:autoSpaceDE w:val="0"/>
        <w:autoSpaceDN w:val="0"/>
        <w:adjustRightInd w:val="0"/>
        <w:spacing w:after="0" w:line="240" w:lineRule="auto"/>
        <w:ind w:firstLine="540"/>
        <w:jc w:val="both"/>
        <w:rPr>
          <w:rFonts w:ascii="Times New Roman" w:hAnsi="Times New Roman" w:cs="Times New Roman"/>
          <w:color w:val="C00000"/>
          <w:sz w:val="28"/>
          <w:szCs w:val="28"/>
          <w:u w:val="single"/>
        </w:rPr>
      </w:pPr>
      <w:r w:rsidRPr="003304FA">
        <w:rPr>
          <w:rFonts w:ascii="Times New Roman" w:hAnsi="Times New Roman" w:cs="Times New Roman"/>
          <w:color w:val="C00000"/>
          <w:sz w:val="28"/>
          <w:szCs w:val="28"/>
          <w:u w:val="single"/>
        </w:rPr>
        <w:t>Под расчетным периодом для расчета потребителей с теплоснабжающей организацией принимается 1 календарный месяц.</w:t>
      </w:r>
    </w:p>
    <w:p w:rsidR="003304FA" w:rsidRPr="003304FA" w:rsidRDefault="003304FA" w:rsidP="003304FA">
      <w:pPr>
        <w:autoSpaceDE w:val="0"/>
        <w:autoSpaceDN w:val="0"/>
        <w:adjustRightInd w:val="0"/>
        <w:spacing w:after="0" w:line="240" w:lineRule="auto"/>
        <w:ind w:firstLine="540"/>
        <w:jc w:val="both"/>
        <w:rPr>
          <w:rFonts w:ascii="Times New Roman" w:hAnsi="Times New Roman" w:cs="Times New Roman"/>
          <w:b/>
          <w:color w:val="C00000"/>
          <w:sz w:val="28"/>
          <w:szCs w:val="28"/>
          <w:highlight w:val="yellow"/>
        </w:rPr>
      </w:pPr>
      <w:r w:rsidRPr="003304FA">
        <w:rPr>
          <w:rFonts w:ascii="Times New Roman" w:hAnsi="Times New Roman" w:cs="Times New Roman"/>
          <w:b/>
          <w:color w:val="C00000"/>
          <w:sz w:val="28"/>
          <w:szCs w:val="28"/>
          <w:highlight w:val="yellow"/>
        </w:rPr>
        <w:t xml:space="preserve">34(1). Положения </w:t>
      </w:r>
      <w:hyperlink w:anchor="Par3" w:history="1">
        <w:r w:rsidRPr="003304FA">
          <w:rPr>
            <w:rFonts w:ascii="Times New Roman" w:hAnsi="Times New Roman" w:cs="Times New Roman"/>
            <w:b/>
            <w:color w:val="C00000"/>
            <w:sz w:val="28"/>
            <w:szCs w:val="28"/>
            <w:highlight w:val="yellow"/>
          </w:rPr>
          <w:t>пункта 33</w:t>
        </w:r>
      </w:hyperlink>
      <w:r w:rsidRPr="003304FA">
        <w:rPr>
          <w:rFonts w:ascii="Times New Roman" w:hAnsi="Times New Roman" w:cs="Times New Roman"/>
          <w:b/>
          <w:color w:val="C00000"/>
          <w:sz w:val="28"/>
          <w:szCs w:val="28"/>
          <w:highlight w:val="yellow"/>
        </w:rPr>
        <w:t xml:space="preserve"> настоящих Правил не распространяются на бюджетные, казенные и автономные учреждения, казенные предприятия.</w:t>
      </w:r>
    </w:p>
    <w:p w:rsidR="003304FA" w:rsidRPr="003304FA" w:rsidRDefault="003304FA" w:rsidP="003304FA">
      <w:pPr>
        <w:autoSpaceDE w:val="0"/>
        <w:autoSpaceDN w:val="0"/>
        <w:adjustRightInd w:val="0"/>
        <w:spacing w:after="0" w:line="240" w:lineRule="auto"/>
        <w:ind w:firstLine="540"/>
        <w:jc w:val="both"/>
        <w:rPr>
          <w:rFonts w:ascii="Times New Roman" w:hAnsi="Times New Roman" w:cs="Times New Roman"/>
          <w:b/>
          <w:color w:val="C00000"/>
          <w:sz w:val="28"/>
          <w:szCs w:val="28"/>
        </w:rPr>
      </w:pPr>
      <w:r w:rsidRPr="003304FA">
        <w:rPr>
          <w:rFonts w:ascii="Times New Roman" w:hAnsi="Times New Roman" w:cs="Times New Roman"/>
          <w:b/>
          <w:color w:val="C00000"/>
          <w:sz w:val="28"/>
          <w:szCs w:val="28"/>
          <w:highlight w:val="yellow"/>
        </w:rPr>
        <w:t xml:space="preserve">Бюджетные, казенные и автономные учреждения, казенные предприятия оплачивают тепловую энергию (мощность) и (или) теплоноситель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19" w:history="1">
        <w:r w:rsidRPr="003304FA">
          <w:rPr>
            <w:rFonts w:ascii="Times New Roman" w:hAnsi="Times New Roman" w:cs="Times New Roman"/>
            <w:b/>
            <w:color w:val="C00000"/>
            <w:sz w:val="28"/>
            <w:szCs w:val="28"/>
            <w:highlight w:val="yellow"/>
          </w:rPr>
          <w:t>законом</w:t>
        </w:r>
      </w:hyperlink>
      <w:r w:rsidRPr="003304FA">
        <w:rPr>
          <w:rFonts w:ascii="Times New Roman" w:hAnsi="Times New Roman" w:cs="Times New Roman"/>
          <w:b/>
          <w:color w:val="C00000"/>
          <w:sz w:val="28"/>
          <w:szCs w:val="28"/>
          <w:highlight w:val="yellow"/>
        </w:rPr>
        <w:t xml:space="preserve"> "О теплоснабжении", за потребленный объем тепловой энергии (мощности) и (или) теплоносителя в следующем порядке, если иное не установлено договором теплоснабжения:</w:t>
      </w:r>
    </w:p>
    <w:p w:rsidR="003304FA" w:rsidRPr="003304FA" w:rsidRDefault="003304FA" w:rsidP="003304FA">
      <w:pPr>
        <w:autoSpaceDE w:val="0"/>
        <w:autoSpaceDN w:val="0"/>
        <w:adjustRightInd w:val="0"/>
        <w:spacing w:after="0" w:line="240" w:lineRule="auto"/>
        <w:ind w:firstLine="540"/>
        <w:jc w:val="both"/>
        <w:rPr>
          <w:rFonts w:ascii="Times New Roman" w:hAnsi="Times New Roman" w:cs="Times New Roman"/>
          <w:b/>
          <w:color w:val="C00000"/>
          <w:sz w:val="28"/>
          <w:szCs w:val="28"/>
          <w:highlight w:val="yellow"/>
          <w:u w:val="single"/>
        </w:rPr>
      </w:pPr>
      <w:r w:rsidRPr="003304FA">
        <w:rPr>
          <w:rFonts w:ascii="Times New Roman" w:hAnsi="Times New Roman" w:cs="Times New Roman"/>
          <w:b/>
          <w:color w:val="C00000"/>
          <w:sz w:val="28"/>
          <w:szCs w:val="28"/>
          <w:highlight w:val="yellow"/>
          <w:u w:val="single"/>
        </w:rPr>
        <w:lastRenderedPageBreak/>
        <w:t>30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w:t>
      </w:r>
    </w:p>
    <w:p w:rsidR="003304FA" w:rsidRPr="003304FA" w:rsidRDefault="003304FA" w:rsidP="003304FA">
      <w:pPr>
        <w:autoSpaceDE w:val="0"/>
        <w:autoSpaceDN w:val="0"/>
        <w:adjustRightInd w:val="0"/>
        <w:spacing w:after="0" w:line="240" w:lineRule="auto"/>
        <w:ind w:firstLine="540"/>
        <w:jc w:val="both"/>
        <w:rPr>
          <w:rFonts w:ascii="Times New Roman" w:hAnsi="Times New Roman" w:cs="Times New Roman"/>
          <w:b/>
          <w:color w:val="C00000"/>
          <w:sz w:val="28"/>
          <w:szCs w:val="28"/>
          <w:highlight w:val="yellow"/>
          <w:u w:val="single"/>
        </w:rPr>
      </w:pPr>
      <w:r w:rsidRPr="003304FA">
        <w:rPr>
          <w:rFonts w:ascii="Times New Roman" w:hAnsi="Times New Roman" w:cs="Times New Roman"/>
          <w:b/>
          <w:color w:val="C00000"/>
          <w:sz w:val="28"/>
          <w:szCs w:val="28"/>
          <w:highlight w:val="yellow"/>
          <w:u w:val="single"/>
        </w:rPr>
        <w:t>оплата за фактически потребленную в истекшем месяце тепловую энергию (мощность) и (или) теплоноситель с учетом средств, ранее внесенных бюджетными, казенными и автономными учреждениями, казенными предприятиями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излишне уплаченная сумма засчитывается в счет предстоящего платежа за следующий месяц.</w:t>
      </w:r>
    </w:p>
    <w:p w:rsidR="003304FA" w:rsidRPr="003304FA" w:rsidRDefault="003304FA" w:rsidP="003304FA">
      <w:pPr>
        <w:autoSpaceDE w:val="0"/>
        <w:autoSpaceDN w:val="0"/>
        <w:adjustRightInd w:val="0"/>
        <w:spacing w:after="0" w:line="240" w:lineRule="auto"/>
        <w:jc w:val="both"/>
        <w:rPr>
          <w:rFonts w:ascii="Times New Roman" w:hAnsi="Times New Roman" w:cs="Times New Roman"/>
          <w:b/>
          <w:color w:val="C00000"/>
          <w:sz w:val="28"/>
          <w:szCs w:val="28"/>
          <w:u w:val="single"/>
        </w:rPr>
      </w:pPr>
      <w:r w:rsidRPr="003304FA">
        <w:rPr>
          <w:rFonts w:ascii="Times New Roman" w:hAnsi="Times New Roman" w:cs="Times New Roman"/>
          <w:b/>
          <w:color w:val="C00000"/>
          <w:sz w:val="28"/>
          <w:szCs w:val="28"/>
          <w:highlight w:val="yellow"/>
          <w:u w:val="single"/>
        </w:rPr>
        <w:t xml:space="preserve">(п. 34(1) введен </w:t>
      </w:r>
      <w:hyperlink r:id="rId20" w:history="1">
        <w:r w:rsidRPr="003304FA">
          <w:rPr>
            <w:rFonts w:ascii="Times New Roman" w:hAnsi="Times New Roman" w:cs="Times New Roman"/>
            <w:b/>
            <w:color w:val="C00000"/>
            <w:sz w:val="28"/>
            <w:szCs w:val="28"/>
            <w:highlight w:val="yellow"/>
            <w:u w:val="single"/>
          </w:rPr>
          <w:t>Постановлением</w:t>
        </w:r>
      </w:hyperlink>
      <w:r w:rsidRPr="003304FA">
        <w:rPr>
          <w:rFonts w:ascii="Times New Roman" w:hAnsi="Times New Roman" w:cs="Times New Roman"/>
          <w:b/>
          <w:color w:val="C00000"/>
          <w:sz w:val="28"/>
          <w:szCs w:val="28"/>
          <w:highlight w:val="yellow"/>
          <w:u w:val="single"/>
        </w:rPr>
        <w:t xml:space="preserve"> Правительства РФ от 23.05.2016 N 452)</w:t>
      </w:r>
    </w:p>
    <w:p w:rsidR="00C73660" w:rsidRPr="003304FA" w:rsidRDefault="00C73660" w:rsidP="003304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463C4" w:rsidRPr="004B73F5" w:rsidRDefault="007D38E5" w:rsidP="00494EDE">
      <w:pPr>
        <w:pStyle w:val="ConsPlusNormal"/>
        <w:numPr>
          <w:ilvl w:val="0"/>
          <w:numId w:val="5"/>
        </w:numPr>
        <w:ind w:left="720"/>
        <w:jc w:val="both"/>
        <w:rPr>
          <w:rFonts w:ascii="Times New Roman" w:hAnsi="Times New Roman" w:cs="Times New Roman"/>
          <w:b/>
          <w:color w:val="1F3864" w:themeColor="accent5" w:themeShade="80"/>
          <w:sz w:val="36"/>
          <w:szCs w:val="36"/>
          <w:u w:val="single"/>
        </w:rPr>
      </w:pPr>
      <w:r w:rsidRPr="004B73F5">
        <w:rPr>
          <w:rFonts w:ascii="Times New Roman" w:hAnsi="Times New Roman" w:cs="Times New Roman"/>
          <w:b/>
          <w:color w:val="1F3864" w:themeColor="accent5" w:themeShade="80"/>
          <w:sz w:val="40"/>
          <w:szCs w:val="40"/>
          <w:u w:val="single"/>
        </w:rPr>
        <w:t xml:space="preserve">Продолжаем изучать изменения, </w:t>
      </w:r>
      <w:r w:rsidR="00CB5C7A" w:rsidRPr="004B73F5">
        <w:rPr>
          <w:rFonts w:ascii="Times New Roman" w:hAnsi="Times New Roman" w:cs="Times New Roman"/>
          <w:b/>
          <w:color w:val="1F3864" w:themeColor="accent5" w:themeShade="80"/>
          <w:sz w:val="40"/>
          <w:szCs w:val="40"/>
          <w:u w:val="single"/>
        </w:rPr>
        <w:t xml:space="preserve">внесённые постановлением Правительства РФ от </w:t>
      </w:r>
      <w:proofErr w:type="spellStart"/>
      <w:r w:rsidR="00CB5C7A" w:rsidRPr="004B73F5">
        <w:rPr>
          <w:rFonts w:ascii="Times New Roman" w:hAnsi="Times New Roman" w:cs="Times New Roman"/>
          <w:b/>
          <w:color w:val="1F3864" w:themeColor="accent5" w:themeShade="80"/>
          <w:sz w:val="40"/>
          <w:szCs w:val="40"/>
          <w:u w:val="single"/>
        </w:rPr>
        <w:t>от</w:t>
      </w:r>
      <w:proofErr w:type="spellEnd"/>
      <w:r w:rsidR="00CB5C7A" w:rsidRPr="004B73F5">
        <w:rPr>
          <w:rFonts w:ascii="Times New Roman" w:hAnsi="Times New Roman" w:cs="Times New Roman"/>
          <w:b/>
          <w:color w:val="1F3864" w:themeColor="accent5" w:themeShade="80"/>
          <w:sz w:val="40"/>
          <w:szCs w:val="40"/>
          <w:u w:val="single"/>
        </w:rPr>
        <w:t xml:space="preserve"> 26 декабря 2016 г. N 1498 "О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w:t>
      </w:r>
      <w:r w:rsidR="00E21B5C" w:rsidRPr="004B73F5">
        <w:rPr>
          <w:rFonts w:ascii="Times New Roman" w:hAnsi="Times New Roman" w:cs="Times New Roman"/>
          <w:b/>
          <w:color w:val="1F3864" w:themeColor="accent5" w:themeShade="80"/>
          <w:sz w:val="40"/>
          <w:szCs w:val="40"/>
          <w:u w:val="single"/>
        </w:rPr>
        <w:t xml:space="preserve"> </w:t>
      </w:r>
      <w:r w:rsidR="004B73F5">
        <w:rPr>
          <w:rFonts w:ascii="Times New Roman" w:hAnsi="Times New Roman" w:cs="Times New Roman"/>
          <w:b/>
          <w:color w:val="1F3864" w:themeColor="accent5" w:themeShade="80"/>
          <w:sz w:val="40"/>
          <w:szCs w:val="40"/>
          <w:u w:val="single"/>
        </w:rPr>
        <w:t>в части применения повышающих коэффициентов при расчёте оплаты услуг теплоснабжения.</w:t>
      </w:r>
    </w:p>
    <w:p w:rsidR="00E820AA" w:rsidRDefault="005463C4" w:rsidP="00E820AA">
      <w:pPr>
        <w:pStyle w:val="ConsPlusNormal"/>
        <w:jc w:val="both"/>
        <w:rPr>
          <w:rFonts w:ascii="Times New Roman" w:hAnsi="Times New Roman" w:cs="Times New Roman"/>
          <w:b/>
          <w:sz w:val="28"/>
          <w:szCs w:val="28"/>
        </w:rPr>
      </w:pPr>
      <w:r w:rsidRPr="005463C4">
        <w:rPr>
          <w:rFonts w:ascii="Times New Roman" w:hAnsi="Times New Roman" w:cs="Times New Roman"/>
          <w:b/>
          <w:sz w:val="28"/>
          <w:szCs w:val="28"/>
        </w:rPr>
        <w:t xml:space="preserve">       Постановлением Правительства РФ от </w:t>
      </w:r>
      <w:proofErr w:type="spellStart"/>
      <w:r w:rsidRPr="005463C4">
        <w:rPr>
          <w:rFonts w:ascii="Times New Roman" w:hAnsi="Times New Roman" w:cs="Times New Roman"/>
          <w:b/>
          <w:sz w:val="28"/>
          <w:szCs w:val="28"/>
        </w:rPr>
        <w:t>от</w:t>
      </w:r>
      <w:proofErr w:type="spellEnd"/>
      <w:r w:rsidRPr="005463C4">
        <w:rPr>
          <w:rFonts w:ascii="Times New Roman" w:hAnsi="Times New Roman" w:cs="Times New Roman"/>
          <w:b/>
          <w:sz w:val="28"/>
          <w:szCs w:val="28"/>
        </w:rPr>
        <w:t xml:space="preserve"> 26 декабря 2016 г. N 1498 "О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 (далее - Постановление N 1498) внесены существенные изменения и дополнения пункты 42, 42(1) и постановления Правительства РФ от 6 мая 2011 г. №354, а также в п.2.4 Приложения 2 указанного постановления в части касающейся возможности применения повышающего коэффициента при расчёте оплаты услуг теплоснабжения</w:t>
      </w:r>
      <w:r w:rsidR="00E820AA">
        <w:rPr>
          <w:rFonts w:ascii="Times New Roman" w:hAnsi="Times New Roman" w:cs="Times New Roman"/>
          <w:b/>
          <w:sz w:val="28"/>
          <w:szCs w:val="28"/>
        </w:rPr>
        <w:t xml:space="preserve"> </w:t>
      </w:r>
      <w:r w:rsidR="00E820AA" w:rsidRPr="00E820AA">
        <w:rPr>
          <w:rFonts w:ascii="Times New Roman" w:hAnsi="Times New Roman" w:cs="Times New Roman"/>
          <w:b/>
          <w:bCs/>
          <w:sz w:val="28"/>
          <w:szCs w:val="28"/>
        </w:rPr>
        <w:t>при отсутствии коллективного (общедомового) прибора учета тепловой энергии в многоквартирном доме</w:t>
      </w:r>
      <w:r w:rsidR="00E820AA">
        <w:rPr>
          <w:rFonts w:ascii="Times New Roman" w:hAnsi="Times New Roman" w:cs="Times New Roman"/>
          <w:b/>
          <w:sz w:val="28"/>
          <w:szCs w:val="28"/>
        </w:rPr>
        <w:t xml:space="preserve"> и</w:t>
      </w:r>
      <w:r w:rsidRPr="00E820AA">
        <w:rPr>
          <w:rFonts w:ascii="Times New Roman" w:hAnsi="Times New Roman" w:cs="Times New Roman"/>
          <w:b/>
          <w:sz w:val="28"/>
          <w:szCs w:val="28"/>
        </w:rPr>
        <w:t xml:space="preserve"> </w:t>
      </w:r>
      <w:r>
        <w:rPr>
          <w:rFonts w:ascii="Times New Roman" w:hAnsi="Times New Roman" w:cs="Times New Roman"/>
          <w:b/>
          <w:sz w:val="28"/>
          <w:szCs w:val="28"/>
        </w:rPr>
        <w:t xml:space="preserve">при применении </w:t>
      </w:r>
      <w:r w:rsidRPr="005463C4">
        <w:rPr>
          <w:rFonts w:ascii="Times New Roman" w:hAnsi="Times New Roman" w:cs="Times New Roman"/>
          <w:b/>
          <w:sz w:val="28"/>
          <w:szCs w:val="28"/>
        </w:rPr>
        <w:t>нормативов потребления коммунальной услуги по отоплению, действовавших по состоянию на 30 июня 2012 г.</w:t>
      </w:r>
      <w:r w:rsidR="00E820AA">
        <w:rPr>
          <w:rFonts w:ascii="Times New Roman" w:hAnsi="Times New Roman" w:cs="Times New Roman"/>
          <w:b/>
          <w:sz w:val="28"/>
          <w:szCs w:val="28"/>
        </w:rPr>
        <w:t xml:space="preserve"> </w:t>
      </w:r>
    </w:p>
    <w:p w:rsidR="0014181C" w:rsidRPr="0014181C" w:rsidRDefault="00E820AA" w:rsidP="007D38E5">
      <w:pPr>
        <w:rPr>
          <w:rFonts w:ascii="Times New Roman" w:hAnsi="Times New Roman" w:cs="Times New Roman"/>
          <w:b/>
          <w:color w:val="C00000"/>
          <w:sz w:val="28"/>
          <w:szCs w:val="28"/>
          <w:u w:val="single"/>
        </w:rPr>
      </w:pPr>
      <w:r>
        <w:rPr>
          <w:rFonts w:ascii="Times New Roman" w:hAnsi="Times New Roman" w:cs="Times New Roman"/>
          <w:b/>
          <w:sz w:val="28"/>
          <w:szCs w:val="28"/>
        </w:rPr>
        <w:t>А именно:</w:t>
      </w:r>
      <w:r w:rsidR="007D38E5" w:rsidRPr="007D38E5">
        <w:rPr>
          <w:rFonts w:ascii="Times New Roman" w:hAnsi="Times New Roman" w:cs="Times New Roman"/>
          <w:b/>
          <w:color w:val="C00000"/>
          <w:sz w:val="28"/>
          <w:szCs w:val="28"/>
          <w:highlight w:val="yellow"/>
          <w:u w:val="single"/>
        </w:rPr>
        <w:t xml:space="preserve"> </w:t>
      </w:r>
      <w:r w:rsidR="007D38E5">
        <w:rPr>
          <w:rFonts w:ascii="Times New Roman" w:hAnsi="Times New Roman" w:cs="Times New Roman"/>
          <w:b/>
          <w:color w:val="C00000"/>
          <w:sz w:val="28"/>
          <w:szCs w:val="28"/>
          <w:highlight w:val="yellow"/>
          <w:u w:val="single"/>
        </w:rPr>
        <w:t>п.</w:t>
      </w:r>
      <w:r w:rsidR="007D38E5" w:rsidRPr="00EC4A1D">
        <w:rPr>
          <w:rFonts w:ascii="Times New Roman" w:hAnsi="Times New Roman" w:cs="Times New Roman"/>
          <w:b/>
          <w:color w:val="C00000"/>
          <w:sz w:val="28"/>
          <w:szCs w:val="28"/>
          <w:highlight w:val="yellow"/>
          <w:u w:val="single"/>
        </w:rPr>
        <w:t xml:space="preserve">3. В </w:t>
      </w:r>
      <w:hyperlink r:id="rId2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007D38E5" w:rsidRPr="00EC4A1D">
          <w:rPr>
            <w:rFonts w:ascii="Times New Roman" w:hAnsi="Times New Roman" w:cs="Times New Roman"/>
            <w:b/>
            <w:color w:val="C00000"/>
            <w:sz w:val="28"/>
            <w:szCs w:val="28"/>
            <w:highlight w:val="yellow"/>
            <w:u w:val="single"/>
          </w:rPr>
          <w:t>Правилах</w:t>
        </w:r>
      </w:hyperlink>
      <w:r w:rsidR="007D38E5" w:rsidRPr="00EC4A1D">
        <w:rPr>
          <w:rFonts w:ascii="Times New Roman" w:hAnsi="Times New Roman" w:cs="Times New Roman"/>
          <w:b/>
          <w:color w:val="C00000"/>
          <w:sz w:val="28"/>
          <w:szCs w:val="28"/>
          <w:highlight w:val="yellow"/>
          <w:u w:val="single"/>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E820AA" w:rsidRPr="00E820AA" w:rsidRDefault="00E820AA" w:rsidP="00E820AA">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Pr="00E820AA">
        <w:rPr>
          <w:rFonts w:ascii="Times New Roman" w:hAnsi="Times New Roman" w:cs="Times New Roman"/>
          <w:b/>
          <w:color w:val="C00000"/>
          <w:sz w:val="28"/>
          <w:szCs w:val="28"/>
          <w:highlight w:val="yellow"/>
          <w:u w:val="single"/>
        </w:rPr>
        <w:t>п.</w:t>
      </w:r>
      <w:r w:rsidRPr="007D7E3A">
        <w:rPr>
          <w:rFonts w:ascii="Times New Roman" w:hAnsi="Times New Roman" w:cs="Times New Roman"/>
          <w:b/>
          <w:color w:val="C00000"/>
          <w:sz w:val="28"/>
          <w:szCs w:val="28"/>
          <w:highlight w:val="yellow"/>
          <w:u w:val="single"/>
        </w:rPr>
        <w:t xml:space="preserve">18) в </w:t>
      </w:r>
      <w:hyperlink r:id="rId2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Pr="007D7E3A">
          <w:rPr>
            <w:rFonts w:ascii="Times New Roman" w:hAnsi="Times New Roman" w:cs="Times New Roman"/>
            <w:b/>
            <w:color w:val="C00000"/>
            <w:sz w:val="28"/>
            <w:szCs w:val="28"/>
            <w:highlight w:val="yellow"/>
            <w:u w:val="single"/>
          </w:rPr>
          <w:t>пункте 42(1)</w:t>
        </w:r>
      </w:hyperlink>
      <w:r w:rsidRPr="007D7E3A">
        <w:rPr>
          <w:rFonts w:ascii="Times New Roman" w:hAnsi="Times New Roman" w:cs="Times New Roman"/>
          <w:b/>
          <w:color w:val="C00000"/>
          <w:sz w:val="28"/>
          <w:szCs w:val="28"/>
          <w:highlight w:val="yellow"/>
          <w:u w:val="single"/>
        </w:rPr>
        <w:t>:</w:t>
      </w:r>
      <w:r>
        <w:rPr>
          <w:rFonts w:ascii="Times New Roman" w:hAnsi="Times New Roman" w:cs="Times New Roman"/>
          <w:b/>
          <w:color w:val="C00000"/>
          <w:sz w:val="28"/>
          <w:szCs w:val="28"/>
          <w:highlight w:val="yellow"/>
          <w:u w:val="single"/>
        </w:rPr>
        <w:t xml:space="preserve"> </w:t>
      </w:r>
      <w:r w:rsidRPr="007D7E3A">
        <w:rPr>
          <w:rFonts w:ascii="Times New Roman" w:hAnsi="Times New Roman" w:cs="Times New Roman"/>
          <w:b/>
          <w:color w:val="C00000"/>
          <w:sz w:val="28"/>
          <w:szCs w:val="28"/>
          <w:highlight w:val="yellow"/>
          <w:u w:val="single"/>
        </w:rPr>
        <w:t xml:space="preserve">в </w:t>
      </w:r>
      <w:hyperlink r:id="rId2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Pr="007D7E3A">
          <w:rPr>
            <w:rFonts w:ascii="Times New Roman" w:hAnsi="Times New Roman" w:cs="Times New Roman"/>
            <w:b/>
            <w:color w:val="C00000"/>
            <w:sz w:val="28"/>
            <w:szCs w:val="28"/>
            <w:highlight w:val="yellow"/>
            <w:u w:val="single"/>
          </w:rPr>
          <w:t>абзаце третьем</w:t>
        </w:r>
      </w:hyperlink>
      <w:r w:rsidRPr="007D7E3A">
        <w:rPr>
          <w:rFonts w:ascii="Times New Roman" w:hAnsi="Times New Roman" w:cs="Times New Roman"/>
          <w:b/>
          <w:color w:val="C00000"/>
          <w:sz w:val="28"/>
          <w:szCs w:val="28"/>
          <w:highlight w:val="yellow"/>
          <w:u w:val="single"/>
        </w:rPr>
        <w:t>:</w:t>
      </w:r>
      <w:r>
        <w:rPr>
          <w:rFonts w:ascii="Times New Roman" w:hAnsi="Times New Roman" w:cs="Times New Roman"/>
          <w:b/>
          <w:color w:val="C00000"/>
          <w:sz w:val="28"/>
          <w:szCs w:val="28"/>
          <w:highlight w:val="yellow"/>
          <w:u w:val="single"/>
        </w:rPr>
        <w:t xml:space="preserve"> </w:t>
      </w:r>
      <w:r w:rsidRPr="007D7E3A">
        <w:rPr>
          <w:rFonts w:ascii="Times New Roman" w:hAnsi="Times New Roman" w:cs="Times New Roman"/>
          <w:b/>
          <w:color w:val="C00000"/>
          <w:sz w:val="28"/>
          <w:szCs w:val="28"/>
          <w:highlight w:val="yellow"/>
          <w:u w:val="single"/>
        </w:rPr>
        <w:t xml:space="preserve">слова "При наличии технической возможности установки коллективного (общедомового) прибора учета тепловой </w:t>
      </w:r>
      <w:r w:rsidRPr="007D7E3A">
        <w:rPr>
          <w:rFonts w:ascii="Times New Roman" w:hAnsi="Times New Roman" w:cs="Times New Roman"/>
          <w:b/>
          <w:color w:val="C00000"/>
          <w:sz w:val="28"/>
          <w:szCs w:val="28"/>
          <w:highlight w:val="yellow"/>
          <w:u w:val="single"/>
        </w:rPr>
        <w:lastRenderedPageBreak/>
        <w:t>энергии" заменить словами "При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и в случае наличия обязанности установки таких приборов учета";</w:t>
      </w:r>
    </w:p>
    <w:p w:rsidR="00E820AA" w:rsidRPr="007D7E3A" w:rsidRDefault="00E820AA" w:rsidP="00E820AA">
      <w:pPr>
        <w:widowControl w:val="0"/>
        <w:autoSpaceDE w:val="0"/>
        <w:autoSpaceDN w:val="0"/>
        <w:adjustRightInd w:val="0"/>
        <w:spacing w:after="0" w:line="240" w:lineRule="auto"/>
        <w:ind w:firstLine="540"/>
        <w:jc w:val="both"/>
        <w:rPr>
          <w:rFonts w:ascii="Times New Roman" w:eastAsiaTheme="minorEastAsia" w:hAnsi="Times New Roman" w:cs="Times New Roman"/>
          <w:b/>
          <w:color w:val="C00000"/>
          <w:sz w:val="28"/>
          <w:szCs w:val="28"/>
          <w:highlight w:val="yellow"/>
          <w:u w:val="single"/>
          <w:lang w:eastAsia="ru-RU"/>
        </w:rPr>
      </w:pPr>
      <w:r w:rsidRPr="007D7E3A">
        <w:rPr>
          <w:rFonts w:ascii="Times New Roman" w:eastAsiaTheme="minorEastAsia" w:hAnsi="Times New Roman" w:cs="Times New Roman"/>
          <w:b/>
          <w:color w:val="C00000"/>
          <w:sz w:val="28"/>
          <w:szCs w:val="28"/>
          <w:highlight w:val="yellow"/>
          <w:u w:val="single"/>
          <w:lang w:eastAsia="ru-RU"/>
        </w:rPr>
        <w:t>слова "с учетом" заменить словами "с применением";</w:t>
      </w:r>
    </w:p>
    <w:p w:rsidR="00E820AA" w:rsidRDefault="00E820AA" w:rsidP="00E820AA">
      <w:pPr>
        <w:autoSpaceDE w:val="0"/>
        <w:autoSpaceDN w:val="0"/>
        <w:adjustRightInd w:val="0"/>
        <w:spacing w:after="0" w:line="240" w:lineRule="auto"/>
        <w:jc w:val="both"/>
        <w:rPr>
          <w:rFonts w:ascii="Times New Roman" w:eastAsiaTheme="minorEastAsia" w:hAnsi="Times New Roman" w:cs="Times New Roman"/>
          <w:b/>
          <w:color w:val="C00000"/>
          <w:sz w:val="28"/>
          <w:szCs w:val="28"/>
          <w:highlight w:val="yellow"/>
          <w:u w:val="single"/>
          <w:lang w:eastAsia="ru-RU"/>
        </w:rPr>
      </w:pPr>
      <w:r>
        <w:rPr>
          <w:rFonts w:ascii="Times New Roman" w:eastAsiaTheme="minorEastAsia" w:hAnsi="Times New Roman" w:cs="Times New Roman"/>
          <w:b/>
          <w:color w:val="C00000"/>
          <w:sz w:val="28"/>
          <w:szCs w:val="28"/>
          <w:highlight w:val="yellow"/>
          <w:u w:val="single"/>
          <w:lang w:eastAsia="ru-RU"/>
        </w:rPr>
        <w:t>__________________________________________________________________________</w:t>
      </w:r>
    </w:p>
    <w:p w:rsidR="00E820AA" w:rsidRPr="008B25D3" w:rsidRDefault="00E820AA" w:rsidP="00E820AA">
      <w:pPr>
        <w:autoSpaceDE w:val="0"/>
        <w:autoSpaceDN w:val="0"/>
        <w:adjustRightInd w:val="0"/>
        <w:spacing w:after="0" w:line="240" w:lineRule="auto"/>
        <w:jc w:val="both"/>
        <w:rPr>
          <w:rFonts w:ascii="Times New Roman" w:eastAsiaTheme="minorEastAsia" w:hAnsi="Times New Roman" w:cs="Times New Roman"/>
          <w:b/>
          <w:color w:val="002060"/>
          <w:sz w:val="32"/>
          <w:szCs w:val="32"/>
          <w:highlight w:val="yellow"/>
          <w:u w:val="single"/>
          <w:lang w:eastAsia="ru-RU"/>
        </w:rPr>
      </w:pPr>
      <w:r w:rsidRPr="008B25D3">
        <w:rPr>
          <w:rFonts w:ascii="Times New Roman" w:eastAsiaTheme="minorEastAsia" w:hAnsi="Times New Roman" w:cs="Times New Roman"/>
          <w:b/>
          <w:color w:val="002060"/>
          <w:sz w:val="32"/>
          <w:szCs w:val="32"/>
          <w:highlight w:val="yellow"/>
          <w:u w:val="single"/>
          <w:lang w:eastAsia="ru-RU"/>
        </w:rPr>
        <w:t>Извлечение из постановления Правительства РФ от 6 мая 2011 г. №354</w:t>
      </w:r>
    </w:p>
    <w:p w:rsidR="00E820AA" w:rsidRPr="00E820AA" w:rsidRDefault="00E820AA" w:rsidP="00E820AA">
      <w:pPr>
        <w:autoSpaceDE w:val="0"/>
        <w:autoSpaceDN w:val="0"/>
        <w:adjustRightInd w:val="0"/>
        <w:spacing w:after="0" w:line="240" w:lineRule="auto"/>
        <w:jc w:val="both"/>
        <w:rPr>
          <w:rFonts w:ascii="Times New Roman" w:hAnsi="Times New Roman" w:cs="Times New Roman"/>
          <w:b/>
          <w:color w:val="1F3864" w:themeColor="accent5" w:themeShade="80"/>
          <w:sz w:val="32"/>
          <w:szCs w:val="32"/>
          <w:u w:val="single"/>
        </w:rPr>
      </w:pPr>
      <w:r w:rsidRPr="008B25D3">
        <w:rPr>
          <w:rFonts w:ascii="Times New Roman" w:eastAsiaTheme="minorEastAsia" w:hAnsi="Times New Roman" w:cs="Times New Roman"/>
          <w:b/>
          <w:color w:val="002060"/>
          <w:sz w:val="32"/>
          <w:szCs w:val="32"/>
          <w:highlight w:val="yellow"/>
          <w:u w:val="single"/>
          <w:lang w:eastAsia="ru-RU"/>
        </w:rPr>
        <w:t xml:space="preserve">В </w:t>
      </w:r>
      <w:proofErr w:type="gramStart"/>
      <w:r w:rsidRPr="008B25D3">
        <w:rPr>
          <w:rFonts w:ascii="Times New Roman" w:eastAsiaTheme="minorEastAsia" w:hAnsi="Times New Roman" w:cs="Times New Roman"/>
          <w:b/>
          <w:color w:val="1F3864" w:themeColor="accent5" w:themeShade="80"/>
          <w:sz w:val="32"/>
          <w:szCs w:val="32"/>
          <w:highlight w:val="yellow"/>
          <w:u w:val="single"/>
          <w:lang w:eastAsia="ru-RU"/>
        </w:rPr>
        <w:t>редакции</w:t>
      </w:r>
      <w:r w:rsidRPr="008B25D3">
        <w:rPr>
          <w:rFonts w:ascii="Times New Roman" w:hAnsi="Times New Roman" w:cs="Times New Roman"/>
          <w:b/>
          <w:color w:val="1F3864" w:themeColor="accent5" w:themeShade="80"/>
          <w:sz w:val="32"/>
          <w:szCs w:val="32"/>
          <w:highlight w:val="yellow"/>
          <w:u w:val="single"/>
        </w:rPr>
        <w:t xml:space="preserve">  постановления</w:t>
      </w:r>
      <w:proofErr w:type="gramEnd"/>
      <w:r w:rsidRPr="008B25D3">
        <w:rPr>
          <w:rFonts w:ascii="Times New Roman" w:hAnsi="Times New Roman" w:cs="Times New Roman"/>
          <w:b/>
          <w:color w:val="1F3864" w:themeColor="accent5" w:themeShade="80"/>
          <w:sz w:val="32"/>
          <w:szCs w:val="32"/>
          <w:highlight w:val="yellow"/>
          <w:u w:val="single"/>
        </w:rPr>
        <w:t xml:space="preserve"> Правительства РФ от </w:t>
      </w:r>
      <w:proofErr w:type="spellStart"/>
      <w:r w:rsidRPr="008B25D3">
        <w:rPr>
          <w:rFonts w:ascii="Times New Roman" w:hAnsi="Times New Roman" w:cs="Times New Roman"/>
          <w:b/>
          <w:color w:val="1F3864" w:themeColor="accent5" w:themeShade="80"/>
          <w:sz w:val="32"/>
          <w:szCs w:val="32"/>
          <w:highlight w:val="yellow"/>
          <w:u w:val="single"/>
        </w:rPr>
        <w:t>от</w:t>
      </w:r>
      <w:proofErr w:type="spellEnd"/>
      <w:r w:rsidRPr="008B25D3">
        <w:rPr>
          <w:rFonts w:ascii="Times New Roman" w:hAnsi="Times New Roman" w:cs="Times New Roman"/>
          <w:b/>
          <w:color w:val="1F3864" w:themeColor="accent5" w:themeShade="80"/>
          <w:sz w:val="32"/>
          <w:szCs w:val="32"/>
          <w:highlight w:val="yellow"/>
          <w:u w:val="single"/>
        </w:rPr>
        <w:t xml:space="preserve"> 26 декабря 2016 г. N 1498</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
          <w:bCs/>
          <w:color w:val="002060"/>
          <w:sz w:val="28"/>
          <w:szCs w:val="28"/>
          <w:u w:val="single"/>
          <w:lang w:eastAsia="ru-RU"/>
        </w:rPr>
      </w:pPr>
      <w:r w:rsidRPr="007D7E3A">
        <w:rPr>
          <w:rFonts w:ascii="Times New Roman" w:eastAsiaTheme="minorEastAsia" w:hAnsi="Times New Roman" w:cs="Times New Roman"/>
          <w:b/>
          <w:bCs/>
          <w:color w:val="002060"/>
          <w:sz w:val="28"/>
          <w:szCs w:val="28"/>
          <w:u w:val="single"/>
          <w:lang w:eastAsia="ru-RU"/>
        </w:rPr>
        <w:t>(пункт 42(1) в новой редакции: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
          <w:bCs/>
          <w:color w:val="002060"/>
          <w:sz w:val="28"/>
          <w:szCs w:val="28"/>
          <w:u w:val="single"/>
          <w:lang w:eastAsia="ru-RU"/>
        </w:rPr>
      </w:pPr>
      <w:r w:rsidRPr="007D7E3A">
        <w:rPr>
          <w:rFonts w:ascii="Times New Roman" w:eastAsiaTheme="minorEastAsia" w:hAnsi="Times New Roman" w:cs="Times New Roman"/>
          <w:b/>
          <w:bCs/>
          <w:color w:val="002060"/>
          <w:sz w:val="28"/>
          <w:szCs w:val="28"/>
          <w:u w:val="single"/>
          <w:lang w:eastAsia="ru-RU"/>
        </w:rPr>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по </w:t>
      </w:r>
      <w:hyperlink r:id="rId24" w:history="1">
        <w:r w:rsidRPr="007D7E3A">
          <w:rPr>
            <w:rFonts w:ascii="Times New Roman" w:eastAsiaTheme="minorEastAsia" w:hAnsi="Times New Roman" w:cs="Times New Roman"/>
            <w:b/>
            <w:bCs/>
            <w:color w:val="002060"/>
            <w:sz w:val="28"/>
            <w:szCs w:val="28"/>
            <w:u w:val="single"/>
            <w:lang w:eastAsia="ru-RU"/>
          </w:rPr>
          <w:t>формулам 2</w:t>
        </w:r>
      </w:hyperlink>
      <w:r w:rsidRPr="007D7E3A">
        <w:rPr>
          <w:rFonts w:ascii="Times New Roman" w:eastAsiaTheme="minorEastAsia" w:hAnsi="Times New Roman" w:cs="Times New Roman"/>
          <w:b/>
          <w:bCs/>
          <w:color w:val="002060"/>
          <w:sz w:val="28"/>
          <w:szCs w:val="28"/>
          <w:u w:val="single"/>
          <w:lang w:eastAsia="ru-RU"/>
        </w:rPr>
        <w:t xml:space="preserve"> и </w:t>
      </w:r>
      <w:hyperlink r:id="rId25" w:history="1">
        <w:r w:rsidRPr="007D7E3A">
          <w:rPr>
            <w:rFonts w:ascii="Times New Roman" w:eastAsiaTheme="minorEastAsia" w:hAnsi="Times New Roman" w:cs="Times New Roman"/>
            <w:b/>
            <w:bCs/>
            <w:color w:val="002060"/>
            <w:sz w:val="28"/>
            <w:szCs w:val="28"/>
            <w:u w:val="single"/>
            <w:lang w:eastAsia="ru-RU"/>
          </w:rPr>
          <w:t>2(1)</w:t>
        </w:r>
      </w:hyperlink>
      <w:r w:rsidRPr="007D7E3A">
        <w:rPr>
          <w:rFonts w:ascii="Times New Roman" w:eastAsiaTheme="minorEastAsia" w:hAnsi="Times New Roman" w:cs="Times New Roman"/>
          <w:b/>
          <w:bCs/>
          <w:color w:val="002060"/>
          <w:sz w:val="28"/>
          <w:szCs w:val="28"/>
          <w:u w:val="single"/>
          <w:lang w:eastAsia="ru-RU"/>
        </w:rPr>
        <w:t xml:space="preserve"> приложения N 2 к настоящим Правилам исходя из норматива потребления коммунальной услуги по отоплению.</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
          <w:bCs/>
          <w:color w:val="002060"/>
          <w:sz w:val="28"/>
          <w:szCs w:val="28"/>
          <w:u w:val="single"/>
          <w:lang w:eastAsia="ru-RU"/>
        </w:rPr>
      </w:pPr>
      <w:r w:rsidRPr="007D7E3A">
        <w:rPr>
          <w:rFonts w:ascii="Times New Roman" w:eastAsiaTheme="minorEastAsia" w:hAnsi="Times New Roman" w:cs="Times New Roman"/>
          <w:b/>
          <w:bCs/>
          <w:color w:val="002060"/>
          <w:sz w:val="28"/>
          <w:szCs w:val="28"/>
          <w:u w:val="single"/>
          <w:lang w:eastAsia="ru-RU"/>
        </w:rPr>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и в случае наличия обязанности установки таких приборов учета в многоквартирном доме размер платы за коммунальную услугу по отоплению определяется по </w:t>
      </w:r>
      <w:hyperlink r:id="rId26" w:history="1">
        <w:r w:rsidRPr="007D7E3A">
          <w:rPr>
            <w:rFonts w:ascii="Times New Roman" w:eastAsiaTheme="minorEastAsia" w:hAnsi="Times New Roman" w:cs="Times New Roman"/>
            <w:b/>
            <w:bCs/>
            <w:color w:val="002060"/>
            <w:sz w:val="28"/>
            <w:szCs w:val="28"/>
            <w:u w:val="single"/>
            <w:lang w:eastAsia="ru-RU"/>
          </w:rPr>
          <w:t>формулам 2(2)</w:t>
        </w:r>
      </w:hyperlink>
      <w:r w:rsidRPr="007D7E3A">
        <w:rPr>
          <w:rFonts w:ascii="Times New Roman" w:eastAsiaTheme="minorEastAsia" w:hAnsi="Times New Roman" w:cs="Times New Roman"/>
          <w:b/>
          <w:bCs/>
          <w:color w:val="002060"/>
          <w:sz w:val="28"/>
          <w:szCs w:val="28"/>
          <w:u w:val="single"/>
          <w:lang w:eastAsia="ru-RU"/>
        </w:rPr>
        <w:t xml:space="preserve"> и </w:t>
      </w:r>
      <w:hyperlink r:id="rId27" w:history="1">
        <w:r w:rsidRPr="007D7E3A">
          <w:rPr>
            <w:rFonts w:ascii="Times New Roman" w:eastAsiaTheme="minorEastAsia" w:hAnsi="Times New Roman" w:cs="Times New Roman"/>
            <w:b/>
            <w:bCs/>
            <w:color w:val="002060"/>
            <w:sz w:val="28"/>
            <w:szCs w:val="28"/>
            <w:u w:val="single"/>
            <w:lang w:eastAsia="ru-RU"/>
          </w:rPr>
          <w:t>2(3)</w:t>
        </w:r>
      </w:hyperlink>
      <w:r w:rsidRPr="007D7E3A">
        <w:rPr>
          <w:rFonts w:ascii="Times New Roman" w:eastAsiaTheme="minorEastAsia" w:hAnsi="Times New Roman" w:cs="Times New Roman"/>
          <w:b/>
          <w:bCs/>
          <w:color w:val="002060"/>
          <w:sz w:val="28"/>
          <w:szCs w:val="28"/>
          <w:u w:val="single"/>
          <w:lang w:eastAsia="ru-RU"/>
        </w:rPr>
        <w:t xml:space="preserve"> приложения N 2 к настоящим Правилам исходя из норматива потребления коммунальной услуги по отоплению с применением повышающего коэффициента.)</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
          <w:bCs/>
          <w:color w:val="002060"/>
          <w:sz w:val="28"/>
          <w:szCs w:val="28"/>
          <w:lang w:eastAsia="ru-RU"/>
        </w:rPr>
      </w:pPr>
      <w:r w:rsidRPr="007D7E3A">
        <w:rPr>
          <w:rFonts w:ascii="Times New Roman" w:eastAsiaTheme="minorEastAsia" w:hAnsi="Times New Roman" w:cs="Times New Roman"/>
          <w:b/>
          <w:bCs/>
          <w:color w:val="002060"/>
          <w:sz w:val="28"/>
          <w:szCs w:val="28"/>
          <w:lang w:eastAsia="ru-RU"/>
        </w:rPr>
        <w:t xml:space="preserve">П. 2(2). Приложения №2: </w:t>
      </w:r>
      <w:proofErr w:type="gramStart"/>
      <w:r w:rsidRPr="007D7E3A">
        <w:rPr>
          <w:rFonts w:ascii="Times New Roman" w:eastAsiaTheme="minorEastAsia" w:hAnsi="Times New Roman" w:cs="Times New Roman"/>
          <w:b/>
          <w:bCs/>
          <w:color w:val="002060"/>
          <w:sz w:val="28"/>
          <w:szCs w:val="28"/>
          <w:lang w:eastAsia="ru-RU"/>
        </w:rPr>
        <w:t>В</w:t>
      </w:r>
      <w:proofErr w:type="gramEnd"/>
      <w:r w:rsidRPr="007D7E3A">
        <w:rPr>
          <w:rFonts w:ascii="Times New Roman" w:eastAsiaTheme="minorEastAsia" w:hAnsi="Times New Roman" w:cs="Times New Roman"/>
          <w:b/>
          <w:bCs/>
          <w:color w:val="002060"/>
          <w:sz w:val="28"/>
          <w:szCs w:val="28"/>
          <w:lang w:eastAsia="ru-RU"/>
        </w:rPr>
        <w:t xml:space="preserve"> случае наличия технической возможности установки коллективного (общедомового) прибора учета тепловой энергии</w:t>
      </w:r>
      <w:r w:rsidRPr="007D7E3A">
        <w:rPr>
          <w:rFonts w:ascii="Times New Roman" w:eastAsiaTheme="minorEastAsia" w:hAnsi="Times New Roman" w:cs="Times New Roman"/>
          <w:bCs/>
          <w:color w:val="002060"/>
          <w:sz w:val="28"/>
          <w:szCs w:val="28"/>
          <w:lang w:eastAsia="ru-RU"/>
        </w:rPr>
        <w:t xml:space="preserve">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определяется при осуществлении оплаты </w:t>
      </w:r>
      <w:r w:rsidRPr="007D7E3A">
        <w:rPr>
          <w:rFonts w:ascii="Times New Roman" w:eastAsiaTheme="minorEastAsia" w:hAnsi="Times New Roman" w:cs="Times New Roman"/>
          <w:b/>
          <w:bCs/>
          <w:color w:val="002060"/>
          <w:sz w:val="28"/>
          <w:szCs w:val="28"/>
          <w:lang w:eastAsia="ru-RU"/>
        </w:rPr>
        <w:t>в течение отопительного периода по формуле 2(2):</w:t>
      </w:r>
    </w:p>
    <w:p w:rsidR="00E820AA" w:rsidRPr="007D7E3A" w:rsidRDefault="00E820AA" w:rsidP="00E820AA">
      <w:pPr>
        <w:autoSpaceDE w:val="0"/>
        <w:autoSpaceDN w:val="0"/>
        <w:adjustRightInd w:val="0"/>
        <w:spacing w:after="0" w:line="240" w:lineRule="auto"/>
        <w:ind w:firstLine="540"/>
        <w:jc w:val="both"/>
        <w:outlineLvl w:val="0"/>
        <w:rPr>
          <w:rFonts w:ascii="Times New Roman" w:eastAsiaTheme="minorEastAsia" w:hAnsi="Times New Roman" w:cs="Times New Roman"/>
          <w:b/>
          <w:bCs/>
          <w:color w:val="002060"/>
          <w:sz w:val="28"/>
          <w:szCs w:val="28"/>
          <w:lang w:eastAsia="ru-RU"/>
        </w:rPr>
      </w:pPr>
    </w:p>
    <w:p w:rsidR="00E820AA" w:rsidRPr="007D7E3A" w:rsidRDefault="00E820AA" w:rsidP="00E820AA">
      <w:pPr>
        <w:autoSpaceDE w:val="0"/>
        <w:autoSpaceDN w:val="0"/>
        <w:adjustRightInd w:val="0"/>
        <w:spacing w:after="0" w:line="240" w:lineRule="auto"/>
        <w:jc w:val="center"/>
        <w:rPr>
          <w:rFonts w:ascii="Times New Roman" w:eastAsiaTheme="minorEastAsia" w:hAnsi="Times New Roman" w:cs="Times New Roman"/>
          <w:b/>
          <w:bCs/>
          <w:color w:val="002060"/>
          <w:sz w:val="28"/>
          <w:szCs w:val="28"/>
          <w:lang w:val="en-US" w:eastAsia="ru-RU"/>
        </w:rPr>
      </w:pPr>
      <w:r w:rsidRPr="007D7E3A">
        <w:rPr>
          <w:rFonts w:ascii="Times New Roman" w:eastAsiaTheme="minorEastAsia" w:hAnsi="Times New Roman" w:cs="Times New Roman"/>
          <w:b/>
          <w:bCs/>
          <w:color w:val="002060"/>
          <w:sz w:val="28"/>
          <w:szCs w:val="28"/>
          <w:lang w:val="en-US" w:eastAsia="ru-RU"/>
        </w:rPr>
        <w:t>P</w:t>
      </w:r>
      <w:r w:rsidRPr="007D7E3A">
        <w:rPr>
          <w:rFonts w:ascii="Times New Roman" w:eastAsiaTheme="minorEastAsia" w:hAnsi="Times New Roman" w:cs="Times New Roman"/>
          <w:b/>
          <w:bCs/>
          <w:color w:val="002060"/>
          <w:sz w:val="28"/>
          <w:szCs w:val="28"/>
          <w:vertAlign w:val="subscript"/>
          <w:lang w:val="en-US" w:eastAsia="ru-RU"/>
        </w:rPr>
        <w:t>i</w:t>
      </w:r>
      <w:r w:rsidRPr="007D7E3A">
        <w:rPr>
          <w:rFonts w:ascii="Times New Roman" w:eastAsiaTheme="minorEastAsia" w:hAnsi="Times New Roman" w:cs="Times New Roman"/>
          <w:b/>
          <w:bCs/>
          <w:color w:val="002060"/>
          <w:sz w:val="28"/>
          <w:szCs w:val="28"/>
          <w:lang w:val="en-US" w:eastAsia="ru-RU"/>
        </w:rPr>
        <w:t xml:space="preserve"> = S</w:t>
      </w:r>
      <w:r w:rsidRPr="007D7E3A">
        <w:rPr>
          <w:rFonts w:ascii="Times New Roman" w:eastAsiaTheme="minorEastAsia" w:hAnsi="Times New Roman" w:cs="Times New Roman"/>
          <w:b/>
          <w:bCs/>
          <w:color w:val="002060"/>
          <w:sz w:val="28"/>
          <w:szCs w:val="28"/>
          <w:vertAlign w:val="subscript"/>
          <w:lang w:val="en-US" w:eastAsia="ru-RU"/>
        </w:rPr>
        <w:t>i</w:t>
      </w:r>
      <w:r w:rsidRPr="007D7E3A">
        <w:rPr>
          <w:rFonts w:ascii="Times New Roman" w:eastAsiaTheme="minorEastAsia" w:hAnsi="Times New Roman" w:cs="Times New Roman"/>
          <w:b/>
          <w:bCs/>
          <w:color w:val="002060"/>
          <w:sz w:val="28"/>
          <w:szCs w:val="28"/>
          <w:lang w:val="en-US" w:eastAsia="ru-RU"/>
        </w:rPr>
        <w:t xml:space="preserve"> x N</w:t>
      </w:r>
      <w:r w:rsidRPr="007D7E3A">
        <w:rPr>
          <w:rFonts w:ascii="Times New Roman" w:eastAsiaTheme="minorEastAsia" w:hAnsi="Times New Roman" w:cs="Times New Roman"/>
          <w:b/>
          <w:bCs/>
          <w:color w:val="002060"/>
          <w:sz w:val="28"/>
          <w:szCs w:val="28"/>
          <w:vertAlign w:val="superscript"/>
          <w:lang w:val="en-US" w:eastAsia="ru-RU"/>
        </w:rPr>
        <w:t>T</w:t>
      </w:r>
      <w:r w:rsidRPr="007D7E3A">
        <w:rPr>
          <w:rFonts w:ascii="Times New Roman" w:eastAsiaTheme="minorEastAsia" w:hAnsi="Times New Roman" w:cs="Times New Roman"/>
          <w:b/>
          <w:bCs/>
          <w:color w:val="002060"/>
          <w:sz w:val="28"/>
          <w:szCs w:val="28"/>
          <w:lang w:val="en-US" w:eastAsia="ru-RU"/>
        </w:rPr>
        <w:t xml:space="preserve"> x K</w:t>
      </w:r>
      <w:r w:rsidRPr="007D7E3A">
        <w:rPr>
          <w:rFonts w:ascii="Times New Roman" w:eastAsiaTheme="minorEastAsia" w:hAnsi="Times New Roman" w:cs="Times New Roman"/>
          <w:b/>
          <w:bCs/>
          <w:color w:val="002060"/>
          <w:sz w:val="28"/>
          <w:szCs w:val="28"/>
          <w:vertAlign w:val="subscript"/>
          <w:lang w:eastAsia="ru-RU"/>
        </w:rPr>
        <w:t>ПОВ</w:t>
      </w:r>
      <w:r w:rsidRPr="007D7E3A">
        <w:rPr>
          <w:rFonts w:ascii="Times New Roman" w:eastAsiaTheme="minorEastAsia" w:hAnsi="Times New Roman" w:cs="Times New Roman"/>
          <w:b/>
          <w:bCs/>
          <w:color w:val="002060"/>
          <w:sz w:val="28"/>
          <w:szCs w:val="28"/>
          <w:lang w:val="en-US" w:eastAsia="ru-RU"/>
        </w:rPr>
        <w:t xml:space="preserve"> x T</w:t>
      </w:r>
      <w:r w:rsidRPr="007D7E3A">
        <w:rPr>
          <w:rFonts w:ascii="Times New Roman" w:eastAsiaTheme="minorEastAsia" w:hAnsi="Times New Roman" w:cs="Times New Roman"/>
          <w:b/>
          <w:bCs/>
          <w:color w:val="002060"/>
          <w:sz w:val="28"/>
          <w:szCs w:val="28"/>
          <w:vertAlign w:val="superscript"/>
          <w:lang w:val="en-US" w:eastAsia="ru-RU"/>
        </w:rPr>
        <w:t>T</w:t>
      </w:r>
      <w:r w:rsidRPr="007D7E3A">
        <w:rPr>
          <w:rFonts w:ascii="Times New Roman" w:eastAsiaTheme="minorEastAsia" w:hAnsi="Times New Roman" w:cs="Times New Roman"/>
          <w:b/>
          <w:bCs/>
          <w:color w:val="002060"/>
          <w:sz w:val="28"/>
          <w:szCs w:val="28"/>
          <w:lang w:val="en-US" w:eastAsia="ru-RU"/>
        </w:rPr>
        <w:t>,</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Cs/>
          <w:color w:val="002060"/>
          <w:sz w:val="28"/>
          <w:szCs w:val="28"/>
          <w:lang w:val="en-US" w:eastAsia="ru-RU"/>
        </w:rPr>
      </w:pP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Cs/>
          <w:color w:val="002060"/>
          <w:sz w:val="28"/>
          <w:szCs w:val="28"/>
          <w:lang w:eastAsia="ru-RU"/>
        </w:rPr>
      </w:pPr>
      <w:r w:rsidRPr="007D7E3A">
        <w:rPr>
          <w:rFonts w:ascii="Times New Roman" w:eastAsiaTheme="minorEastAsia" w:hAnsi="Times New Roman" w:cs="Times New Roman"/>
          <w:bCs/>
          <w:color w:val="002060"/>
          <w:sz w:val="28"/>
          <w:szCs w:val="28"/>
          <w:lang w:eastAsia="ru-RU"/>
        </w:rPr>
        <w:t>где:</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Cs/>
          <w:color w:val="002060"/>
          <w:sz w:val="28"/>
          <w:szCs w:val="28"/>
          <w:lang w:eastAsia="ru-RU"/>
        </w:rPr>
      </w:pPr>
      <w:proofErr w:type="spellStart"/>
      <w:r w:rsidRPr="007D7E3A">
        <w:rPr>
          <w:rFonts w:ascii="Times New Roman" w:eastAsiaTheme="minorEastAsia" w:hAnsi="Times New Roman" w:cs="Times New Roman"/>
          <w:bCs/>
          <w:color w:val="002060"/>
          <w:sz w:val="28"/>
          <w:szCs w:val="28"/>
          <w:lang w:eastAsia="ru-RU"/>
        </w:rPr>
        <w:t>S</w:t>
      </w:r>
      <w:r w:rsidRPr="007D7E3A">
        <w:rPr>
          <w:rFonts w:ascii="Times New Roman" w:eastAsiaTheme="minorEastAsia" w:hAnsi="Times New Roman" w:cs="Times New Roman"/>
          <w:bCs/>
          <w:color w:val="002060"/>
          <w:sz w:val="28"/>
          <w:szCs w:val="28"/>
          <w:vertAlign w:val="subscript"/>
          <w:lang w:eastAsia="ru-RU"/>
        </w:rPr>
        <w:t>i</w:t>
      </w:r>
      <w:proofErr w:type="spellEnd"/>
      <w:r w:rsidRPr="007D7E3A">
        <w:rPr>
          <w:rFonts w:ascii="Times New Roman" w:eastAsiaTheme="minorEastAsia" w:hAnsi="Times New Roman" w:cs="Times New Roman"/>
          <w:bCs/>
          <w:color w:val="002060"/>
          <w:sz w:val="28"/>
          <w:szCs w:val="28"/>
          <w:lang w:eastAsia="ru-RU"/>
        </w:rPr>
        <w:t xml:space="preserve"> - общая площадь i-</w:t>
      </w:r>
      <w:proofErr w:type="spellStart"/>
      <w:r w:rsidRPr="007D7E3A">
        <w:rPr>
          <w:rFonts w:ascii="Times New Roman" w:eastAsiaTheme="minorEastAsia" w:hAnsi="Times New Roman" w:cs="Times New Roman"/>
          <w:bCs/>
          <w:color w:val="002060"/>
          <w:sz w:val="28"/>
          <w:szCs w:val="28"/>
          <w:lang w:eastAsia="ru-RU"/>
        </w:rPr>
        <w:t>го</w:t>
      </w:r>
      <w:proofErr w:type="spellEnd"/>
      <w:r w:rsidRPr="007D7E3A">
        <w:rPr>
          <w:rFonts w:ascii="Times New Roman" w:eastAsiaTheme="minorEastAsia" w:hAnsi="Times New Roman" w:cs="Times New Roman"/>
          <w:bCs/>
          <w:color w:val="002060"/>
          <w:sz w:val="28"/>
          <w:szCs w:val="28"/>
          <w:lang w:eastAsia="ru-RU"/>
        </w:rPr>
        <w:t xml:space="preserve"> помещения (жилого или нежилого) в многоквартирном доме;</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Cs/>
          <w:color w:val="002060"/>
          <w:sz w:val="28"/>
          <w:szCs w:val="28"/>
          <w:lang w:eastAsia="ru-RU"/>
        </w:rPr>
      </w:pPr>
      <w:r w:rsidRPr="007D7E3A">
        <w:rPr>
          <w:rFonts w:ascii="Times New Roman" w:eastAsiaTheme="minorEastAsia" w:hAnsi="Times New Roman" w:cs="Times New Roman"/>
          <w:bCs/>
          <w:color w:val="002060"/>
          <w:sz w:val="28"/>
          <w:szCs w:val="28"/>
          <w:lang w:eastAsia="ru-RU"/>
        </w:rPr>
        <w:t>N</w:t>
      </w:r>
      <w:r w:rsidRPr="007D7E3A">
        <w:rPr>
          <w:rFonts w:ascii="Times New Roman" w:eastAsiaTheme="minorEastAsia" w:hAnsi="Times New Roman" w:cs="Times New Roman"/>
          <w:bCs/>
          <w:color w:val="002060"/>
          <w:sz w:val="28"/>
          <w:szCs w:val="28"/>
          <w:vertAlign w:val="superscript"/>
          <w:lang w:eastAsia="ru-RU"/>
        </w:rPr>
        <w:t>T</w:t>
      </w:r>
      <w:r w:rsidRPr="007D7E3A">
        <w:rPr>
          <w:rFonts w:ascii="Times New Roman" w:eastAsiaTheme="minorEastAsia" w:hAnsi="Times New Roman" w:cs="Times New Roman"/>
          <w:bCs/>
          <w:color w:val="002060"/>
          <w:sz w:val="28"/>
          <w:szCs w:val="28"/>
          <w:lang w:eastAsia="ru-RU"/>
        </w:rPr>
        <w:t xml:space="preserve"> - норматив потребления коммунальной услуги по отоплению;</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Cs/>
          <w:color w:val="002060"/>
          <w:sz w:val="28"/>
          <w:szCs w:val="28"/>
          <w:lang w:eastAsia="ru-RU"/>
        </w:rPr>
      </w:pPr>
      <w:r w:rsidRPr="007D7E3A">
        <w:rPr>
          <w:rFonts w:ascii="Times New Roman" w:eastAsiaTheme="minorEastAsia" w:hAnsi="Times New Roman" w:cs="Times New Roman"/>
          <w:bCs/>
          <w:color w:val="002060"/>
          <w:sz w:val="28"/>
          <w:szCs w:val="28"/>
          <w:lang w:eastAsia="ru-RU"/>
        </w:rPr>
        <w:t>K</w:t>
      </w:r>
      <w:r w:rsidRPr="007D7E3A">
        <w:rPr>
          <w:rFonts w:ascii="Times New Roman" w:eastAsiaTheme="minorEastAsia" w:hAnsi="Times New Roman" w:cs="Times New Roman"/>
          <w:bCs/>
          <w:color w:val="002060"/>
          <w:sz w:val="28"/>
          <w:szCs w:val="28"/>
          <w:vertAlign w:val="subscript"/>
          <w:lang w:eastAsia="ru-RU"/>
        </w:rPr>
        <w:t>ПОВ</w:t>
      </w:r>
      <w:r w:rsidRPr="007D7E3A">
        <w:rPr>
          <w:rFonts w:ascii="Times New Roman" w:eastAsiaTheme="minorEastAsia" w:hAnsi="Times New Roman" w:cs="Times New Roman"/>
          <w:bCs/>
          <w:color w:val="002060"/>
          <w:sz w:val="28"/>
          <w:szCs w:val="28"/>
          <w:lang w:eastAsia="ru-RU"/>
        </w:rPr>
        <w:t xml:space="preserve"> - повышающий коэффициент, величина которого в 2016 году принимается равной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тепловой энергии,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Cs/>
          <w:color w:val="002060"/>
          <w:sz w:val="28"/>
          <w:szCs w:val="28"/>
          <w:lang w:eastAsia="ru-RU"/>
        </w:rPr>
      </w:pPr>
      <w:r w:rsidRPr="007D7E3A">
        <w:rPr>
          <w:rFonts w:ascii="Times New Roman" w:eastAsiaTheme="minorEastAsia" w:hAnsi="Times New Roman" w:cs="Times New Roman"/>
          <w:bCs/>
          <w:color w:val="002060"/>
          <w:sz w:val="28"/>
          <w:szCs w:val="28"/>
          <w:lang w:eastAsia="ru-RU"/>
        </w:rPr>
        <w:t>T</w:t>
      </w:r>
      <w:r w:rsidRPr="007D7E3A">
        <w:rPr>
          <w:rFonts w:ascii="Times New Roman" w:eastAsiaTheme="minorEastAsia" w:hAnsi="Times New Roman" w:cs="Times New Roman"/>
          <w:bCs/>
          <w:color w:val="002060"/>
          <w:sz w:val="28"/>
          <w:szCs w:val="28"/>
          <w:vertAlign w:val="superscript"/>
          <w:lang w:eastAsia="ru-RU"/>
        </w:rPr>
        <w:t>T</w:t>
      </w:r>
      <w:r w:rsidRPr="007D7E3A">
        <w:rPr>
          <w:rFonts w:ascii="Times New Roman" w:eastAsiaTheme="minorEastAsia" w:hAnsi="Times New Roman" w:cs="Times New Roman"/>
          <w:bCs/>
          <w:color w:val="002060"/>
          <w:sz w:val="28"/>
          <w:szCs w:val="28"/>
          <w:lang w:eastAsia="ru-RU"/>
        </w:rPr>
        <w:t xml:space="preserve"> - тариф на тепловую энергию, установленный в соответствии с законодательством Российской Федерации.</w:t>
      </w:r>
    </w:p>
    <w:p w:rsidR="00E820AA" w:rsidRPr="007D7E3A" w:rsidRDefault="00E820AA" w:rsidP="00E820AA">
      <w:pPr>
        <w:autoSpaceDE w:val="0"/>
        <w:autoSpaceDN w:val="0"/>
        <w:adjustRightInd w:val="0"/>
        <w:spacing w:after="0" w:line="240" w:lineRule="auto"/>
        <w:jc w:val="both"/>
        <w:rPr>
          <w:rFonts w:ascii="Times New Roman" w:eastAsiaTheme="minorEastAsia" w:hAnsi="Times New Roman" w:cs="Times New Roman"/>
          <w:bCs/>
          <w:color w:val="002060"/>
          <w:sz w:val="28"/>
          <w:szCs w:val="28"/>
          <w:lang w:eastAsia="ru-RU"/>
        </w:rPr>
      </w:pPr>
      <w:r w:rsidRPr="007D7E3A">
        <w:rPr>
          <w:rFonts w:ascii="Times New Roman" w:eastAsiaTheme="minorEastAsia" w:hAnsi="Times New Roman" w:cs="Times New Roman"/>
          <w:bCs/>
          <w:color w:val="002060"/>
          <w:sz w:val="28"/>
          <w:szCs w:val="28"/>
          <w:lang w:eastAsia="ru-RU"/>
        </w:rPr>
        <w:lastRenderedPageBreak/>
        <w:t xml:space="preserve">(п. 2(2) введен </w:t>
      </w:r>
      <w:hyperlink r:id="rId28" w:history="1">
        <w:r w:rsidRPr="007D7E3A">
          <w:rPr>
            <w:rFonts w:ascii="Times New Roman" w:eastAsiaTheme="minorEastAsia" w:hAnsi="Times New Roman" w:cs="Times New Roman"/>
            <w:bCs/>
            <w:color w:val="002060"/>
            <w:sz w:val="28"/>
            <w:szCs w:val="28"/>
            <w:lang w:eastAsia="ru-RU"/>
          </w:rPr>
          <w:t>Постановлением</w:t>
        </w:r>
      </w:hyperlink>
      <w:r w:rsidRPr="007D7E3A">
        <w:rPr>
          <w:rFonts w:ascii="Times New Roman" w:eastAsiaTheme="minorEastAsia" w:hAnsi="Times New Roman" w:cs="Times New Roman"/>
          <w:bCs/>
          <w:color w:val="002060"/>
          <w:sz w:val="28"/>
          <w:szCs w:val="28"/>
          <w:lang w:eastAsia="ru-RU"/>
        </w:rPr>
        <w:t xml:space="preserve"> Правительства РФ от 29.06.2016 N 603)</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
          <w:bCs/>
          <w:color w:val="002060"/>
          <w:sz w:val="28"/>
          <w:szCs w:val="28"/>
          <w:lang w:eastAsia="ru-RU"/>
        </w:rPr>
      </w:pPr>
      <w:r w:rsidRPr="007D7E3A">
        <w:rPr>
          <w:rFonts w:ascii="Times New Roman" w:eastAsiaTheme="minorEastAsia" w:hAnsi="Times New Roman" w:cs="Times New Roman"/>
          <w:b/>
          <w:bCs/>
          <w:color w:val="002060"/>
          <w:sz w:val="28"/>
          <w:szCs w:val="28"/>
          <w:lang w:eastAsia="ru-RU"/>
        </w:rPr>
        <w:t>П. 2(3). Приложения №2</w:t>
      </w:r>
      <w:r w:rsidRPr="007D7E3A">
        <w:rPr>
          <w:rFonts w:ascii="Times New Roman" w:eastAsiaTheme="minorEastAsia" w:hAnsi="Times New Roman" w:cs="Times New Roman"/>
          <w:bCs/>
          <w:color w:val="002060"/>
          <w:sz w:val="28"/>
          <w:szCs w:val="28"/>
          <w:lang w:eastAsia="ru-RU"/>
        </w:rPr>
        <w:t xml:space="preserve">: </w:t>
      </w:r>
      <w:proofErr w:type="gramStart"/>
      <w:r w:rsidRPr="007D7E3A">
        <w:rPr>
          <w:rFonts w:ascii="Times New Roman" w:eastAsiaTheme="minorEastAsia" w:hAnsi="Times New Roman" w:cs="Times New Roman"/>
          <w:b/>
          <w:bCs/>
          <w:color w:val="002060"/>
          <w:sz w:val="28"/>
          <w:szCs w:val="28"/>
          <w:lang w:eastAsia="ru-RU"/>
        </w:rPr>
        <w:t>В</w:t>
      </w:r>
      <w:proofErr w:type="gramEnd"/>
      <w:r w:rsidRPr="007D7E3A">
        <w:rPr>
          <w:rFonts w:ascii="Times New Roman" w:eastAsiaTheme="minorEastAsia" w:hAnsi="Times New Roman" w:cs="Times New Roman"/>
          <w:b/>
          <w:bCs/>
          <w:color w:val="002060"/>
          <w:sz w:val="28"/>
          <w:szCs w:val="28"/>
          <w:lang w:eastAsia="ru-RU"/>
        </w:rPr>
        <w:t xml:space="preserve"> случае наличия технической возможности установки коллективного (общедомового) прибора учета тепловой энергии</w:t>
      </w:r>
      <w:r w:rsidRPr="007D7E3A">
        <w:rPr>
          <w:rFonts w:ascii="Times New Roman" w:eastAsiaTheme="minorEastAsia" w:hAnsi="Times New Roman" w:cs="Times New Roman"/>
          <w:bCs/>
          <w:color w:val="002060"/>
          <w:sz w:val="28"/>
          <w:szCs w:val="28"/>
          <w:lang w:eastAsia="ru-RU"/>
        </w:rPr>
        <w:t xml:space="preserve">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определяется </w:t>
      </w:r>
      <w:r w:rsidRPr="007D7E3A">
        <w:rPr>
          <w:rFonts w:ascii="Times New Roman" w:eastAsiaTheme="minorEastAsia" w:hAnsi="Times New Roman" w:cs="Times New Roman"/>
          <w:b/>
          <w:bCs/>
          <w:color w:val="002060"/>
          <w:sz w:val="28"/>
          <w:szCs w:val="28"/>
          <w:lang w:eastAsia="ru-RU"/>
        </w:rPr>
        <w:t>при осуществлении оплаты коммунальной услуги по отоплению равномерно в течение календарного года по формуле 2(3):</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
          <w:bCs/>
          <w:color w:val="002060"/>
          <w:sz w:val="28"/>
          <w:szCs w:val="28"/>
          <w:lang w:eastAsia="ru-RU"/>
        </w:rPr>
      </w:pPr>
    </w:p>
    <w:p w:rsidR="00E820AA" w:rsidRPr="007D7E3A" w:rsidRDefault="00E820AA" w:rsidP="00E820AA">
      <w:pPr>
        <w:autoSpaceDE w:val="0"/>
        <w:autoSpaceDN w:val="0"/>
        <w:adjustRightInd w:val="0"/>
        <w:spacing w:after="0" w:line="240" w:lineRule="auto"/>
        <w:jc w:val="center"/>
        <w:rPr>
          <w:rFonts w:ascii="Times New Roman" w:eastAsiaTheme="minorEastAsia" w:hAnsi="Times New Roman" w:cs="Times New Roman"/>
          <w:bCs/>
          <w:color w:val="002060"/>
          <w:sz w:val="28"/>
          <w:szCs w:val="28"/>
          <w:lang w:val="en-US" w:eastAsia="ru-RU"/>
        </w:rPr>
      </w:pPr>
      <w:r w:rsidRPr="007D7E3A">
        <w:rPr>
          <w:rFonts w:ascii="Times New Roman" w:eastAsiaTheme="minorEastAsia" w:hAnsi="Times New Roman" w:cs="Times New Roman"/>
          <w:bCs/>
          <w:color w:val="002060"/>
          <w:sz w:val="28"/>
          <w:szCs w:val="28"/>
          <w:lang w:val="en-US" w:eastAsia="ru-RU"/>
        </w:rPr>
        <w:t>P</w:t>
      </w:r>
      <w:r w:rsidRPr="007D7E3A">
        <w:rPr>
          <w:rFonts w:ascii="Times New Roman" w:eastAsiaTheme="minorEastAsia" w:hAnsi="Times New Roman" w:cs="Times New Roman"/>
          <w:bCs/>
          <w:color w:val="002060"/>
          <w:sz w:val="28"/>
          <w:szCs w:val="28"/>
          <w:vertAlign w:val="subscript"/>
          <w:lang w:val="en-US" w:eastAsia="ru-RU"/>
        </w:rPr>
        <w:t>i</w:t>
      </w:r>
      <w:r w:rsidRPr="007D7E3A">
        <w:rPr>
          <w:rFonts w:ascii="Times New Roman" w:eastAsiaTheme="minorEastAsia" w:hAnsi="Times New Roman" w:cs="Times New Roman"/>
          <w:bCs/>
          <w:color w:val="002060"/>
          <w:sz w:val="28"/>
          <w:szCs w:val="28"/>
          <w:lang w:val="en-US" w:eastAsia="ru-RU"/>
        </w:rPr>
        <w:t xml:space="preserve"> = S</w:t>
      </w:r>
      <w:r w:rsidRPr="007D7E3A">
        <w:rPr>
          <w:rFonts w:ascii="Times New Roman" w:eastAsiaTheme="minorEastAsia" w:hAnsi="Times New Roman" w:cs="Times New Roman"/>
          <w:bCs/>
          <w:color w:val="002060"/>
          <w:sz w:val="28"/>
          <w:szCs w:val="28"/>
          <w:vertAlign w:val="subscript"/>
          <w:lang w:val="en-US" w:eastAsia="ru-RU"/>
        </w:rPr>
        <w:t>i</w:t>
      </w:r>
      <w:r w:rsidRPr="007D7E3A">
        <w:rPr>
          <w:rFonts w:ascii="Times New Roman" w:eastAsiaTheme="minorEastAsia" w:hAnsi="Times New Roman" w:cs="Times New Roman"/>
          <w:bCs/>
          <w:color w:val="002060"/>
          <w:sz w:val="28"/>
          <w:szCs w:val="28"/>
          <w:lang w:val="en-US" w:eastAsia="ru-RU"/>
        </w:rPr>
        <w:t xml:space="preserve"> x (N</w:t>
      </w:r>
      <w:r w:rsidRPr="007D7E3A">
        <w:rPr>
          <w:rFonts w:ascii="Times New Roman" w:eastAsiaTheme="minorEastAsia" w:hAnsi="Times New Roman" w:cs="Times New Roman"/>
          <w:bCs/>
          <w:color w:val="002060"/>
          <w:sz w:val="28"/>
          <w:szCs w:val="28"/>
          <w:vertAlign w:val="superscript"/>
          <w:lang w:val="en-US" w:eastAsia="ru-RU"/>
        </w:rPr>
        <w:t>T</w:t>
      </w:r>
      <w:r w:rsidRPr="007D7E3A">
        <w:rPr>
          <w:rFonts w:ascii="Times New Roman" w:eastAsiaTheme="minorEastAsia" w:hAnsi="Times New Roman" w:cs="Times New Roman"/>
          <w:bCs/>
          <w:color w:val="002060"/>
          <w:sz w:val="28"/>
          <w:szCs w:val="28"/>
          <w:lang w:val="en-US" w:eastAsia="ru-RU"/>
        </w:rPr>
        <w:t xml:space="preserve"> x K) x K</w:t>
      </w:r>
      <w:r w:rsidRPr="007D7E3A">
        <w:rPr>
          <w:rFonts w:ascii="Times New Roman" w:eastAsiaTheme="minorEastAsia" w:hAnsi="Times New Roman" w:cs="Times New Roman"/>
          <w:bCs/>
          <w:color w:val="002060"/>
          <w:sz w:val="28"/>
          <w:szCs w:val="28"/>
          <w:vertAlign w:val="subscript"/>
          <w:lang w:eastAsia="ru-RU"/>
        </w:rPr>
        <w:t>ПОВ</w:t>
      </w:r>
      <w:r w:rsidRPr="007D7E3A">
        <w:rPr>
          <w:rFonts w:ascii="Times New Roman" w:eastAsiaTheme="minorEastAsia" w:hAnsi="Times New Roman" w:cs="Times New Roman"/>
          <w:bCs/>
          <w:color w:val="002060"/>
          <w:sz w:val="28"/>
          <w:szCs w:val="28"/>
          <w:lang w:val="en-US" w:eastAsia="ru-RU"/>
        </w:rPr>
        <w:t xml:space="preserve"> x T</w:t>
      </w:r>
      <w:r w:rsidRPr="007D7E3A">
        <w:rPr>
          <w:rFonts w:ascii="Times New Roman" w:eastAsiaTheme="minorEastAsia" w:hAnsi="Times New Roman" w:cs="Times New Roman"/>
          <w:bCs/>
          <w:color w:val="002060"/>
          <w:sz w:val="28"/>
          <w:szCs w:val="28"/>
          <w:vertAlign w:val="superscript"/>
          <w:lang w:val="en-US" w:eastAsia="ru-RU"/>
        </w:rPr>
        <w:t>T</w:t>
      </w:r>
      <w:r w:rsidRPr="007D7E3A">
        <w:rPr>
          <w:rFonts w:ascii="Times New Roman" w:eastAsiaTheme="minorEastAsia" w:hAnsi="Times New Roman" w:cs="Times New Roman"/>
          <w:bCs/>
          <w:color w:val="002060"/>
          <w:sz w:val="28"/>
          <w:szCs w:val="28"/>
          <w:lang w:val="en-US" w:eastAsia="ru-RU"/>
        </w:rPr>
        <w:t>,</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Cs/>
          <w:color w:val="002060"/>
          <w:sz w:val="28"/>
          <w:szCs w:val="28"/>
          <w:lang w:val="en-US" w:eastAsia="ru-RU"/>
        </w:rPr>
      </w:pP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Cs/>
          <w:color w:val="002060"/>
          <w:sz w:val="28"/>
          <w:szCs w:val="28"/>
          <w:lang w:eastAsia="ru-RU"/>
        </w:rPr>
      </w:pPr>
      <w:r w:rsidRPr="007D7E3A">
        <w:rPr>
          <w:rFonts w:ascii="Times New Roman" w:eastAsiaTheme="minorEastAsia" w:hAnsi="Times New Roman" w:cs="Times New Roman"/>
          <w:bCs/>
          <w:color w:val="002060"/>
          <w:sz w:val="28"/>
          <w:szCs w:val="28"/>
          <w:lang w:eastAsia="ru-RU"/>
        </w:rPr>
        <w:t>где:</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Cs/>
          <w:color w:val="002060"/>
          <w:sz w:val="28"/>
          <w:szCs w:val="28"/>
          <w:lang w:eastAsia="ru-RU"/>
        </w:rPr>
      </w:pPr>
      <w:proofErr w:type="spellStart"/>
      <w:r w:rsidRPr="007D7E3A">
        <w:rPr>
          <w:rFonts w:ascii="Times New Roman" w:eastAsiaTheme="minorEastAsia" w:hAnsi="Times New Roman" w:cs="Times New Roman"/>
          <w:bCs/>
          <w:color w:val="002060"/>
          <w:sz w:val="28"/>
          <w:szCs w:val="28"/>
          <w:lang w:eastAsia="ru-RU"/>
        </w:rPr>
        <w:t>S</w:t>
      </w:r>
      <w:r w:rsidRPr="007D7E3A">
        <w:rPr>
          <w:rFonts w:ascii="Times New Roman" w:eastAsiaTheme="minorEastAsia" w:hAnsi="Times New Roman" w:cs="Times New Roman"/>
          <w:bCs/>
          <w:color w:val="002060"/>
          <w:sz w:val="28"/>
          <w:szCs w:val="28"/>
          <w:vertAlign w:val="subscript"/>
          <w:lang w:eastAsia="ru-RU"/>
        </w:rPr>
        <w:t>i</w:t>
      </w:r>
      <w:proofErr w:type="spellEnd"/>
      <w:r w:rsidRPr="007D7E3A">
        <w:rPr>
          <w:rFonts w:ascii="Times New Roman" w:eastAsiaTheme="minorEastAsia" w:hAnsi="Times New Roman" w:cs="Times New Roman"/>
          <w:bCs/>
          <w:color w:val="002060"/>
          <w:sz w:val="28"/>
          <w:szCs w:val="28"/>
          <w:lang w:eastAsia="ru-RU"/>
        </w:rPr>
        <w:t xml:space="preserve"> - общая площадь i-</w:t>
      </w:r>
      <w:proofErr w:type="spellStart"/>
      <w:r w:rsidRPr="007D7E3A">
        <w:rPr>
          <w:rFonts w:ascii="Times New Roman" w:eastAsiaTheme="minorEastAsia" w:hAnsi="Times New Roman" w:cs="Times New Roman"/>
          <w:bCs/>
          <w:color w:val="002060"/>
          <w:sz w:val="28"/>
          <w:szCs w:val="28"/>
          <w:lang w:eastAsia="ru-RU"/>
        </w:rPr>
        <w:t>го</w:t>
      </w:r>
      <w:proofErr w:type="spellEnd"/>
      <w:r w:rsidRPr="007D7E3A">
        <w:rPr>
          <w:rFonts w:ascii="Times New Roman" w:eastAsiaTheme="minorEastAsia" w:hAnsi="Times New Roman" w:cs="Times New Roman"/>
          <w:bCs/>
          <w:color w:val="002060"/>
          <w:sz w:val="28"/>
          <w:szCs w:val="28"/>
          <w:lang w:eastAsia="ru-RU"/>
        </w:rPr>
        <w:t xml:space="preserve"> помещения (жилого или нежилого) в многоквартирном доме;</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Cs/>
          <w:color w:val="002060"/>
          <w:sz w:val="28"/>
          <w:szCs w:val="28"/>
          <w:lang w:eastAsia="ru-RU"/>
        </w:rPr>
      </w:pPr>
      <w:r w:rsidRPr="007D7E3A">
        <w:rPr>
          <w:rFonts w:ascii="Times New Roman" w:eastAsiaTheme="minorEastAsia" w:hAnsi="Times New Roman" w:cs="Times New Roman"/>
          <w:bCs/>
          <w:color w:val="002060"/>
          <w:sz w:val="28"/>
          <w:szCs w:val="28"/>
          <w:lang w:eastAsia="ru-RU"/>
        </w:rPr>
        <w:t>N</w:t>
      </w:r>
      <w:r w:rsidRPr="007D7E3A">
        <w:rPr>
          <w:rFonts w:ascii="Times New Roman" w:eastAsiaTheme="minorEastAsia" w:hAnsi="Times New Roman" w:cs="Times New Roman"/>
          <w:bCs/>
          <w:color w:val="002060"/>
          <w:sz w:val="28"/>
          <w:szCs w:val="28"/>
          <w:vertAlign w:val="superscript"/>
          <w:lang w:eastAsia="ru-RU"/>
        </w:rPr>
        <w:t>T</w:t>
      </w:r>
      <w:r w:rsidRPr="007D7E3A">
        <w:rPr>
          <w:rFonts w:ascii="Times New Roman" w:eastAsiaTheme="minorEastAsia" w:hAnsi="Times New Roman" w:cs="Times New Roman"/>
          <w:bCs/>
          <w:color w:val="002060"/>
          <w:sz w:val="28"/>
          <w:szCs w:val="28"/>
          <w:lang w:eastAsia="ru-RU"/>
        </w:rPr>
        <w:t xml:space="preserve"> - норматив потребления коммунальной услуги по отоплению;</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Cs/>
          <w:color w:val="002060"/>
          <w:sz w:val="28"/>
          <w:szCs w:val="28"/>
          <w:lang w:eastAsia="ru-RU"/>
        </w:rPr>
      </w:pPr>
      <w:r w:rsidRPr="007D7E3A">
        <w:rPr>
          <w:rFonts w:ascii="Times New Roman" w:eastAsiaTheme="minorEastAsia" w:hAnsi="Times New Roman" w:cs="Times New Roman"/>
          <w:bCs/>
          <w:color w:val="002060"/>
          <w:sz w:val="28"/>
          <w:szCs w:val="28"/>
          <w:lang w:eastAsia="ru-RU"/>
        </w:rPr>
        <w:t xml:space="preserve">К - коэффициент периодичности внесения потребителями платы за коммунальную услугу по отоплению, равный количеству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29" w:history="1">
        <w:r w:rsidRPr="007D7E3A">
          <w:rPr>
            <w:rFonts w:ascii="Times New Roman" w:eastAsiaTheme="minorEastAsia" w:hAnsi="Times New Roman" w:cs="Times New Roman"/>
            <w:bCs/>
            <w:color w:val="002060"/>
            <w:sz w:val="28"/>
            <w:szCs w:val="28"/>
            <w:lang w:eastAsia="ru-RU"/>
          </w:rPr>
          <w:t>Правилами</w:t>
        </w:r>
      </w:hyperlink>
      <w:r w:rsidRPr="007D7E3A">
        <w:rPr>
          <w:rFonts w:ascii="Times New Roman" w:eastAsiaTheme="minorEastAsia" w:hAnsi="Times New Roman" w:cs="Times New Roman"/>
          <w:bCs/>
          <w:color w:val="002060"/>
          <w:sz w:val="28"/>
          <w:szCs w:val="28"/>
          <w:lang w:eastAsia="ru-RU"/>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rsidR="00E820AA" w:rsidRPr="007D7E3A" w:rsidRDefault="00E820AA" w:rsidP="00E820AA">
      <w:pPr>
        <w:autoSpaceDE w:val="0"/>
        <w:autoSpaceDN w:val="0"/>
        <w:adjustRightInd w:val="0"/>
        <w:spacing w:after="0" w:line="240" w:lineRule="auto"/>
        <w:jc w:val="both"/>
        <w:rPr>
          <w:rFonts w:ascii="Times New Roman" w:eastAsiaTheme="minorEastAsia" w:hAnsi="Times New Roman" w:cs="Times New Roman"/>
          <w:bCs/>
          <w:color w:val="002060"/>
          <w:sz w:val="28"/>
          <w:szCs w:val="28"/>
          <w:lang w:eastAsia="ru-RU"/>
        </w:rPr>
      </w:pPr>
      <w:r w:rsidRPr="007D7E3A">
        <w:rPr>
          <w:rFonts w:ascii="Times New Roman" w:eastAsiaTheme="minorEastAsia" w:hAnsi="Times New Roman" w:cs="Times New Roman"/>
          <w:bCs/>
          <w:color w:val="002060"/>
          <w:sz w:val="28"/>
          <w:szCs w:val="28"/>
          <w:lang w:eastAsia="ru-RU"/>
        </w:rPr>
        <w:t xml:space="preserve">(в ред. </w:t>
      </w:r>
      <w:hyperlink r:id="rId30" w:history="1">
        <w:r w:rsidRPr="007D7E3A">
          <w:rPr>
            <w:rFonts w:ascii="Times New Roman" w:eastAsiaTheme="minorEastAsia" w:hAnsi="Times New Roman" w:cs="Times New Roman"/>
            <w:bCs/>
            <w:color w:val="002060"/>
            <w:sz w:val="28"/>
            <w:szCs w:val="28"/>
            <w:lang w:eastAsia="ru-RU"/>
          </w:rPr>
          <w:t>Постановления</w:t>
        </w:r>
      </w:hyperlink>
      <w:r w:rsidRPr="007D7E3A">
        <w:rPr>
          <w:rFonts w:ascii="Times New Roman" w:eastAsiaTheme="minorEastAsia" w:hAnsi="Times New Roman" w:cs="Times New Roman"/>
          <w:bCs/>
          <w:color w:val="002060"/>
          <w:sz w:val="28"/>
          <w:szCs w:val="28"/>
          <w:lang w:eastAsia="ru-RU"/>
        </w:rPr>
        <w:t xml:space="preserve"> Правительства РФ от 26.12.2016 N 1498)</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Cs/>
          <w:color w:val="002060"/>
          <w:sz w:val="28"/>
          <w:szCs w:val="28"/>
          <w:lang w:eastAsia="ru-RU"/>
        </w:rPr>
      </w:pPr>
      <w:r w:rsidRPr="007D7E3A">
        <w:rPr>
          <w:rFonts w:ascii="Times New Roman" w:eastAsiaTheme="minorEastAsia" w:hAnsi="Times New Roman" w:cs="Times New Roman"/>
          <w:bCs/>
          <w:color w:val="002060"/>
          <w:sz w:val="28"/>
          <w:szCs w:val="28"/>
          <w:lang w:eastAsia="ru-RU"/>
        </w:rPr>
        <w:t>K</w:t>
      </w:r>
      <w:r w:rsidRPr="007D7E3A">
        <w:rPr>
          <w:rFonts w:ascii="Times New Roman" w:eastAsiaTheme="minorEastAsia" w:hAnsi="Times New Roman" w:cs="Times New Roman"/>
          <w:bCs/>
          <w:color w:val="002060"/>
          <w:sz w:val="28"/>
          <w:szCs w:val="28"/>
          <w:vertAlign w:val="subscript"/>
          <w:lang w:eastAsia="ru-RU"/>
        </w:rPr>
        <w:t>ПОВ</w:t>
      </w:r>
      <w:r w:rsidRPr="007D7E3A">
        <w:rPr>
          <w:rFonts w:ascii="Times New Roman" w:eastAsiaTheme="minorEastAsia" w:hAnsi="Times New Roman" w:cs="Times New Roman"/>
          <w:bCs/>
          <w:color w:val="002060"/>
          <w:sz w:val="28"/>
          <w:szCs w:val="28"/>
          <w:lang w:eastAsia="ru-RU"/>
        </w:rPr>
        <w:t xml:space="preserve"> - повышающий коэффициент, величина которого в 2016 году принимается равной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тепловой энергии,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E820AA" w:rsidRPr="007D7E3A" w:rsidRDefault="00E820AA" w:rsidP="00E820AA">
      <w:pPr>
        <w:autoSpaceDE w:val="0"/>
        <w:autoSpaceDN w:val="0"/>
        <w:adjustRightInd w:val="0"/>
        <w:spacing w:after="0" w:line="240" w:lineRule="auto"/>
        <w:ind w:firstLine="540"/>
        <w:jc w:val="both"/>
        <w:rPr>
          <w:rFonts w:ascii="Times New Roman" w:eastAsiaTheme="minorEastAsia" w:hAnsi="Times New Roman" w:cs="Times New Roman"/>
          <w:bCs/>
          <w:color w:val="002060"/>
          <w:sz w:val="28"/>
          <w:szCs w:val="28"/>
          <w:lang w:eastAsia="ru-RU"/>
        </w:rPr>
      </w:pPr>
      <w:r w:rsidRPr="007D7E3A">
        <w:rPr>
          <w:rFonts w:ascii="Times New Roman" w:eastAsiaTheme="minorEastAsia" w:hAnsi="Times New Roman" w:cs="Times New Roman"/>
          <w:bCs/>
          <w:color w:val="002060"/>
          <w:sz w:val="28"/>
          <w:szCs w:val="28"/>
          <w:lang w:eastAsia="ru-RU"/>
        </w:rPr>
        <w:t>T</w:t>
      </w:r>
      <w:r w:rsidRPr="007D7E3A">
        <w:rPr>
          <w:rFonts w:ascii="Times New Roman" w:eastAsiaTheme="minorEastAsia" w:hAnsi="Times New Roman" w:cs="Times New Roman"/>
          <w:bCs/>
          <w:color w:val="002060"/>
          <w:sz w:val="28"/>
          <w:szCs w:val="28"/>
          <w:vertAlign w:val="superscript"/>
          <w:lang w:eastAsia="ru-RU"/>
        </w:rPr>
        <w:t>T</w:t>
      </w:r>
      <w:r w:rsidRPr="007D7E3A">
        <w:rPr>
          <w:rFonts w:ascii="Times New Roman" w:eastAsiaTheme="minorEastAsia" w:hAnsi="Times New Roman" w:cs="Times New Roman"/>
          <w:bCs/>
          <w:color w:val="002060"/>
          <w:sz w:val="28"/>
          <w:szCs w:val="28"/>
          <w:lang w:eastAsia="ru-RU"/>
        </w:rPr>
        <w:t xml:space="preserve"> - тариф на тепловую энергию, установленный в соответствии с законодательством Российской Федерации.</w:t>
      </w:r>
    </w:p>
    <w:p w:rsidR="00E820AA" w:rsidRPr="007D7E3A" w:rsidRDefault="00E820AA" w:rsidP="00E820AA">
      <w:pPr>
        <w:autoSpaceDE w:val="0"/>
        <w:autoSpaceDN w:val="0"/>
        <w:adjustRightInd w:val="0"/>
        <w:spacing w:after="0" w:line="240" w:lineRule="auto"/>
        <w:jc w:val="both"/>
        <w:rPr>
          <w:rFonts w:ascii="Times New Roman" w:eastAsiaTheme="minorEastAsia" w:hAnsi="Times New Roman" w:cs="Times New Roman"/>
          <w:bCs/>
          <w:color w:val="002060"/>
          <w:sz w:val="28"/>
          <w:szCs w:val="28"/>
          <w:lang w:eastAsia="ru-RU"/>
        </w:rPr>
      </w:pPr>
      <w:r w:rsidRPr="007D7E3A">
        <w:rPr>
          <w:rFonts w:ascii="Times New Roman" w:eastAsiaTheme="minorEastAsia" w:hAnsi="Times New Roman" w:cs="Times New Roman"/>
          <w:bCs/>
          <w:color w:val="002060"/>
          <w:sz w:val="28"/>
          <w:szCs w:val="28"/>
          <w:lang w:eastAsia="ru-RU"/>
        </w:rPr>
        <w:t xml:space="preserve">(п. 2(3) введен </w:t>
      </w:r>
      <w:hyperlink r:id="rId31" w:history="1">
        <w:r w:rsidRPr="007D7E3A">
          <w:rPr>
            <w:rFonts w:ascii="Times New Roman" w:eastAsiaTheme="minorEastAsia" w:hAnsi="Times New Roman" w:cs="Times New Roman"/>
            <w:bCs/>
            <w:color w:val="002060"/>
            <w:sz w:val="28"/>
            <w:szCs w:val="28"/>
            <w:lang w:eastAsia="ru-RU"/>
          </w:rPr>
          <w:t>Постановлением</w:t>
        </w:r>
      </w:hyperlink>
      <w:r w:rsidRPr="007D7E3A">
        <w:rPr>
          <w:rFonts w:ascii="Times New Roman" w:eastAsiaTheme="minorEastAsia" w:hAnsi="Times New Roman" w:cs="Times New Roman"/>
          <w:bCs/>
          <w:color w:val="002060"/>
          <w:sz w:val="28"/>
          <w:szCs w:val="28"/>
          <w:lang w:eastAsia="ru-RU"/>
        </w:rPr>
        <w:t xml:space="preserve"> Правительства РФ от 29.06.2016 N 603)</w:t>
      </w:r>
    </w:p>
    <w:p w:rsidR="00E820AA" w:rsidRPr="007D7E3A" w:rsidRDefault="00E820AA" w:rsidP="00E820AA">
      <w:pPr>
        <w:autoSpaceDE w:val="0"/>
        <w:autoSpaceDN w:val="0"/>
        <w:adjustRightInd w:val="0"/>
        <w:spacing w:after="0" w:line="240" w:lineRule="auto"/>
        <w:jc w:val="both"/>
        <w:rPr>
          <w:rFonts w:ascii="Times New Roman" w:eastAsiaTheme="minorEastAsia" w:hAnsi="Times New Roman" w:cs="Times New Roman"/>
          <w:bCs/>
          <w:color w:val="002060"/>
          <w:sz w:val="28"/>
          <w:szCs w:val="28"/>
          <w:lang w:eastAsia="ru-RU"/>
        </w:rPr>
      </w:pPr>
    </w:p>
    <w:p w:rsidR="00E820AA" w:rsidRPr="007D7E3A" w:rsidRDefault="00E820AA" w:rsidP="00E820AA">
      <w:pPr>
        <w:autoSpaceDE w:val="0"/>
        <w:autoSpaceDN w:val="0"/>
        <w:adjustRightInd w:val="0"/>
        <w:spacing w:after="0" w:line="240" w:lineRule="auto"/>
        <w:jc w:val="both"/>
        <w:rPr>
          <w:rFonts w:ascii="Times New Roman" w:eastAsiaTheme="minorEastAsia" w:hAnsi="Times New Roman" w:cs="Times New Roman"/>
          <w:b/>
          <w:color w:val="002060"/>
          <w:sz w:val="28"/>
          <w:szCs w:val="28"/>
          <w:u w:val="single"/>
          <w:lang w:eastAsia="ru-RU"/>
        </w:rPr>
      </w:pPr>
      <w:r w:rsidRPr="00BE20AA">
        <w:rPr>
          <w:rFonts w:ascii="Times New Roman" w:eastAsiaTheme="minorEastAsia" w:hAnsi="Times New Roman" w:cs="Times New Roman"/>
          <w:b/>
          <w:color w:val="002060"/>
          <w:sz w:val="28"/>
          <w:szCs w:val="28"/>
          <w:highlight w:val="yellow"/>
          <w:lang w:eastAsia="ru-RU"/>
        </w:rPr>
        <w:t>П. 2(4). Приложения №2:</w:t>
      </w:r>
      <w:r w:rsidRPr="00BE20AA">
        <w:rPr>
          <w:rFonts w:ascii="Times New Roman" w:eastAsiaTheme="minorEastAsia" w:hAnsi="Times New Roman" w:cs="Times New Roman"/>
          <w:color w:val="002060"/>
          <w:sz w:val="28"/>
          <w:szCs w:val="28"/>
          <w:highlight w:val="yellow"/>
          <w:lang w:eastAsia="ru-RU"/>
        </w:rPr>
        <w:t xml:space="preserve"> </w:t>
      </w:r>
      <w:r w:rsidRPr="00BE20AA">
        <w:rPr>
          <w:rFonts w:ascii="Times New Roman" w:eastAsiaTheme="minorEastAsia" w:hAnsi="Times New Roman" w:cs="Times New Roman"/>
          <w:b/>
          <w:color w:val="002060"/>
          <w:sz w:val="28"/>
          <w:szCs w:val="28"/>
          <w:highlight w:val="yellow"/>
          <w:u w:val="single"/>
          <w:lang w:eastAsia="ru-RU"/>
        </w:rPr>
        <w:t xml:space="preserve">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r:id="rId32" w:history="1">
        <w:r w:rsidRPr="00BE20AA">
          <w:rPr>
            <w:rFonts w:ascii="Times New Roman" w:eastAsiaTheme="minorEastAsia" w:hAnsi="Times New Roman" w:cs="Times New Roman"/>
            <w:b/>
            <w:color w:val="002060"/>
            <w:sz w:val="28"/>
            <w:szCs w:val="28"/>
            <w:highlight w:val="yellow"/>
            <w:u w:val="single"/>
            <w:lang w:eastAsia="ru-RU"/>
          </w:rPr>
          <w:t>пунктам 42(1)</w:t>
        </w:r>
      </w:hyperlink>
      <w:r w:rsidRPr="00BE20AA">
        <w:rPr>
          <w:rFonts w:ascii="Times New Roman" w:eastAsiaTheme="minorEastAsia" w:hAnsi="Times New Roman" w:cs="Times New Roman"/>
          <w:b/>
          <w:color w:val="002060"/>
          <w:sz w:val="28"/>
          <w:szCs w:val="28"/>
          <w:highlight w:val="yellow"/>
          <w:u w:val="single"/>
          <w:lang w:eastAsia="ru-RU"/>
        </w:rPr>
        <w:t xml:space="preserve"> и </w:t>
      </w:r>
      <w:hyperlink r:id="rId33" w:history="1">
        <w:r w:rsidRPr="00BE20AA">
          <w:rPr>
            <w:rFonts w:ascii="Times New Roman" w:eastAsiaTheme="minorEastAsia" w:hAnsi="Times New Roman" w:cs="Times New Roman"/>
            <w:b/>
            <w:color w:val="002060"/>
            <w:sz w:val="28"/>
            <w:szCs w:val="28"/>
            <w:highlight w:val="yellow"/>
            <w:u w:val="single"/>
            <w:lang w:eastAsia="ru-RU"/>
          </w:rPr>
          <w:t>43</w:t>
        </w:r>
      </w:hyperlink>
      <w:r w:rsidRPr="00BE20AA">
        <w:rPr>
          <w:rFonts w:ascii="Times New Roman" w:eastAsiaTheme="minorEastAsia" w:hAnsi="Times New Roman" w:cs="Times New Roman"/>
          <w:b/>
          <w:color w:val="002060"/>
          <w:sz w:val="28"/>
          <w:szCs w:val="28"/>
          <w:highlight w:val="yellow"/>
          <w:u w:val="single"/>
          <w:lang w:eastAsia="ru-RU"/>
        </w:rPr>
        <w:t xml:space="preserve"> Правил определяется по </w:t>
      </w:r>
      <w:hyperlink r:id="rId34" w:history="1">
        <w:r w:rsidRPr="00BE20AA">
          <w:rPr>
            <w:rFonts w:ascii="Times New Roman" w:eastAsiaTheme="minorEastAsia" w:hAnsi="Times New Roman" w:cs="Times New Roman"/>
            <w:b/>
            <w:color w:val="002060"/>
            <w:sz w:val="28"/>
            <w:szCs w:val="28"/>
            <w:highlight w:val="yellow"/>
            <w:u w:val="single"/>
            <w:lang w:eastAsia="ru-RU"/>
          </w:rPr>
          <w:t>формулам 2</w:t>
        </w:r>
      </w:hyperlink>
      <w:r w:rsidRPr="00BE20AA">
        <w:rPr>
          <w:rFonts w:ascii="Times New Roman" w:eastAsiaTheme="minorEastAsia" w:hAnsi="Times New Roman" w:cs="Times New Roman"/>
          <w:b/>
          <w:color w:val="002060"/>
          <w:sz w:val="28"/>
          <w:szCs w:val="28"/>
          <w:highlight w:val="yellow"/>
          <w:u w:val="single"/>
          <w:lang w:eastAsia="ru-RU"/>
        </w:rPr>
        <w:t xml:space="preserve"> - </w:t>
      </w:r>
      <w:hyperlink r:id="rId35" w:history="1">
        <w:r w:rsidRPr="00BE20AA">
          <w:rPr>
            <w:rFonts w:ascii="Times New Roman" w:eastAsiaTheme="minorEastAsia" w:hAnsi="Times New Roman" w:cs="Times New Roman"/>
            <w:b/>
            <w:color w:val="002060"/>
            <w:sz w:val="28"/>
            <w:szCs w:val="28"/>
            <w:highlight w:val="yellow"/>
            <w:u w:val="single"/>
            <w:lang w:eastAsia="ru-RU"/>
          </w:rPr>
          <w:t>2(3)</w:t>
        </w:r>
      </w:hyperlink>
      <w:r w:rsidRPr="00BE20AA">
        <w:rPr>
          <w:rFonts w:ascii="Times New Roman" w:eastAsiaTheme="minorEastAsia" w:hAnsi="Times New Roman" w:cs="Times New Roman"/>
          <w:b/>
          <w:color w:val="002060"/>
          <w:sz w:val="28"/>
          <w:szCs w:val="28"/>
          <w:highlight w:val="yellow"/>
          <w:u w:val="single"/>
          <w:lang w:eastAsia="ru-RU"/>
        </w:rPr>
        <w:t>.</w:t>
      </w:r>
    </w:p>
    <w:p w:rsidR="00E820AA" w:rsidRPr="007D38E5" w:rsidRDefault="00E820AA" w:rsidP="007D38E5">
      <w:pPr>
        <w:pStyle w:val="ConsPlusNormal"/>
        <w:ind w:firstLine="540"/>
        <w:jc w:val="both"/>
        <w:rPr>
          <w:rFonts w:ascii="Times New Roman" w:hAnsi="Times New Roman" w:cs="Times New Roman"/>
          <w:b/>
          <w:color w:val="C00000"/>
          <w:sz w:val="28"/>
          <w:szCs w:val="28"/>
          <w:highlight w:val="yellow"/>
          <w:u w:val="single"/>
        </w:rPr>
      </w:pPr>
      <w:r w:rsidRPr="007D7E3A">
        <w:rPr>
          <w:rFonts w:ascii="Times New Roman" w:hAnsi="Times New Roman" w:cs="Times New Roman"/>
          <w:color w:val="002060"/>
          <w:sz w:val="28"/>
          <w:szCs w:val="28"/>
        </w:rPr>
        <w:t xml:space="preserve">(п. 2(4) введен </w:t>
      </w:r>
      <w:hyperlink r:id="rId36" w:history="1">
        <w:r w:rsidRPr="007D7E3A">
          <w:rPr>
            <w:rFonts w:ascii="Times New Roman" w:hAnsi="Times New Roman" w:cs="Times New Roman"/>
            <w:color w:val="002060"/>
            <w:sz w:val="28"/>
            <w:szCs w:val="28"/>
          </w:rPr>
          <w:t>Постановлением</w:t>
        </w:r>
      </w:hyperlink>
      <w:r w:rsidRPr="007D7E3A">
        <w:rPr>
          <w:rFonts w:ascii="Times New Roman" w:hAnsi="Times New Roman" w:cs="Times New Roman"/>
          <w:color w:val="002060"/>
          <w:sz w:val="28"/>
          <w:szCs w:val="28"/>
        </w:rPr>
        <w:t xml:space="preserve"> Правительства РФ от 29.06.2016 N 603; в ред. </w:t>
      </w:r>
      <w:hyperlink r:id="rId37" w:history="1">
        <w:r w:rsidRPr="007D7E3A">
          <w:rPr>
            <w:rFonts w:ascii="Times New Roman" w:hAnsi="Times New Roman" w:cs="Times New Roman"/>
            <w:color w:val="002060"/>
            <w:sz w:val="28"/>
            <w:szCs w:val="28"/>
          </w:rPr>
          <w:t>Постановления</w:t>
        </w:r>
      </w:hyperlink>
      <w:r w:rsidRPr="007D7E3A">
        <w:rPr>
          <w:rFonts w:ascii="Times New Roman" w:hAnsi="Times New Roman" w:cs="Times New Roman"/>
          <w:color w:val="002060"/>
          <w:sz w:val="28"/>
          <w:szCs w:val="28"/>
        </w:rPr>
        <w:t xml:space="preserve"> Правительства РФ от 26.12.2016 N 1498)</w:t>
      </w:r>
      <w:r w:rsidRPr="00007725">
        <w:rPr>
          <w:rFonts w:ascii="Times New Roman" w:hAnsi="Times New Roman" w:cs="Times New Roman"/>
          <w:b/>
          <w:color w:val="C00000"/>
          <w:sz w:val="28"/>
          <w:szCs w:val="28"/>
          <w:highlight w:val="yellow"/>
          <w:u w:val="single"/>
        </w:rPr>
        <w:t xml:space="preserve"> в </w:t>
      </w:r>
      <w:hyperlink r:id="rId3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Pr="00007725">
          <w:rPr>
            <w:rFonts w:ascii="Times New Roman" w:hAnsi="Times New Roman" w:cs="Times New Roman"/>
            <w:b/>
            <w:color w:val="C00000"/>
            <w:sz w:val="28"/>
            <w:szCs w:val="28"/>
            <w:highlight w:val="yellow"/>
            <w:u w:val="single"/>
          </w:rPr>
          <w:t>пункте 2(4)</w:t>
        </w:r>
      </w:hyperlink>
      <w:r w:rsidR="007D38E5">
        <w:rPr>
          <w:rFonts w:ascii="Times New Roman" w:hAnsi="Times New Roman" w:cs="Times New Roman"/>
          <w:b/>
          <w:color w:val="C00000"/>
          <w:sz w:val="28"/>
          <w:szCs w:val="28"/>
          <w:highlight w:val="yellow"/>
          <w:u w:val="single"/>
        </w:rPr>
        <w:t>:</w:t>
      </w:r>
      <w:r w:rsidRPr="00007725">
        <w:rPr>
          <w:rFonts w:ascii="Times New Roman" w:hAnsi="Times New Roman" w:cs="Times New Roman"/>
          <w:b/>
          <w:color w:val="C00000"/>
          <w:sz w:val="28"/>
          <w:szCs w:val="28"/>
          <w:highlight w:val="yellow"/>
          <w:u w:val="single"/>
        </w:rPr>
        <w:t xml:space="preserve">слова </w:t>
      </w:r>
      <w:r w:rsidRPr="00007725">
        <w:rPr>
          <w:rFonts w:ascii="Times New Roman" w:hAnsi="Times New Roman" w:cs="Times New Roman"/>
          <w:b/>
          <w:color w:val="C00000"/>
          <w:sz w:val="28"/>
          <w:szCs w:val="28"/>
          <w:highlight w:val="yellow"/>
          <w:u w:val="single"/>
        </w:rPr>
        <w:lastRenderedPageBreak/>
        <w:t>"рассчитанных исходя из оплаты коммунальной услуги равномерно в течение календарного года," и слова "при осуществлении оплаты в течение отопительного периода" исключить;</w:t>
      </w:r>
      <w:r w:rsidR="007D38E5">
        <w:rPr>
          <w:rFonts w:ascii="Times New Roman" w:hAnsi="Times New Roman" w:cs="Times New Roman"/>
          <w:b/>
          <w:color w:val="C00000"/>
          <w:sz w:val="28"/>
          <w:szCs w:val="28"/>
          <w:highlight w:val="yellow"/>
          <w:u w:val="single"/>
        </w:rPr>
        <w:t xml:space="preserve"> </w:t>
      </w:r>
      <w:r w:rsidRPr="00007725">
        <w:rPr>
          <w:rFonts w:ascii="Times New Roman" w:hAnsi="Times New Roman" w:cs="Times New Roman"/>
          <w:b/>
          <w:color w:val="C00000"/>
          <w:sz w:val="28"/>
          <w:szCs w:val="28"/>
          <w:highlight w:val="yellow"/>
          <w:u w:val="single"/>
        </w:rPr>
        <w:t>слова "по формуле 2" заменить словами "по формулам 2 - 2(3)";</w:t>
      </w:r>
    </w:p>
    <w:p w:rsidR="0014181C" w:rsidRDefault="00E820AA" w:rsidP="0014181C">
      <w:pPr>
        <w:pBdr>
          <w:bottom w:val="single" w:sz="12" w:space="1" w:color="auto"/>
        </w:pBdr>
        <w:autoSpaceDE w:val="0"/>
        <w:autoSpaceDN w:val="0"/>
        <w:adjustRightInd w:val="0"/>
        <w:spacing w:after="0" w:line="240" w:lineRule="auto"/>
        <w:ind w:firstLine="540"/>
        <w:jc w:val="both"/>
        <w:rPr>
          <w:rFonts w:ascii="Times New Roman" w:eastAsiaTheme="minorEastAsia" w:hAnsi="Times New Roman" w:cs="Times New Roman"/>
          <w:b/>
          <w:sz w:val="28"/>
          <w:szCs w:val="28"/>
          <w:lang w:eastAsia="ru-RU"/>
        </w:rPr>
      </w:pPr>
      <w:r w:rsidRPr="007D7E3A">
        <w:rPr>
          <w:rFonts w:ascii="Times New Roman" w:eastAsiaTheme="minorEastAsia" w:hAnsi="Times New Roman" w:cs="Times New Roman"/>
          <w:color w:val="002060"/>
          <w:sz w:val="28"/>
          <w:szCs w:val="28"/>
          <w:lang w:eastAsia="ru-RU"/>
        </w:rPr>
        <w:t xml:space="preserve">      </w:t>
      </w:r>
      <w:r w:rsidRPr="007D38E5">
        <w:rPr>
          <w:rFonts w:ascii="Times New Roman" w:eastAsiaTheme="minorEastAsia" w:hAnsi="Times New Roman" w:cs="Times New Roman"/>
          <w:b/>
          <w:sz w:val="28"/>
          <w:szCs w:val="28"/>
          <w:lang w:eastAsia="ru-RU"/>
        </w:rPr>
        <w:t>Другими словами</w:t>
      </w:r>
      <w:r w:rsidRPr="007D38E5">
        <w:rPr>
          <w:rFonts w:ascii="Times New Roman" w:eastAsiaTheme="minorEastAsia" w:hAnsi="Times New Roman" w:cs="Times New Roman"/>
          <w:sz w:val="28"/>
          <w:szCs w:val="28"/>
          <w:lang w:eastAsia="ru-RU"/>
        </w:rPr>
        <w:t xml:space="preserve"> </w:t>
      </w:r>
      <w:r w:rsidRPr="007D38E5">
        <w:rPr>
          <w:rFonts w:ascii="Times New Roman" w:eastAsiaTheme="minorEastAsia" w:hAnsi="Times New Roman" w:cs="Times New Roman"/>
          <w:b/>
          <w:sz w:val="28"/>
          <w:szCs w:val="28"/>
          <w:lang w:eastAsia="ru-RU"/>
        </w:rPr>
        <w:t>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при условии</w:t>
      </w:r>
      <w:r w:rsidRPr="007D38E5">
        <w:rPr>
          <w:rFonts w:ascii="Times New Roman" w:eastAsiaTheme="minorEastAsia" w:hAnsi="Times New Roman" w:cs="Times New Roman"/>
          <w:sz w:val="28"/>
          <w:szCs w:val="28"/>
          <w:lang w:eastAsia="ru-RU"/>
        </w:rPr>
        <w:t xml:space="preserve"> </w:t>
      </w:r>
      <w:r w:rsidR="007D38E5">
        <w:rPr>
          <w:rFonts w:ascii="Times New Roman" w:eastAsiaTheme="minorEastAsia" w:hAnsi="Times New Roman" w:cs="Times New Roman"/>
          <w:b/>
          <w:sz w:val="28"/>
          <w:szCs w:val="28"/>
          <w:lang w:eastAsia="ru-RU"/>
        </w:rPr>
        <w:t>осуществления</w:t>
      </w:r>
      <w:r w:rsidRPr="007D38E5">
        <w:rPr>
          <w:rFonts w:ascii="Times New Roman" w:eastAsiaTheme="minorEastAsia" w:hAnsi="Times New Roman" w:cs="Times New Roman"/>
          <w:b/>
          <w:sz w:val="28"/>
          <w:szCs w:val="28"/>
          <w:lang w:eastAsia="ru-RU"/>
        </w:rPr>
        <w:t xml:space="preserve"> оплаты в течение отопительного периода и </w:t>
      </w:r>
      <w:r w:rsidRPr="007D38E5">
        <w:rPr>
          <w:rFonts w:ascii="Times New Roman" w:eastAsiaTheme="minorEastAsia" w:hAnsi="Times New Roman" w:cs="Times New Roman"/>
          <w:b/>
          <w:bCs/>
          <w:sz w:val="28"/>
          <w:szCs w:val="28"/>
          <w:lang w:eastAsia="ru-RU"/>
        </w:rPr>
        <w:t xml:space="preserve">при осуществлении оплаты коммунальной услуги по отоплению равномерно в течение календарного года в течение отопительного периода, расчёт оплаты производится по формулам 2, 2(1), </w:t>
      </w:r>
      <w:r w:rsidRPr="00DB7C09">
        <w:rPr>
          <w:rFonts w:ascii="Times New Roman" w:eastAsiaTheme="minorEastAsia" w:hAnsi="Times New Roman" w:cs="Times New Roman"/>
          <w:b/>
          <w:bCs/>
          <w:sz w:val="28"/>
          <w:szCs w:val="28"/>
          <w:u w:val="single"/>
          <w:lang w:eastAsia="ru-RU"/>
        </w:rPr>
        <w:t>2(2), 2(3)</w:t>
      </w:r>
      <w:r w:rsidRPr="007D38E5">
        <w:rPr>
          <w:rFonts w:ascii="Times New Roman" w:eastAsiaTheme="minorEastAsia" w:hAnsi="Times New Roman" w:cs="Times New Roman"/>
          <w:b/>
          <w:sz w:val="28"/>
          <w:szCs w:val="28"/>
          <w:lang w:eastAsia="ru-RU"/>
        </w:rPr>
        <w:t xml:space="preserve"> Приложения №2 Постановления Правительства РФ от 6 мая 2011 г. №354, т. е. </w:t>
      </w:r>
      <w:r w:rsidR="007D38E5">
        <w:rPr>
          <w:rFonts w:ascii="Times New Roman" w:eastAsiaTheme="minorEastAsia" w:hAnsi="Times New Roman" w:cs="Times New Roman"/>
          <w:b/>
          <w:sz w:val="28"/>
          <w:szCs w:val="28"/>
          <w:lang w:eastAsia="ru-RU"/>
        </w:rPr>
        <w:t xml:space="preserve">в том числе и </w:t>
      </w:r>
      <w:r w:rsidRPr="007D38E5">
        <w:rPr>
          <w:rFonts w:ascii="Times New Roman" w:eastAsiaTheme="minorEastAsia" w:hAnsi="Times New Roman" w:cs="Times New Roman"/>
          <w:b/>
          <w:sz w:val="28"/>
          <w:szCs w:val="28"/>
          <w:lang w:eastAsia="ru-RU"/>
        </w:rPr>
        <w:t xml:space="preserve">с применением повышающего коэффициента </w:t>
      </w:r>
      <w:proofErr w:type="spellStart"/>
      <w:r w:rsidRPr="007D38E5">
        <w:rPr>
          <w:rFonts w:ascii="Times New Roman" w:eastAsiaTheme="minorEastAsia" w:hAnsi="Times New Roman" w:cs="Times New Roman"/>
          <w:b/>
          <w:sz w:val="28"/>
          <w:szCs w:val="28"/>
          <w:lang w:eastAsia="ru-RU"/>
        </w:rPr>
        <w:t>Кпов</w:t>
      </w:r>
      <w:proofErr w:type="spellEnd"/>
      <w:r w:rsidRPr="007D38E5">
        <w:rPr>
          <w:rFonts w:ascii="Times New Roman" w:eastAsiaTheme="minorEastAsia" w:hAnsi="Times New Roman" w:cs="Times New Roman"/>
          <w:b/>
          <w:sz w:val="28"/>
          <w:szCs w:val="28"/>
          <w:lang w:eastAsia="ru-RU"/>
        </w:rPr>
        <w:t>=1.5</w:t>
      </w:r>
      <w:r w:rsidR="00BE20AA">
        <w:rPr>
          <w:rFonts w:ascii="Times New Roman" w:eastAsiaTheme="minorEastAsia" w:hAnsi="Times New Roman" w:cs="Times New Roman"/>
          <w:b/>
          <w:sz w:val="28"/>
          <w:szCs w:val="28"/>
          <w:lang w:eastAsia="ru-RU"/>
        </w:rPr>
        <w:t xml:space="preserve"> в 2017 году.</w:t>
      </w:r>
    </w:p>
    <w:p w:rsidR="00BE20AA" w:rsidRPr="00464A2C" w:rsidRDefault="00BE20AA" w:rsidP="0014181C">
      <w:pPr>
        <w:pBdr>
          <w:bottom w:val="single" w:sz="12" w:space="1" w:color="auto"/>
        </w:pBdr>
        <w:autoSpaceDE w:val="0"/>
        <w:autoSpaceDN w:val="0"/>
        <w:adjustRightInd w:val="0"/>
        <w:spacing w:after="0" w:line="240" w:lineRule="auto"/>
        <w:ind w:firstLine="540"/>
        <w:jc w:val="both"/>
        <w:rPr>
          <w:rFonts w:ascii="Times New Roman" w:eastAsia="Times New Roman" w:hAnsi="Times New Roman" w:cs="Times New Roman"/>
          <w:b/>
          <w:sz w:val="28"/>
          <w:szCs w:val="28"/>
          <w:highlight w:val="yellow"/>
          <w:lang w:eastAsia="ru-RU"/>
        </w:rPr>
      </w:pPr>
      <w:r w:rsidRPr="00464A2C">
        <w:rPr>
          <w:rFonts w:ascii="Times New Roman" w:eastAsiaTheme="minorEastAsia" w:hAnsi="Times New Roman" w:cs="Times New Roman"/>
          <w:b/>
          <w:sz w:val="28"/>
          <w:szCs w:val="28"/>
          <w:highlight w:val="yellow"/>
          <w:lang w:eastAsia="ru-RU"/>
        </w:rPr>
        <w:t>Однако не</w:t>
      </w:r>
      <w:r w:rsidR="00EA01A4" w:rsidRPr="00464A2C">
        <w:rPr>
          <w:rFonts w:ascii="Times New Roman" w:eastAsiaTheme="minorEastAsia" w:hAnsi="Times New Roman" w:cs="Times New Roman"/>
          <w:b/>
          <w:sz w:val="28"/>
          <w:szCs w:val="28"/>
          <w:highlight w:val="yellow"/>
          <w:lang w:eastAsia="ru-RU"/>
        </w:rPr>
        <w:t xml:space="preserve">смотря на это остаются вопросы </w:t>
      </w:r>
      <w:r w:rsidRPr="00464A2C">
        <w:rPr>
          <w:rFonts w:ascii="Times New Roman" w:eastAsiaTheme="minorEastAsia" w:hAnsi="Times New Roman" w:cs="Times New Roman"/>
          <w:b/>
          <w:sz w:val="28"/>
          <w:szCs w:val="28"/>
          <w:highlight w:val="yellow"/>
          <w:lang w:eastAsia="ru-RU"/>
        </w:rPr>
        <w:t>о правомерности применения данного положения Постановления Правительства РФ т. к. в соответствии с положениями ч.1 ст. 157 ЖК РФ</w:t>
      </w:r>
      <w:r w:rsidR="00EA01A4" w:rsidRPr="00464A2C">
        <w:rPr>
          <w:rFonts w:ascii="Times New Roman" w:eastAsiaTheme="minorEastAsia" w:hAnsi="Times New Roman" w:cs="Times New Roman"/>
          <w:b/>
          <w:sz w:val="28"/>
          <w:szCs w:val="28"/>
          <w:highlight w:val="yellow"/>
          <w:lang w:eastAsia="ru-RU"/>
        </w:rPr>
        <w:t xml:space="preserve"> Правительство РФ устанавливает размер и порядок установления повышающих коэффициентов в отношении </w:t>
      </w:r>
      <w:r w:rsidR="00EA01A4" w:rsidRPr="00464A2C">
        <w:rPr>
          <w:rFonts w:ascii="Times New Roman" w:eastAsia="Times New Roman" w:hAnsi="Times New Roman" w:cs="Times New Roman"/>
          <w:b/>
          <w:sz w:val="28"/>
          <w:szCs w:val="28"/>
          <w:highlight w:val="yellow"/>
          <w:lang w:eastAsia="ru-RU"/>
        </w:rPr>
        <w:t>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w:t>
      </w:r>
      <w:r w:rsidR="0023468E" w:rsidRPr="00464A2C">
        <w:rPr>
          <w:rFonts w:ascii="Times New Roman" w:eastAsia="Times New Roman" w:hAnsi="Times New Roman" w:cs="Times New Roman"/>
          <w:b/>
          <w:sz w:val="28"/>
          <w:szCs w:val="28"/>
          <w:highlight w:val="yellow"/>
          <w:lang w:eastAsia="ru-RU"/>
        </w:rPr>
        <w:t xml:space="preserve"> учёта,</w:t>
      </w:r>
      <w:r w:rsidR="00EA01A4" w:rsidRPr="00464A2C">
        <w:rPr>
          <w:rFonts w:ascii="Times New Roman" w:eastAsia="Times New Roman" w:hAnsi="Times New Roman" w:cs="Times New Roman"/>
          <w:b/>
          <w:sz w:val="28"/>
          <w:szCs w:val="28"/>
          <w:highlight w:val="yellow"/>
          <w:lang w:eastAsia="ru-RU"/>
        </w:rPr>
        <w:t xml:space="preserve"> только для учета используемых воды, электрической энергии и помещения которых не оснащены такими приборами учета. В данной норме права нет указаний об установлении </w:t>
      </w:r>
      <w:r w:rsidR="0023468E" w:rsidRPr="00464A2C">
        <w:rPr>
          <w:rFonts w:ascii="Times New Roman" w:eastAsia="Times New Roman" w:hAnsi="Times New Roman" w:cs="Times New Roman"/>
          <w:b/>
          <w:sz w:val="28"/>
          <w:szCs w:val="28"/>
          <w:highlight w:val="yellow"/>
          <w:lang w:eastAsia="ru-RU"/>
        </w:rPr>
        <w:t>Правительством РФ</w:t>
      </w:r>
      <w:r w:rsidR="0023468E" w:rsidRPr="00464A2C">
        <w:rPr>
          <w:rFonts w:ascii="Times New Roman" w:eastAsiaTheme="minorEastAsia" w:hAnsi="Times New Roman" w:cs="Times New Roman"/>
          <w:b/>
          <w:sz w:val="28"/>
          <w:szCs w:val="28"/>
          <w:highlight w:val="yellow"/>
          <w:lang w:eastAsia="ru-RU"/>
        </w:rPr>
        <w:t xml:space="preserve"> размера и порядка применения</w:t>
      </w:r>
      <w:r w:rsidR="0023468E" w:rsidRPr="00464A2C">
        <w:rPr>
          <w:rFonts w:ascii="Times New Roman" w:eastAsia="Times New Roman" w:hAnsi="Times New Roman" w:cs="Times New Roman"/>
          <w:b/>
          <w:sz w:val="28"/>
          <w:szCs w:val="28"/>
          <w:highlight w:val="yellow"/>
          <w:lang w:eastAsia="ru-RU"/>
        </w:rPr>
        <w:t xml:space="preserve"> </w:t>
      </w:r>
      <w:r w:rsidR="00EA01A4" w:rsidRPr="00464A2C">
        <w:rPr>
          <w:rFonts w:ascii="Times New Roman" w:eastAsia="Times New Roman" w:hAnsi="Times New Roman" w:cs="Times New Roman"/>
          <w:b/>
          <w:sz w:val="28"/>
          <w:szCs w:val="28"/>
          <w:highlight w:val="yellow"/>
          <w:lang w:eastAsia="ru-RU"/>
        </w:rPr>
        <w:t>повышающих коэффициентов в отношении домов и квартир</w:t>
      </w:r>
      <w:r w:rsidR="0011757B" w:rsidRPr="00464A2C">
        <w:rPr>
          <w:rFonts w:ascii="Times New Roman" w:eastAsia="Times New Roman" w:hAnsi="Times New Roman" w:cs="Times New Roman"/>
          <w:b/>
          <w:sz w:val="28"/>
          <w:szCs w:val="28"/>
          <w:highlight w:val="yellow"/>
          <w:lang w:eastAsia="ru-RU"/>
        </w:rPr>
        <w:t>,</w:t>
      </w:r>
      <w:r w:rsidR="00EA01A4" w:rsidRPr="00464A2C">
        <w:rPr>
          <w:rFonts w:ascii="Times New Roman" w:eastAsia="Times New Roman" w:hAnsi="Times New Roman" w:cs="Times New Roman"/>
          <w:b/>
          <w:sz w:val="28"/>
          <w:szCs w:val="28"/>
          <w:highlight w:val="yellow"/>
          <w:lang w:eastAsia="ru-RU"/>
        </w:rPr>
        <w:t xml:space="preserve"> не имеющих</w:t>
      </w:r>
      <w:r w:rsidR="00DC2A0B" w:rsidRPr="00464A2C">
        <w:rPr>
          <w:rFonts w:ascii="Times New Roman" w:eastAsia="Times New Roman" w:hAnsi="Times New Roman" w:cs="Times New Roman"/>
          <w:b/>
          <w:sz w:val="28"/>
          <w:szCs w:val="28"/>
          <w:highlight w:val="yellow"/>
          <w:lang w:eastAsia="ru-RU"/>
        </w:rPr>
        <w:t xml:space="preserve"> общедомовых и квартирных</w:t>
      </w:r>
      <w:r w:rsidR="00EA01A4" w:rsidRPr="00464A2C">
        <w:rPr>
          <w:rFonts w:ascii="Times New Roman" w:eastAsia="Times New Roman" w:hAnsi="Times New Roman" w:cs="Times New Roman"/>
          <w:b/>
          <w:sz w:val="28"/>
          <w:szCs w:val="28"/>
          <w:highlight w:val="yellow"/>
          <w:lang w:eastAsia="ru-RU"/>
        </w:rPr>
        <w:t xml:space="preserve"> приборов учёта тепловой энергии.</w:t>
      </w:r>
      <w:r w:rsidR="0023468E" w:rsidRPr="00464A2C">
        <w:rPr>
          <w:rFonts w:ascii="Times New Roman" w:eastAsia="Times New Roman" w:hAnsi="Times New Roman" w:cs="Times New Roman"/>
          <w:b/>
          <w:sz w:val="28"/>
          <w:szCs w:val="28"/>
          <w:highlight w:val="yellow"/>
          <w:lang w:eastAsia="ru-RU"/>
        </w:rPr>
        <w:t xml:space="preserve"> Исходя из этого, п</w:t>
      </w:r>
      <w:r w:rsidR="00DC2A0B" w:rsidRPr="00464A2C">
        <w:rPr>
          <w:rFonts w:ascii="Times New Roman" w:eastAsia="Times New Roman" w:hAnsi="Times New Roman" w:cs="Times New Roman"/>
          <w:b/>
          <w:sz w:val="28"/>
          <w:szCs w:val="28"/>
          <w:highlight w:val="yellow"/>
          <w:lang w:eastAsia="ru-RU"/>
        </w:rPr>
        <w:t>рименение формул 2(2) и 2(3) Приложения 2 с учётом</w:t>
      </w:r>
      <w:r w:rsidR="0023468E" w:rsidRPr="00464A2C">
        <w:rPr>
          <w:rFonts w:ascii="Times New Roman" w:eastAsia="Times New Roman" w:hAnsi="Times New Roman" w:cs="Times New Roman"/>
          <w:b/>
          <w:sz w:val="28"/>
          <w:szCs w:val="28"/>
          <w:highlight w:val="yellow"/>
          <w:lang w:eastAsia="ru-RU"/>
        </w:rPr>
        <w:t xml:space="preserve"> </w:t>
      </w:r>
      <w:proofErr w:type="spellStart"/>
      <w:r w:rsidR="0023468E" w:rsidRPr="00464A2C">
        <w:rPr>
          <w:rFonts w:ascii="Times New Roman" w:eastAsia="Times New Roman" w:hAnsi="Times New Roman" w:cs="Times New Roman"/>
          <w:b/>
          <w:sz w:val="28"/>
          <w:szCs w:val="28"/>
          <w:highlight w:val="yellow"/>
          <w:lang w:eastAsia="ru-RU"/>
        </w:rPr>
        <w:t>К</w:t>
      </w:r>
      <w:r w:rsidR="0023468E" w:rsidRPr="00464A2C">
        <w:rPr>
          <w:rFonts w:ascii="Times New Roman" w:eastAsia="Times New Roman" w:hAnsi="Times New Roman" w:cs="Times New Roman"/>
          <w:b/>
          <w:highlight w:val="yellow"/>
          <w:lang w:eastAsia="ru-RU"/>
        </w:rPr>
        <w:t>пов</w:t>
      </w:r>
      <w:proofErr w:type="spellEnd"/>
      <w:r w:rsidR="0023468E" w:rsidRPr="00464A2C">
        <w:rPr>
          <w:rFonts w:ascii="Times New Roman" w:eastAsia="Times New Roman" w:hAnsi="Times New Roman" w:cs="Times New Roman"/>
          <w:b/>
          <w:sz w:val="28"/>
          <w:szCs w:val="28"/>
          <w:highlight w:val="yellow"/>
          <w:lang w:eastAsia="ru-RU"/>
        </w:rPr>
        <w:t>, может привести к дальнейшим судебным тяжбам</w:t>
      </w:r>
      <w:r w:rsidR="00CD2DE2" w:rsidRPr="00464A2C">
        <w:rPr>
          <w:rFonts w:ascii="Times New Roman" w:eastAsia="Times New Roman" w:hAnsi="Times New Roman" w:cs="Times New Roman"/>
          <w:b/>
          <w:sz w:val="28"/>
          <w:szCs w:val="28"/>
          <w:highlight w:val="yellow"/>
          <w:lang w:eastAsia="ru-RU"/>
        </w:rPr>
        <w:t xml:space="preserve">, которые могут закончиться Определением ВС РФ о неправомерности применения данной нормы Постановления Правительства РФ, как не соответствующей положениям </w:t>
      </w:r>
      <w:r w:rsidR="00494EA9" w:rsidRPr="00464A2C">
        <w:rPr>
          <w:rFonts w:ascii="Times New Roman" w:eastAsia="Times New Roman" w:hAnsi="Times New Roman" w:cs="Times New Roman"/>
          <w:b/>
          <w:sz w:val="28"/>
          <w:szCs w:val="28"/>
          <w:highlight w:val="yellow"/>
          <w:lang w:eastAsia="ru-RU"/>
        </w:rPr>
        <w:t>ЖК РФ</w:t>
      </w:r>
      <w:r w:rsidR="00CD2DE2" w:rsidRPr="00464A2C">
        <w:rPr>
          <w:rFonts w:ascii="Times New Roman" w:eastAsia="Times New Roman" w:hAnsi="Times New Roman" w:cs="Times New Roman"/>
          <w:b/>
          <w:sz w:val="28"/>
          <w:szCs w:val="28"/>
          <w:highlight w:val="yellow"/>
          <w:lang w:eastAsia="ru-RU"/>
        </w:rPr>
        <w:t>.</w:t>
      </w:r>
    </w:p>
    <w:p w:rsidR="00494EA9" w:rsidRPr="00464A2C" w:rsidRDefault="00494EA9" w:rsidP="00494EA9">
      <w:pPr>
        <w:autoSpaceDE w:val="0"/>
        <w:autoSpaceDN w:val="0"/>
        <w:adjustRightInd w:val="0"/>
        <w:spacing w:after="0" w:line="240" w:lineRule="auto"/>
        <w:ind w:firstLine="540"/>
        <w:jc w:val="both"/>
        <w:rPr>
          <w:rFonts w:ascii="Times New Roman" w:hAnsi="Times New Roman" w:cs="Times New Roman"/>
          <w:b/>
          <w:bCs/>
          <w:sz w:val="28"/>
          <w:szCs w:val="28"/>
        </w:rPr>
      </w:pPr>
      <w:r w:rsidRPr="00464A2C">
        <w:rPr>
          <w:rFonts w:ascii="Times New Roman" w:eastAsia="Times New Roman" w:hAnsi="Times New Roman" w:cs="Times New Roman"/>
          <w:b/>
          <w:sz w:val="28"/>
          <w:szCs w:val="28"/>
          <w:highlight w:val="yellow"/>
          <w:lang w:eastAsia="ru-RU"/>
        </w:rPr>
        <w:t xml:space="preserve">Возможно конечно апеллировать тем, что </w:t>
      </w:r>
      <w:proofErr w:type="spellStart"/>
      <w:r w:rsidRPr="00464A2C">
        <w:rPr>
          <w:rFonts w:ascii="Times New Roman" w:eastAsia="Times New Roman" w:hAnsi="Times New Roman" w:cs="Times New Roman"/>
          <w:b/>
          <w:sz w:val="28"/>
          <w:szCs w:val="28"/>
          <w:highlight w:val="yellow"/>
          <w:lang w:eastAsia="ru-RU"/>
        </w:rPr>
        <w:t>К</w:t>
      </w:r>
      <w:r w:rsidRPr="00464A2C">
        <w:rPr>
          <w:rFonts w:ascii="Times New Roman" w:eastAsia="Times New Roman" w:hAnsi="Times New Roman" w:cs="Times New Roman"/>
          <w:b/>
          <w:sz w:val="24"/>
          <w:szCs w:val="24"/>
          <w:highlight w:val="yellow"/>
          <w:lang w:eastAsia="ru-RU"/>
        </w:rPr>
        <w:t>пов</w:t>
      </w:r>
      <w:proofErr w:type="spellEnd"/>
      <w:r w:rsidRPr="00464A2C">
        <w:rPr>
          <w:rFonts w:ascii="Times New Roman" w:eastAsia="Times New Roman" w:hAnsi="Times New Roman" w:cs="Times New Roman"/>
          <w:b/>
          <w:sz w:val="24"/>
          <w:szCs w:val="24"/>
          <w:highlight w:val="yellow"/>
          <w:lang w:eastAsia="ru-RU"/>
        </w:rPr>
        <w:t xml:space="preserve"> </w:t>
      </w:r>
      <w:r w:rsidRPr="00464A2C">
        <w:rPr>
          <w:rFonts w:ascii="Times New Roman" w:eastAsia="Times New Roman" w:hAnsi="Times New Roman" w:cs="Times New Roman"/>
          <w:b/>
          <w:sz w:val="28"/>
          <w:szCs w:val="28"/>
          <w:highlight w:val="yellow"/>
          <w:lang w:eastAsia="ru-RU"/>
        </w:rPr>
        <w:t xml:space="preserve">применён в отношении МКД, в которых отсутствуют общедомовые приборы учёта тепловой энергии, которые учитывают не только индивидуальное, но и общедомовое потребление тепловой энергии. Но данный довод может быть опровергнут, т. к. в содержании нормы права </w:t>
      </w:r>
      <w:r w:rsidRPr="00464A2C">
        <w:rPr>
          <w:rFonts w:ascii="Times New Roman" w:eastAsiaTheme="minorEastAsia" w:hAnsi="Times New Roman" w:cs="Times New Roman"/>
          <w:b/>
          <w:sz w:val="28"/>
          <w:szCs w:val="28"/>
          <w:highlight w:val="yellow"/>
          <w:lang w:eastAsia="ru-RU"/>
        </w:rPr>
        <w:t>ч.1 ст. 157 ЖК РФ «</w:t>
      </w:r>
      <w:r w:rsidRPr="00464A2C">
        <w:rPr>
          <w:rFonts w:ascii="Times New Roman" w:hAnsi="Times New Roman" w:cs="Times New Roman"/>
          <w:b/>
          <w:bCs/>
          <w:sz w:val="28"/>
          <w:szCs w:val="28"/>
          <w:highlight w:val="yellow"/>
        </w:rPr>
        <w:t xml:space="preserve">для собственников помещений в многоквартирных домах, которые имеют установленную </w:t>
      </w:r>
      <w:hyperlink r:id="rId39" w:history="1">
        <w:r w:rsidRPr="00464A2C">
          <w:rPr>
            <w:rFonts w:ascii="Times New Roman" w:hAnsi="Times New Roman" w:cs="Times New Roman"/>
            <w:b/>
            <w:bCs/>
            <w:sz w:val="28"/>
            <w:szCs w:val="28"/>
            <w:highlight w:val="yellow"/>
          </w:rPr>
          <w:t>законодательством</w:t>
        </w:r>
      </w:hyperlink>
      <w:r w:rsidRPr="00464A2C">
        <w:rPr>
          <w:rFonts w:ascii="Times New Roman" w:hAnsi="Times New Roman" w:cs="Times New Roman"/>
          <w:b/>
          <w:bCs/>
          <w:sz w:val="28"/>
          <w:szCs w:val="28"/>
          <w:highlight w:val="yellow"/>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w:t>
      </w:r>
      <w:r w:rsidR="00173B7B" w:rsidRPr="00464A2C">
        <w:rPr>
          <w:rFonts w:ascii="Times New Roman" w:hAnsi="Times New Roman" w:cs="Times New Roman"/>
          <w:b/>
          <w:bCs/>
          <w:sz w:val="28"/>
          <w:szCs w:val="28"/>
          <w:highlight w:val="yellow"/>
        </w:rPr>
        <w:t>» т. е. принимаются во внимание все принадлежащие собственникам помещения, а значит и помещения общего пользования, которые являются объектами общей долевой собственности собственников жилых и нежилых помещений МКД</w:t>
      </w:r>
      <w:r w:rsidR="00DC2A0B" w:rsidRPr="00464A2C">
        <w:rPr>
          <w:rFonts w:ascii="Times New Roman" w:hAnsi="Times New Roman" w:cs="Times New Roman"/>
          <w:b/>
          <w:bCs/>
          <w:sz w:val="28"/>
          <w:szCs w:val="28"/>
          <w:highlight w:val="yellow"/>
        </w:rPr>
        <w:t xml:space="preserve"> и только в отношении воды и электрической энергии</w:t>
      </w:r>
      <w:r w:rsidR="00173B7B" w:rsidRPr="00464A2C">
        <w:rPr>
          <w:rFonts w:ascii="Times New Roman" w:hAnsi="Times New Roman" w:cs="Times New Roman"/>
          <w:b/>
          <w:bCs/>
          <w:sz w:val="28"/>
          <w:szCs w:val="28"/>
          <w:highlight w:val="yellow"/>
        </w:rPr>
        <w:t>.</w:t>
      </w:r>
    </w:p>
    <w:p w:rsidR="00464A2C" w:rsidRPr="00BE0B20" w:rsidRDefault="00464A2C" w:rsidP="00494EA9">
      <w:pPr>
        <w:autoSpaceDE w:val="0"/>
        <w:autoSpaceDN w:val="0"/>
        <w:adjustRightInd w:val="0"/>
        <w:spacing w:after="0" w:line="240" w:lineRule="auto"/>
        <w:ind w:firstLine="540"/>
        <w:jc w:val="both"/>
        <w:rPr>
          <w:rFonts w:ascii="Times New Roman" w:hAnsi="Times New Roman" w:cs="Times New Roman"/>
          <w:b/>
          <w:bCs/>
          <w:color w:val="C00000"/>
          <w:sz w:val="28"/>
          <w:szCs w:val="28"/>
          <w:u w:val="single"/>
        </w:rPr>
      </w:pPr>
      <w:r w:rsidRPr="00BE0B20">
        <w:rPr>
          <w:rFonts w:ascii="Times New Roman" w:hAnsi="Times New Roman" w:cs="Times New Roman"/>
          <w:b/>
          <w:bCs/>
          <w:color w:val="C00000"/>
          <w:sz w:val="28"/>
          <w:szCs w:val="28"/>
          <w:highlight w:val="yellow"/>
          <w:u w:val="single"/>
        </w:rPr>
        <w:lastRenderedPageBreak/>
        <w:t xml:space="preserve">Таким образом применение </w:t>
      </w:r>
      <w:proofErr w:type="spellStart"/>
      <w:r w:rsidRPr="00BE0B20">
        <w:rPr>
          <w:rFonts w:ascii="Times New Roman" w:hAnsi="Times New Roman" w:cs="Times New Roman"/>
          <w:b/>
          <w:bCs/>
          <w:color w:val="C00000"/>
          <w:sz w:val="28"/>
          <w:szCs w:val="28"/>
          <w:highlight w:val="yellow"/>
          <w:u w:val="single"/>
        </w:rPr>
        <w:t>К</w:t>
      </w:r>
      <w:r w:rsidRPr="00BE0B20">
        <w:rPr>
          <w:rFonts w:ascii="Times New Roman" w:hAnsi="Times New Roman" w:cs="Times New Roman"/>
          <w:b/>
          <w:bCs/>
          <w:color w:val="C00000"/>
          <w:sz w:val="24"/>
          <w:szCs w:val="24"/>
          <w:highlight w:val="yellow"/>
          <w:u w:val="single"/>
        </w:rPr>
        <w:t>пов</w:t>
      </w:r>
      <w:proofErr w:type="spellEnd"/>
      <w:r w:rsidRPr="00BE0B20">
        <w:rPr>
          <w:rFonts w:ascii="Times New Roman" w:hAnsi="Times New Roman" w:cs="Times New Roman"/>
          <w:b/>
          <w:bCs/>
          <w:color w:val="C00000"/>
          <w:sz w:val="24"/>
          <w:szCs w:val="24"/>
          <w:highlight w:val="yellow"/>
          <w:u w:val="single"/>
        </w:rPr>
        <w:t xml:space="preserve"> </w:t>
      </w:r>
      <w:r w:rsidRPr="00BE0B20">
        <w:rPr>
          <w:rFonts w:ascii="Times New Roman" w:hAnsi="Times New Roman" w:cs="Times New Roman"/>
          <w:b/>
          <w:bCs/>
          <w:color w:val="C00000"/>
          <w:sz w:val="28"/>
          <w:szCs w:val="28"/>
          <w:highlight w:val="yellow"/>
          <w:u w:val="single"/>
        </w:rPr>
        <w:t xml:space="preserve">при расчёте </w:t>
      </w:r>
      <w:r w:rsidR="00BE0B20" w:rsidRPr="00BE0B20">
        <w:rPr>
          <w:rFonts w:ascii="Times New Roman" w:hAnsi="Times New Roman" w:cs="Times New Roman"/>
          <w:b/>
          <w:bCs/>
          <w:color w:val="C00000"/>
          <w:sz w:val="28"/>
          <w:szCs w:val="28"/>
          <w:highlight w:val="yellow"/>
          <w:u w:val="single"/>
        </w:rPr>
        <w:t xml:space="preserve">оплаты за отопление </w:t>
      </w:r>
      <w:proofErr w:type="gramStart"/>
      <w:r w:rsidR="00BE0B20" w:rsidRPr="00BE0B20">
        <w:rPr>
          <w:rFonts w:ascii="Times New Roman" w:hAnsi="Times New Roman" w:cs="Times New Roman"/>
          <w:b/>
          <w:bCs/>
          <w:color w:val="C00000"/>
          <w:sz w:val="28"/>
          <w:szCs w:val="28"/>
          <w:highlight w:val="yellow"/>
          <w:u w:val="single"/>
        </w:rPr>
        <w:t xml:space="preserve">пока </w:t>
      </w:r>
      <w:r w:rsidRPr="00BE0B20">
        <w:rPr>
          <w:rFonts w:ascii="Times New Roman" w:hAnsi="Times New Roman" w:cs="Times New Roman"/>
          <w:b/>
          <w:bCs/>
          <w:color w:val="C00000"/>
          <w:sz w:val="28"/>
          <w:szCs w:val="28"/>
          <w:highlight w:val="yellow"/>
          <w:u w:val="single"/>
        </w:rPr>
        <w:t xml:space="preserve"> </w:t>
      </w:r>
      <w:r w:rsidR="00BE0B20" w:rsidRPr="00BE0B20">
        <w:rPr>
          <w:rFonts w:ascii="Times New Roman" w:hAnsi="Times New Roman" w:cs="Times New Roman"/>
          <w:b/>
          <w:bCs/>
          <w:color w:val="C00000"/>
          <w:sz w:val="28"/>
          <w:szCs w:val="28"/>
          <w:highlight w:val="yellow"/>
          <w:u w:val="single"/>
        </w:rPr>
        <w:t>следует</w:t>
      </w:r>
      <w:proofErr w:type="gramEnd"/>
      <w:r w:rsidR="00BE0B20" w:rsidRPr="00BE0B20">
        <w:rPr>
          <w:rFonts w:ascii="Times New Roman" w:hAnsi="Times New Roman" w:cs="Times New Roman"/>
          <w:b/>
          <w:bCs/>
          <w:color w:val="C00000"/>
          <w:sz w:val="28"/>
          <w:szCs w:val="28"/>
          <w:highlight w:val="yellow"/>
          <w:u w:val="single"/>
        </w:rPr>
        <w:t xml:space="preserve"> считать </w:t>
      </w:r>
      <w:r w:rsidRPr="00BE0B20">
        <w:rPr>
          <w:rFonts w:ascii="Times New Roman" w:hAnsi="Times New Roman" w:cs="Times New Roman"/>
          <w:b/>
          <w:bCs/>
          <w:color w:val="C00000"/>
          <w:sz w:val="28"/>
          <w:szCs w:val="28"/>
          <w:highlight w:val="yellow"/>
          <w:u w:val="single"/>
        </w:rPr>
        <w:t>преждевременным.</w:t>
      </w:r>
    </w:p>
    <w:p w:rsidR="00494EA9" w:rsidRPr="00DF3F39" w:rsidRDefault="00494EA9" w:rsidP="0014181C">
      <w:pPr>
        <w:pBdr>
          <w:bottom w:val="single" w:sz="12" w:space="1" w:color="auto"/>
        </w:pBdr>
        <w:autoSpaceDE w:val="0"/>
        <w:autoSpaceDN w:val="0"/>
        <w:adjustRightInd w:val="0"/>
        <w:spacing w:after="0" w:line="240" w:lineRule="auto"/>
        <w:ind w:firstLine="540"/>
        <w:jc w:val="both"/>
        <w:rPr>
          <w:rFonts w:ascii="Times New Roman" w:eastAsiaTheme="minorEastAsia" w:hAnsi="Times New Roman" w:cs="Times New Roman"/>
          <w:b/>
          <w:sz w:val="28"/>
          <w:szCs w:val="28"/>
          <w:u w:val="single"/>
          <w:lang w:eastAsia="ru-RU"/>
        </w:rPr>
      </w:pPr>
    </w:p>
    <w:p w:rsidR="005463C4" w:rsidRDefault="005463C4" w:rsidP="0014181C">
      <w:pPr>
        <w:pStyle w:val="ConsPlusNormal"/>
        <w:jc w:val="both"/>
        <w:rPr>
          <w:rFonts w:ascii="Times New Roman" w:hAnsi="Times New Roman" w:cs="Times New Roman"/>
          <w:b/>
          <w:color w:val="1F3864" w:themeColor="accent5" w:themeShade="80"/>
          <w:sz w:val="36"/>
          <w:szCs w:val="36"/>
          <w:u w:val="single"/>
        </w:rPr>
      </w:pPr>
    </w:p>
    <w:p w:rsidR="007D38E5" w:rsidRDefault="0011757B" w:rsidP="000166BF">
      <w:pPr>
        <w:pStyle w:val="ConsPlusNormal"/>
        <w:ind w:left="720"/>
        <w:jc w:val="both"/>
        <w:rPr>
          <w:rFonts w:ascii="Times New Roman" w:hAnsi="Times New Roman" w:cs="Times New Roman"/>
          <w:b/>
          <w:color w:val="1F3864" w:themeColor="accent5" w:themeShade="80"/>
          <w:sz w:val="36"/>
          <w:szCs w:val="36"/>
          <w:u w:val="single"/>
        </w:rPr>
      </w:pPr>
      <w:r>
        <w:rPr>
          <w:rFonts w:ascii="Times New Roman" w:hAnsi="Times New Roman" w:cs="Times New Roman"/>
          <w:b/>
          <w:color w:val="1F3864" w:themeColor="accent5" w:themeShade="80"/>
          <w:sz w:val="36"/>
          <w:szCs w:val="36"/>
          <w:u w:val="single"/>
        </w:rPr>
        <w:t xml:space="preserve">5.1 </w:t>
      </w:r>
      <w:r w:rsidR="00DB7C09">
        <w:rPr>
          <w:rFonts w:ascii="Times New Roman" w:hAnsi="Times New Roman" w:cs="Times New Roman"/>
          <w:b/>
          <w:color w:val="1F3864" w:themeColor="accent5" w:themeShade="80"/>
          <w:sz w:val="36"/>
          <w:szCs w:val="36"/>
          <w:u w:val="single"/>
        </w:rPr>
        <w:t xml:space="preserve">Особенности заключения договоров </w:t>
      </w:r>
      <w:proofErr w:type="spellStart"/>
      <w:r w:rsidR="00DB7C09">
        <w:rPr>
          <w:rFonts w:ascii="Times New Roman" w:hAnsi="Times New Roman" w:cs="Times New Roman"/>
          <w:b/>
          <w:color w:val="1F3864" w:themeColor="accent5" w:themeShade="80"/>
          <w:sz w:val="36"/>
          <w:szCs w:val="36"/>
          <w:u w:val="single"/>
        </w:rPr>
        <w:t>ресурсоснабжения</w:t>
      </w:r>
      <w:proofErr w:type="spellEnd"/>
      <w:r w:rsidR="00E50EBB">
        <w:rPr>
          <w:rFonts w:ascii="Times New Roman" w:hAnsi="Times New Roman" w:cs="Times New Roman"/>
          <w:b/>
          <w:color w:val="1F3864" w:themeColor="accent5" w:themeShade="80"/>
          <w:sz w:val="36"/>
          <w:szCs w:val="36"/>
          <w:u w:val="single"/>
        </w:rPr>
        <w:t xml:space="preserve"> и их условия</w:t>
      </w:r>
      <w:r w:rsidR="001B20A5">
        <w:rPr>
          <w:rFonts w:ascii="Times New Roman" w:hAnsi="Times New Roman" w:cs="Times New Roman"/>
          <w:b/>
          <w:color w:val="1F3864" w:themeColor="accent5" w:themeShade="80"/>
          <w:sz w:val="36"/>
          <w:szCs w:val="36"/>
          <w:u w:val="single"/>
        </w:rPr>
        <w:t xml:space="preserve"> в контексте изменений, </w:t>
      </w:r>
      <w:r w:rsidR="00E21B5C">
        <w:rPr>
          <w:rFonts w:ascii="Times New Roman" w:hAnsi="Times New Roman" w:cs="Times New Roman"/>
          <w:b/>
          <w:color w:val="1F3864" w:themeColor="accent5" w:themeShade="80"/>
          <w:sz w:val="36"/>
          <w:szCs w:val="36"/>
          <w:u w:val="single"/>
        </w:rPr>
        <w:t xml:space="preserve">внесённых </w:t>
      </w:r>
      <w:r w:rsidR="001B20A5" w:rsidRPr="007D38E5">
        <w:rPr>
          <w:rFonts w:ascii="Times New Roman" w:hAnsi="Times New Roman" w:cs="Times New Roman"/>
          <w:b/>
          <w:color w:val="1F3864" w:themeColor="accent5" w:themeShade="80"/>
          <w:sz w:val="36"/>
          <w:szCs w:val="36"/>
          <w:u w:val="single"/>
        </w:rPr>
        <w:t xml:space="preserve">постановлением Правительства РФ от </w:t>
      </w:r>
      <w:proofErr w:type="spellStart"/>
      <w:r w:rsidR="001B20A5" w:rsidRPr="007D38E5">
        <w:rPr>
          <w:rFonts w:ascii="Times New Roman" w:hAnsi="Times New Roman" w:cs="Times New Roman"/>
          <w:b/>
          <w:color w:val="1F3864" w:themeColor="accent5" w:themeShade="80"/>
          <w:sz w:val="36"/>
          <w:szCs w:val="36"/>
          <w:u w:val="single"/>
        </w:rPr>
        <w:t>от</w:t>
      </w:r>
      <w:proofErr w:type="spellEnd"/>
      <w:r w:rsidR="001B20A5" w:rsidRPr="007D38E5">
        <w:rPr>
          <w:rFonts w:ascii="Times New Roman" w:hAnsi="Times New Roman" w:cs="Times New Roman"/>
          <w:b/>
          <w:color w:val="1F3864" w:themeColor="accent5" w:themeShade="80"/>
          <w:sz w:val="36"/>
          <w:szCs w:val="36"/>
          <w:u w:val="single"/>
        </w:rPr>
        <w:t xml:space="preserve"> 26 декабря 2016 г. N 1498</w:t>
      </w:r>
      <w:r w:rsidR="001B20A5">
        <w:rPr>
          <w:rFonts w:ascii="Times New Roman" w:hAnsi="Times New Roman" w:cs="Times New Roman"/>
          <w:b/>
          <w:color w:val="1F3864" w:themeColor="accent5" w:themeShade="80"/>
          <w:sz w:val="36"/>
          <w:szCs w:val="36"/>
          <w:u w:val="single"/>
        </w:rPr>
        <w:t>.</w:t>
      </w:r>
    </w:p>
    <w:p w:rsidR="001B20A5" w:rsidRDefault="001B20A5" w:rsidP="000166BF">
      <w:pPr>
        <w:pStyle w:val="ConsPlusNormal"/>
        <w:ind w:left="720"/>
        <w:jc w:val="both"/>
        <w:rPr>
          <w:rFonts w:ascii="Times New Roman" w:hAnsi="Times New Roman" w:cs="Times New Roman"/>
          <w:b/>
          <w:color w:val="1F3864" w:themeColor="accent5" w:themeShade="80"/>
          <w:sz w:val="36"/>
          <w:szCs w:val="36"/>
          <w:u w:val="single"/>
        </w:rPr>
      </w:pPr>
    </w:p>
    <w:p w:rsidR="00EC4A1D" w:rsidRPr="00EC4A1D" w:rsidRDefault="00DB7C09" w:rsidP="00DB7C09">
      <w:pPr>
        <w:autoSpaceDE w:val="0"/>
        <w:autoSpaceDN w:val="0"/>
        <w:adjustRightInd w:val="0"/>
        <w:spacing w:after="0" w:line="240" w:lineRule="auto"/>
        <w:jc w:val="both"/>
        <w:rPr>
          <w:rFonts w:ascii="Times New Roman" w:hAnsi="Times New Roman" w:cs="Times New Roman"/>
          <w:sz w:val="28"/>
          <w:szCs w:val="28"/>
        </w:rPr>
      </w:pPr>
      <w:r w:rsidRPr="00DB7C09">
        <w:rPr>
          <w:rFonts w:ascii="Times New Roman" w:eastAsiaTheme="minorEastAsia" w:hAnsi="Times New Roman" w:cs="Times New Roman"/>
          <w:b/>
          <w:color w:val="1F3864" w:themeColor="accent5" w:themeShade="80"/>
          <w:sz w:val="36"/>
          <w:szCs w:val="36"/>
          <w:lang w:eastAsia="ru-RU"/>
        </w:rPr>
        <w:t xml:space="preserve">       </w:t>
      </w:r>
      <w:r w:rsidR="00EC4A1D" w:rsidRPr="00EC4A1D">
        <w:rPr>
          <w:rFonts w:ascii="Times New Roman" w:hAnsi="Times New Roman" w:cs="Times New Roman"/>
          <w:sz w:val="28"/>
          <w:szCs w:val="28"/>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r:id="rId40" w:history="1">
        <w:r w:rsidR="00EC4A1D" w:rsidRPr="00EC4A1D">
          <w:rPr>
            <w:rFonts w:ascii="Times New Roman" w:hAnsi="Times New Roman" w:cs="Times New Roman"/>
            <w:color w:val="0000FF"/>
            <w:sz w:val="28"/>
            <w:szCs w:val="28"/>
          </w:rPr>
          <w:t>пунктах 9</w:t>
        </w:r>
      </w:hyperlink>
      <w:r w:rsidR="00EC4A1D" w:rsidRPr="00EC4A1D">
        <w:rPr>
          <w:rFonts w:ascii="Times New Roman" w:hAnsi="Times New Roman" w:cs="Times New Roman"/>
          <w:sz w:val="28"/>
          <w:szCs w:val="28"/>
        </w:rPr>
        <w:t xml:space="preserve">, </w:t>
      </w:r>
      <w:hyperlink r:id="rId41" w:history="1">
        <w:r w:rsidR="00EC4A1D" w:rsidRPr="00EC4A1D">
          <w:rPr>
            <w:rFonts w:ascii="Times New Roman" w:hAnsi="Times New Roman" w:cs="Times New Roman"/>
            <w:color w:val="0000FF"/>
            <w:sz w:val="28"/>
            <w:szCs w:val="28"/>
          </w:rPr>
          <w:t>10</w:t>
        </w:r>
      </w:hyperlink>
      <w:r w:rsidR="00EC4A1D" w:rsidRPr="00EC4A1D">
        <w:rPr>
          <w:rFonts w:ascii="Times New Roman" w:hAnsi="Times New Roman" w:cs="Times New Roman"/>
          <w:sz w:val="28"/>
          <w:szCs w:val="28"/>
        </w:rPr>
        <w:t xml:space="preserve">, </w:t>
      </w:r>
      <w:hyperlink r:id="rId42" w:history="1">
        <w:r w:rsidR="00EC4A1D" w:rsidRPr="00EC4A1D">
          <w:rPr>
            <w:rFonts w:ascii="Times New Roman" w:hAnsi="Times New Roman" w:cs="Times New Roman"/>
            <w:color w:val="0000FF"/>
            <w:sz w:val="28"/>
            <w:szCs w:val="28"/>
          </w:rPr>
          <w:t>11</w:t>
        </w:r>
      </w:hyperlink>
      <w:r w:rsidR="00EC4A1D" w:rsidRPr="00EC4A1D">
        <w:rPr>
          <w:rFonts w:ascii="Times New Roman" w:hAnsi="Times New Roman" w:cs="Times New Roman"/>
          <w:sz w:val="28"/>
          <w:szCs w:val="28"/>
        </w:rPr>
        <w:t xml:space="preserve"> и </w:t>
      </w:r>
      <w:hyperlink r:id="rId43" w:history="1">
        <w:r w:rsidR="00EC4A1D" w:rsidRPr="00EC4A1D">
          <w:rPr>
            <w:rFonts w:ascii="Times New Roman" w:hAnsi="Times New Roman" w:cs="Times New Roman"/>
            <w:color w:val="0000FF"/>
            <w:sz w:val="28"/>
            <w:szCs w:val="28"/>
          </w:rPr>
          <w:t>12</w:t>
        </w:r>
      </w:hyperlink>
      <w:r w:rsidR="00EC4A1D" w:rsidRPr="00EC4A1D">
        <w:rPr>
          <w:rFonts w:ascii="Times New Roman" w:hAnsi="Times New Roman" w:cs="Times New Roman"/>
          <w:sz w:val="28"/>
          <w:szCs w:val="28"/>
        </w:rPr>
        <w:t xml:space="preserve"> настоящих Правил.</w:t>
      </w:r>
    </w:p>
    <w:p w:rsidR="00EC4A1D" w:rsidRPr="00EC4A1D" w:rsidRDefault="00EC4A1D" w:rsidP="00EC4A1D">
      <w:pPr>
        <w:autoSpaceDE w:val="0"/>
        <w:autoSpaceDN w:val="0"/>
        <w:adjustRightInd w:val="0"/>
        <w:spacing w:after="0" w:line="240" w:lineRule="auto"/>
        <w:ind w:firstLine="540"/>
        <w:jc w:val="both"/>
        <w:rPr>
          <w:rFonts w:ascii="Times New Roman" w:hAnsi="Times New Roman" w:cs="Times New Roman"/>
          <w:sz w:val="28"/>
          <w:szCs w:val="28"/>
        </w:rPr>
      </w:pPr>
      <w:r w:rsidRPr="00EC4A1D">
        <w:rPr>
          <w:rFonts w:ascii="Times New Roman" w:hAnsi="Times New Roman" w:cs="Times New Roman"/>
          <w:sz w:val="28"/>
          <w:szCs w:val="28"/>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EC4A1D" w:rsidRPr="00EC4A1D" w:rsidRDefault="00EC4A1D" w:rsidP="00EC4A1D">
      <w:pPr>
        <w:autoSpaceDE w:val="0"/>
        <w:autoSpaceDN w:val="0"/>
        <w:adjustRightInd w:val="0"/>
        <w:spacing w:after="0" w:line="240" w:lineRule="auto"/>
        <w:ind w:firstLine="540"/>
        <w:jc w:val="both"/>
        <w:rPr>
          <w:rFonts w:ascii="Times New Roman" w:hAnsi="Times New Roman" w:cs="Times New Roman"/>
          <w:b/>
          <w:color w:val="C00000"/>
          <w:sz w:val="28"/>
          <w:szCs w:val="28"/>
          <w:highlight w:val="yellow"/>
          <w:u w:val="single"/>
        </w:rPr>
      </w:pPr>
      <w:bookmarkStart w:id="3" w:name="Par2"/>
      <w:bookmarkEnd w:id="3"/>
      <w:r w:rsidRPr="00EC4A1D">
        <w:rPr>
          <w:rFonts w:ascii="Times New Roman" w:hAnsi="Times New Roman" w:cs="Times New Roman"/>
          <w:b/>
          <w:color w:val="C00000"/>
          <w:sz w:val="28"/>
          <w:szCs w:val="28"/>
          <w:highlight w:val="yellow"/>
          <w:u w:val="single"/>
        </w:rPr>
        <w:t xml:space="preserve">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w:t>
      </w:r>
      <w:proofErr w:type="spellStart"/>
      <w:r w:rsidRPr="00EC4A1D">
        <w:rPr>
          <w:rFonts w:ascii="Times New Roman" w:hAnsi="Times New Roman" w:cs="Times New Roman"/>
          <w:b/>
          <w:color w:val="C00000"/>
          <w:sz w:val="28"/>
          <w:szCs w:val="28"/>
          <w:highlight w:val="yellow"/>
          <w:u w:val="single"/>
        </w:rPr>
        <w:t>ресурсоснабжения</w:t>
      </w:r>
      <w:proofErr w:type="spellEnd"/>
      <w:r w:rsidRPr="00EC4A1D">
        <w:rPr>
          <w:rFonts w:ascii="Times New Roman" w:hAnsi="Times New Roman" w:cs="Times New Roman"/>
          <w:b/>
          <w:color w:val="C00000"/>
          <w:sz w:val="28"/>
          <w:szCs w:val="28"/>
          <w:highlight w:val="yellow"/>
          <w:u w:val="single"/>
        </w:rPr>
        <w:t xml:space="preserve">, заключенных в письменной форме непосредственно с </w:t>
      </w:r>
      <w:proofErr w:type="spellStart"/>
      <w:r w:rsidRPr="00EC4A1D">
        <w:rPr>
          <w:rFonts w:ascii="Times New Roman" w:hAnsi="Times New Roman" w:cs="Times New Roman"/>
          <w:b/>
          <w:color w:val="C00000"/>
          <w:sz w:val="28"/>
          <w:szCs w:val="28"/>
          <w:highlight w:val="yellow"/>
          <w:u w:val="single"/>
        </w:rPr>
        <w:t>ресурсоснабжающей</w:t>
      </w:r>
      <w:proofErr w:type="spellEnd"/>
      <w:r w:rsidRPr="00EC4A1D">
        <w:rPr>
          <w:rFonts w:ascii="Times New Roman" w:hAnsi="Times New Roman" w:cs="Times New Roman"/>
          <w:b/>
          <w:color w:val="C00000"/>
          <w:sz w:val="28"/>
          <w:szCs w:val="28"/>
          <w:highlight w:val="yellow"/>
          <w:u w:val="single"/>
        </w:rPr>
        <w:t xml:space="preserve"> организацией.</w:t>
      </w:r>
    </w:p>
    <w:p w:rsidR="00EC4A1D" w:rsidRPr="00EC4A1D" w:rsidRDefault="00EC4A1D" w:rsidP="00EC4A1D">
      <w:pPr>
        <w:autoSpaceDE w:val="0"/>
        <w:autoSpaceDN w:val="0"/>
        <w:adjustRightInd w:val="0"/>
        <w:spacing w:after="0" w:line="240" w:lineRule="auto"/>
        <w:jc w:val="both"/>
        <w:rPr>
          <w:rFonts w:ascii="Times New Roman" w:hAnsi="Times New Roman" w:cs="Times New Roman"/>
          <w:b/>
          <w:color w:val="C00000"/>
          <w:sz w:val="28"/>
          <w:szCs w:val="28"/>
          <w:highlight w:val="yellow"/>
          <w:u w:val="single"/>
        </w:rPr>
      </w:pPr>
      <w:r w:rsidRPr="00EC4A1D">
        <w:rPr>
          <w:rFonts w:ascii="Times New Roman" w:hAnsi="Times New Roman" w:cs="Times New Roman"/>
          <w:b/>
          <w:color w:val="C00000"/>
          <w:sz w:val="28"/>
          <w:szCs w:val="28"/>
          <w:highlight w:val="yellow"/>
          <w:u w:val="single"/>
        </w:rPr>
        <w:t xml:space="preserve">(абзац введен </w:t>
      </w:r>
      <w:hyperlink r:id="rId44" w:history="1">
        <w:r w:rsidRPr="00EC4A1D">
          <w:rPr>
            <w:rFonts w:ascii="Times New Roman" w:hAnsi="Times New Roman" w:cs="Times New Roman"/>
            <w:b/>
            <w:color w:val="C00000"/>
            <w:sz w:val="28"/>
            <w:szCs w:val="28"/>
            <w:highlight w:val="yellow"/>
            <w:u w:val="single"/>
          </w:rPr>
          <w:t>Постановлением</w:t>
        </w:r>
      </w:hyperlink>
      <w:r w:rsidRPr="00EC4A1D">
        <w:rPr>
          <w:rFonts w:ascii="Times New Roman" w:hAnsi="Times New Roman" w:cs="Times New Roman"/>
          <w:b/>
          <w:color w:val="C00000"/>
          <w:sz w:val="28"/>
          <w:szCs w:val="28"/>
          <w:highlight w:val="yellow"/>
          <w:u w:val="single"/>
        </w:rPr>
        <w:t xml:space="preserve"> Правительства РФ от 26.12.2016 N 1498)</w:t>
      </w:r>
    </w:p>
    <w:p w:rsidR="00EC4A1D" w:rsidRPr="00723CC2" w:rsidRDefault="00EC4A1D" w:rsidP="00EC4A1D">
      <w:pPr>
        <w:autoSpaceDE w:val="0"/>
        <w:autoSpaceDN w:val="0"/>
        <w:adjustRightInd w:val="0"/>
        <w:spacing w:after="0" w:line="240" w:lineRule="auto"/>
        <w:ind w:firstLine="540"/>
        <w:jc w:val="both"/>
        <w:rPr>
          <w:rFonts w:ascii="Times New Roman" w:hAnsi="Times New Roman" w:cs="Times New Roman"/>
          <w:b/>
          <w:color w:val="C00000"/>
          <w:sz w:val="28"/>
          <w:szCs w:val="28"/>
          <w:highlight w:val="yellow"/>
          <w:u w:val="single"/>
        </w:rPr>
      </w:pPr>
      <w:bookmarkStart w:id="4" w:name="Par4"/>
      <w:bookmarkEnd w:id="4"/>
      <w:r w:rsidRPr="00723CC2">
        <w:rPr>
          <w:rFonts w:ascii="Times New Roman" w:hAnsi="Times New Roman" w:cs="Times New Roman"/>
          <w:b/>
          <w:color w:val="C00000"/>
          <w:sz w:val="28"/>
          <w:szCs w:val="28"/>
          <w:highlight w:val="yellow"/>
          <w:u w:val="single"/>
        </w:rPr>
        <w:t xml:space="preserve">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w:t>
      </w:r>
      <w:proofErr w:type="spellStart"/>
      <w:r w:rsidRPr="00723CC2">
        <w:rPr>
          <w:rFonts w:ascii="Times New Roman" w:hAnsi="Times New Roman" w:cs="Times New Roman"/>
          <w:b/>
          <w:color w:val="C00000"/>
          <w:sz w:val="28"/>
          <w:szCs w:val="28"/>
          <w:highlight w:val="yellow"/>
          <w:u w:val="single"/>
        </w:rPr>
        <w:t>ресурсоснабжающим</w:t>
      </w:r>
      <w:proofErr w:type="spellEnd"/>
      <w:r w:rsidRPr="00723CC2">
        <w:rPr>
          <w:rFonts w:ascii="Times New Roman" w:hAnsi="Times New Roman" w:cs="Times New Roman"/>
          <w:b/>
          <w:color w:val="C00000"/>
          <w:sz w:val="28"/>
          <w:szCs w:val="28"/>
          <w:highlight w:val="yellow"/>
          <w:u w:val="single"/>
        </w:rPr>
        <w:t xml:space="preserve">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w:t>
      </w:r>
      <w:proofErr w:type="spellStart"/>
      <w:r w:rsidRPr="00723CC2">
        <w:rPr>
          <w:rFonts w:ascii="Times New Roman" w:hAnsi="Times New Roman" w:cs="Times New Roman"/>
          <w:b/>
          <w:color w:val="C00000"/>
          <w:sz w:val="28"/>
          <w:szCs w:val="28"/>
          <w:highlight w:val="yellow"/>
          <w:u w:val="single"/>
        </w:rPr>
        <w:t>ресурсоснабжения</w:t>
      </w:r>
      <w:proofErr w:type="spellEnd"/>
      <w:r w:rsidRPr="00723CC2">
        <w:rPr>
          <w:rFonts w:ascii="Times New Roman" w:hAnsi="Times New Roman" w:cs="Times New Roman"/>
          <w:b/>
          <w:color w:val="C00000"/>
          <w:sz w:val="28"/>
          <w:szCs w:val="28"/>
          <w:highlight w:val="yellow"/>
          <w:u w:val="single"/>
        </w:rPr>
        <w:t xml:space="preserve"> непосредственно с ресурсоснабжающими организациями.</w:t>
      </w:r>
    </w:p>
    <w:p w:rsidR="00EC4A1D" w:rsidRPr="00723CC2" w:rsidRDefault="00EC4A1D" w:rsidP="00EC4A1D">
      <w:pPr>
        <w:autoSpaceDE w:val="0"/>
        <w:autoSpaceDN w:val="0"/>
        <w:adjustRightInd w:val="0"/>
        <w:spacing w:after="0" w:line="240" w:lineRule="auto"/>
        <w:jc w:val="both"/>
        <w:rPr>
          <w:rFonts w:ascii="Times New Roman" w:hAnsi="Times New Roman" w:cs="Times New Roman"/>
          <w:b/>
          <w:color w:val="C00000"/>
          <w:sz w:val="28"/>
          <w:szCs w:val="28"/>
          <w:highlight w:val="yellow"/>
        </w:rPr>
      </w:pPr>
      <w:r w:rsidRPr="00723CC2">
        <w:rPr>
          <w:rFonts w:ascii="Times New Roman" w:hAnsi="Times New Roman" w:cs="Times New Roman"/>
          <w:b/>
          <w:color w:val="C00000"/>
          <w:sz w:val="28"/>
          <w:szCs w:val="28"/>
          <w:highlight w:val="yellow"/>
        </w:rPr>
        <w:t xml:space="preserve">(абзац введен </w:t>
      </w:r>
      <w:hyperlink r:id="rId45" w:history="1">
        <w:r w:rsidRPr="00723CC2">
          <w:rPr>
            <w:rFonts w:ascii="Times New Roman" w:hAnsi="Times New Roman" w:cs="Times New Roman"/>
            <w:b/>
            <w:color w:val="C00000"/>
            <w:sz w:val="28"/>
            <w:szCs w:val="28"/>
            <w:highlight w:val="yellow"/>
          </w:rPr>
          <w:t>Постановлением</w:t>
        </w:r>
      </w:hyperlink>
      <w:r w:rsidRPr="00723CC2">
        <w:rPr>
          <w:rFonts w:ascii="Times New Roman" w:hAnsi="Times New Roman" w:cs="Times New Roman"/>
          <w:b/>
          <w:color w:val="C00000"/>
          <w:sz w:val="28"/>
          <w:szCs w:val="28"/>
          <w:highlight w:val="yellow"/>
        </w:rPr>
        <w:t xml:space="preserve"> Правительства РФ от 26.12.2016 N 1498)</w:t>
      </w:r>
    </w:p>
    <w:p w:rsidR="00EC4A1D" w:rsidRPr="00EC4A1D" w:rsidRDefault="00EC4A1D" w:rsidP="00EC4A1D">
      <w:pPr>
        <w:autoSpaceDE w:val="0"/>
        <w:autoSpaceDN w:val="0"/>
        <w:adjustRightInd w:val="0"/>
        <w:spacing w:after="0" w:line="240" w:lineRule="auto"/>
        <w:ind w:firstLine="540"/>
        <w:jc w:val="both"/>
        <w:rPr>
          <w:rFonts w:ascii="Times New Roman" w:hAnsi="Times New Roman" w:cs="Times New Roman"/>
          <w:b/>
          <w:color w:val="C00000"/>
          <w:sz w:val="28"/>
          <w:szCs w:val="28"/>
          <w:highlight w:val="yellow"/>
          <w:u w:val="single"/>
        </w:rPr>
      </w:pPr>
      <w:r w:rsidRPr="00EC4A1D">
        <w:rPr>
          <w:rFonts w:ascii="Times New Roman" w:hAnsi="Times New Roman" w:cs="Times New Roman"/>
          <w:b/>
          <w:color w:val="C00000"/>
          <w:sz w:val="28"/>
          <w:szCs w:val="28"/>
          <w:highlight w:val="yellow"/>
          <w:u w:val="single"/>
        </w:rPr>
        <w:t xml:space="preserve">В случае отсутствия у потребителя в нежилом помещении письменного договора </w:t>
      </w:r>
      <w:proofErr w:type="spellStart"/>
      <w:r w:rsidRPr="00EC4A1D">
        <w:rPr>
          <w:rFonts w:ascii="Times New Roman" w:hAnsi="Times New Roman" w:cs="Times New Roman"/>
          <w:b/>
          <w:color w:val="C00000"/>
          <w:sz w:val="28"/>
          <w:szCs w:val="28"/>
          <w:highlight w:val="yellow"/>
          <w:u w:val="single"/>
        </w:rPr>
        <w:t>ресурсоснабжения</w:t>
      </w:r>
      <w:proofErr w:type="spellEnd"/>
      <w:r w:rsidRPr="00EC4A1D">
        <w:rPr>
          <w:rFonts w:ascii="Times New Roman" w:hAnsi="Times New Roman" w:cs="Times New Roman"/>
          <w:b/>
          <w:color w:val="C00000"/>
          <w:sz w:val="28"/>
          <w:szCs w:val="28"/>
          <w:highlight w:val="yellow"/>
          <w:u w:val="single"/>
        </w:rPr>
        <w:t xml:space="preserve">, предусматривающего поставку коммунальных ресурсов в нежилое помещение в многоквартирном доме, заключенного с </w:t>
      </w:r>
      <w:proofErr w:type="spellStart"/>
      <w:r w:rsidRPr="00EC4A1D">
        <w:rPr>
          <w:rFonts w:ascii="Times New Roman" w:hAnsi="Times New Roman" w:cs="Times New Roman"/>
          <w:b/>
          <w:color w:val="C00000"/>
          <w:sz w:val="28"/>
          <w:szCs w:val="28"/>
          <w:highlight w:val="yellow"/>
          <w:u w:val="single"/>
        </w:rPr>
        <w:t>ресурсоснабжающей</w:t>
      </w:r>
      <w:proofErr w:type="spellEnd"/>
      <w:r w:rsidRPr="00EC4A1D">
        <w:rPr>
          <w:rFonts w:ascii="Times New Roman" w:hAnsi="Times New Roman" w:cs="Times New Roman"/>
          <w:b/>
          <w:color w:val="C00000"/>
          <w:sz w:val="28"/>
          <w:szCs w:val="28"/>
          <w:highlight w:val="yellow"/>
          <w:u w:val="single"/>
        </w:rPr>
        <w:t xml:space="preserve"> организацией, объем коммунальных ресурсов, потребленных в таком нежилом помещении, определяется </w:t>
      </w:r>
      <w:proofErr w:type="spellStart"/>
      <w:r w:rsidRPr="00EC4A1D">
        <w:rPr>
          <w:rFonts w:ascii="Times New Roman" w:hAnsi="Times New Roman" w:cs="Times New Roman"/>
          <w:b/>
          <w:color w:val="C00000"/>
          <w:sz w:val="28"/>
          <w:szCs w:val="28"/>
          <w:highlight w:val="yellow"/>
          <w:u w:val="single"/>
        </w:rPr>
        <w:t>ресурсоснабжающей</w:t>
      </w:r>
      <w:proofErr w:type="spellEnd"/>
      <w:r w:rsidRPr="00EC4A1D">
        <w:rPr>
          <w:rFonts w:ascii="Times New Roman" w:hAnsi="Times New Roman" w:cs="Times New Roman"/>
          <w:b/>
          <w:color w:val="C00000"/>
          <w:sz w:val="28"/>
          <w:szCs w:val="28"/>
          <w:highlight w:val="yellow"/>
          <w:u w:val="single"/>
        </w:rPr>
        <w:t xml:space="preserve">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EC4A1D" w:rsidRPr="00EC4A1D" w:rsidRDefault="00EC4A1D" w:rsidP="00EC4A1D">
      <w:pPr>
        <w:autoSpaceDE w:val="0"/>
        <w:autoSpaceDN w:val="0"/>
        <w:adjustRightInd w:val="0"/>
        <w:spacing w:after="0" w:line="240" w:lineRule="auto"/>
        <w:jc w:val="both"/>
        <w:rPr>
          <w:rFonts w:ascii="Times New Roman" w:hAnsi="Times New Roman" w:cs="Times New Roman"/>
          <w:b/>
          <w:color w:val="C00000"/>
          <w:sz w:val="28"/>
          <w:szCs w:val="28"/>
          <w:highlight w:val="yellow"/>
          <w:u w:val="single"/>
        </w:rPr>
      </w:pPr>
      <w:r w:rsidRPr="00EC4A1D">
        <w:rPr>
          <w:rFonts w:ascii="Times New Roman" w:hAnsi="Times New Roman" w:cs="Times New Roman"/>
          <w:b/>
          <w:color w:val="C00000"/>
          <w:sz w:val="28"/>
          <w:szCs w:val="28"/>
          <w:highlight w:val="yellow"/>
          <w:u w:val="single"/>
        </w:rPr>
        <w:t xml:space="preserve">(абзац введен </w:t>
      </w:r>
      <w:hyperlink r:id="rId46" w:history="1">
        <w:r w:rsidRPr="00EC4A1D">
          <w:rPr>
            <w:rFonts w:ascii="Times New Roman" w:hAnsi="Times New Roman" w:cs="Times New Roman"/>
            <w:b/>
            <w:color w:val="C00000"/>
            <w:sz w:val="28"/>
            <w:szCs w:val="28"/>
            <w:highlight w:val="yellow"/>
            <w:u w:val="single"/>
          </w:rPr>
          <w:t>Постановлением</w:t>
        </w:r>
      </w:hyperlink>
      <w:r w:rsidRPr="00EC4A1D">
        <w:rPr>
          <w:rFonts w:ascii="Times New Roman" w:hAnsi="Times New Roman" w:cs="Times New Roman"/>
          <w:b/>
          <w:color w:val="C00000"/>
          <w:sz w:val="28"/>
          <w:szCs w:val="28"/>
          <w:highlight w:val="yellow"/>
          <w:u w:val="single"/>
        </w:rPr>
        <w:t xml:space="preserve"> Правительства РФ от 26.12.2016 N 1498)</w:t>
      </w:r>
    </w:p>
    <w:p w:rsidR="00EC4A1D" w:rsidRPr="00EC4A1D" w:rsidRDefault="00EC4A1D" w:rsidP="00EC4A1D">
      <w:pPr>
        <w:autoSpaceDE w:val="0"/>
        <w:autoSpaceDN w:val="0"/>
        <w:adjustRightInd w:val="0"/>
        <w:spacing w:after="0" w:line="240" w:lineRule="auto"/>
        <w:ind w:firstLine="540"/>
        <w:jc w:val="both"/>
        <w:rPr>
          <w:rFonts w:ascii="Times New Roman" w:hAnsi="Times New Roman" w:cs="Times New Roman"/>
          <w:b/>
          <w:color w:val="C00000"/>
          <w:sz w:val="28"/>
          <w:szCs w:val="28"/>
          <w:highlight w:val="yellow"/>
          <w:u w:val="single"/>
        </w:rPr>
      </w:pPr>
      <w:r w:rsidRPr="00EC4A1D">
        <w:rPr>
          <w:rFonts w:ascii="Times New Roman" w:hAnsi="Times New Roman" w:cs="Times New Roman"/>
          <w:b/>
          <w:color w:val="C00000"/>
          <w:sz w:val="28"/>
          <w:szCs w:val="28"/>
          <w:highlight w:val="yellow"/>
          <w:u w:val="single"/>
        </w:rPr>
        <w:lastRenderedPageBreak/>
        <w:t xml:space="preserve">Положения </w:t>
      </w:r>
      <w:hyperlink w:anchor="Par2" w:history="1">
        <w:r w:rsidRPr="00EC4A1D">
          <w:rPr>
            <w:rFonts w:ascii="Times New Roman" w:hAnsi="Times New Roman" w:cs="Times New Roman"/>
            <w:b/>
            <w:color w:val="C00000"/>
            <w:sz w:val="28"/>
            <w:szCs w:val="28"/>
            <w:highlight w:val="yellow"/>
            <w:u w:val="single"/>
          </w:rPr>
          <w:t>третьего</w:t>
        </w:r>
      </w:hyperlink>
      <w:r w:rsidRPr="00EC4A1D">
        <w:rPr>
          <w:rFonts w:ascii="Times New Roman" w:hAnsi="Times New Roman" w:cs="Times New Roman"/>
          <w:b/>
          <w:color w:val="C00000"/>
          <w:sz w:val="28"/>
          <w:szCs w:val="28"/>
          <w:highlight w:val="yellow"/>
          <w:u w:val="single"/>
        </w:rPr>
        <w:t xml:space="preserve"> и </w:t>
      </w:r>
      <w:hyperlink w:anchor="Par4" w:history="1">
        <w:r w:rsidRPr="00EC4A1D">
          <w:rPr>
            <w:rFonts w:ascii="Times New Roman" w:hAnsi="Times New Roman" w:cs="Times New Roman"/>
            <w:b/>
            <w:color w:val="C00000"/>
            <w:sz w:val="28"/>
            <w:szCs w:val="28"/>
            <w:highlight w:val="yellow"/>
            <w:u w:val="single"/>
          </w:rPr>
          <w:t>четвертого абзацев</w:t>
        </w:r>
      </w:hyperlink>
      <w:r w:rsidRPr="00EC4A1D">
        <w:rPr>
          <w:rFonts w:ascii="Times New Roman" w:hAnsi="Times New Roman" w:cs="Times New Roman"/>
          <w:b/>
          <w:color w:val="C00000"/>
          <w:sz w:val="28"/>
          <w:szCs w:val="28"/>
          <w:highlight w:val="yellow"/>
          <w:u w:val="single"/>
        </w:rPr>
        <w:t xml:space="preserve"> настоящего пункта не распространяются на лиц, являющихся собственниками площадей, отведенных в многоквартирном доме под </w:t>
      </w:r>
      <w:proofErr w:type="spellStart"/>
      <w:r w:rsidRPr="00EC4A1D">
        <w:rPr>
          <w:rFonts w:ascii="Times New Roman" w:hAnsi="Times New Roman" w:cs="Times New Roman"/>
          <w:b/>
          <w:color w:val="C00000"/>
          <w:sz w:val="28"/>
          <w:szCs w:val="28"/>
          <w:highlight w:val="yellow"/>
          <w:u w:val="single"/>
        </w:rPr>
        <w:t>машино</w:t>
      </w:r>
      <w:proofErr w:type="spellEnd"/>
      <w:r w:rsidRPr="00EC4A1D">
        <w:rPr>
          <w:rFonts w:ascii="Times New Roman" w:hAnsi="Times New Roman" w:cs="Times New Roman"/>
          <w:b/>
          <w:color w:val="C00000"/>
          <w:sz w:val="28"/>
          <w:szCs w:val="28"/>
          <w:highlight w:val="yellow"/>
          <w:u w:val="single"/>
        </w:rPr>
        <w:t>-места.</w:t>
      </w:r>
    </w:p>
    <w:p w:rsidR="00EC4A1D" w:rsidRDefault="00EC4A1D" w:rsidP="00EC4A1D">
      <w:pPr>
        <w:autoSpaceDE w:val="0"/>
        <w:autoSpaceDN w:val="0"/>
        <w:adjustRightInd w:val="0"/>
        <w:spacing w:after="0" w:line="240" w:lineRule="auto"/>
        <w:jc w:val="both"/>
        <w:rPr>
          <w:rFonts w:ascii="Times New Roman" w:hAnsi="Times New Roman" w:cs="Times New Roman"/>
          <w:b/>
          <w:color w:val="C00000"/>
          <w:sz w:val="28"/>
          <w:szCs w:val="28"/>
          <w:u w:val="single"/>
        </w:rPr>
      </w:pPr>
      <w:r w:rsidRPr="00EC4A1D">
        <w:rPr>
          <w:rFonts w:ascii="Times New Roman" w:hAnsi="Times New Roman" w:cs="Times New Roman"/>
          <w:b/>
          <w:color w:val="C00000"/>
          <w:sz w:val="28"/>
          <w:szCs w:val="28"/>
          <w:highlight w:val="yellow"/>
          <w:u w:val="single"/>
        </w:rPr>
        <w:t xml:space="preserve">(абзац введен </w:t>
      </w:r>
      <w:hyperlink r:id="rId47" w:history="1">
        <w:r w:rsidRPr="00EC4A1D">
          <w:rPr>
            <w:rFonts w:ascii="Times New Roman" w:hAnsi="Times New Roman" w:cs="Times New Roman"/>
            <w:b/>
            <w:color w:val="C00000"/>
            <w:sz w:val="28"/>
            <w:szCs w:val="28"/>
            <w:highlight w:val="yellow"/>
            <w:u w:val="single"/>
          </w:rPr>
          <w:t>Постановлением</w:t>
        </w:r>
      </w:hyperlink>
      <w:r w:rsidRPr="00EC4A1D">
        <w:rPr>
          <w:rFonts w:ascii="Times New Roman" w:hAnsi="Times New Roman" w:cs="Times New Roman"/>
          <w:b/>
          <w:color w:val="C00000"/>
          <w:sz w:val="28"/>
          <w:szCs w:val="28"/>
          <w:highlight w:val="yellow"/>
          <w:u w:val="single"/>
        </w:rPr>
        <w:t xml:space="preserve"> Правительства РФ от 26.12.2016 N 1498)</w:t>
      </w:r>
    </w:p>
    <w:p w:rsidR="00EC4A1D" w:rsidRPr="00EC4A1D" w:rsidRDefault="00EC4A1D" w:rsidP="00EC4A1D">
      <w:pPr>
        <w:pStyle w:val="ConsPlusNormal"/>
        <w:ind w:firstLine="540"/>
        <w:jc w:val="both"/>
        <w:rPr>
          <w:rFonts w:ascii="Times New Roman" w:hAnsi="Times New Roman" w:cs="Times New Roman"/>
          <w:b/>
          <w:color w:val="C00000"/>
          <w:sz w:val="28"/>
          <w:szCs w:val="28"/>
          <w:highlight w:val="yellow"/>
          <w:u w:val="single"/>
        </w:rPr>
      </w:pPr>
      <w:r w:rsidRPr="00EC4A1D">
        <w:rPr>
          <w:rFonts w:ascii="Times New Roman" w:hAnsi="Times New Roman" w:cs="Times New Roman"/>
          <w:b/>
          <w:color w:val="C00000"/>
          <w:sz w:val="28"/>
          <w:szCs w:val="28"/>
          <w:highlight w:val="yellow"/>
          <w:u w:val="single"/>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EC4A1D" w:rsidRPr="00EC4A1D" w:rsidRDefault="00EC4A1D" w:rsidP="00EC4A1D">
      <w:pPr>
        <w:pStyle w:val="ConsPlusNormal"/>
        <w:ind w:firstLine="540"/>
        <w:jc w:val="both"/>
        <w:rPr>
          <w:rFonts w:ascii="Times New Roman" w:hAnsi="Times New Roman" w:cs="Times New Roman"/>
          <w:b/>
          <w:color w:val="C00000"/>
          <w:sz w:val="28"/>
          <w:szCs w:val="28"/>
          <w:u w:val="single"/>
        </w:rPr>
      </w:pPr>
      <w:r w:rsidRPr="00EC4A1D">
        <w:rPr>
          <w:rFonts w:ascii="Times New Roman" w:hAnsi="Times New Roman" w:cs="Times New Roman"/>
          <w:b/>
          <w:color w:val="C00000"/>
          <w:sz w:val="28"/>
          <w:szCs w:val="28"/>
          <w:highlight w:val="yellow"/>
          <w:u w:val="single"/>
        </w:rP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EC4A1D" w:rsidRPr="00EC4A1D" w:rsidRDefault="00EC4A1D" w:rsidP="00EC4A1D">
      <w:pPr>
        <w:pStyle w:val="ConsPlusNormal"/>
        <w:ind w:firstLine="540"/>
        <w:jc w:val="both"/>
        <w:rPr>
          <w:rFonts w:ascii="Times New Roman" w:hAnsi="Times New Roman" w:cs="Times New Roman"/>
          <w:b/>
          <w:color w:val="C00000"/>
          <w:sz w:val="28"/>
          <w:szCs w:val="28"/>
          <w:u w:val="single"/>
        </w:rPr>
      </w:pPr>
      <w:r w:rsidRPr="00EC4A1D">
        <w:rPr>
          <w:rFonts w:ascii="Times New Roman" w:hAnsi="Times New Roman" w:cs="Times New Roman"/>
          <w:b/>
          <w:color w:val="C00000"/>
          <w:sz w:val="28"/>
          <w:szCs w:val="28"/>
          <w:highlight w:val="yellow"/>
        </w:rP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w:t>
      </w:r>
      <w:r w:rsidRPr="00EC4A1D">
        <w:rPr>
          <w:rFonts w:ascii="Times New Roman" w:hAnsi="Times New Roman" w:cs="Times New Roman"/>
          <w:b/>
          <w:color w:val="C00000"/>
          <w:sz w:val="28"/>
          <w:szCs w:val="28"/>
          <w:highlight w:val="yellow"/>
          <w:u w:val="single"/>
        </w:rPr>
        <w:t xml:space="preserve">договора </w:t>
      </w:r>
      <w:proofErr w:type="spellStart"/>
      <w:r w:rsidRPr="00EC4A1D">
        <w:rPr>
          <w:rFonts w:ascii="Times New Roman" w:hAnsi="Times New Roman" w:cs="Times New Roman"/>
          <w:b/>
          <w:color w:val="C00000"/>
          <w:sz w:val="28"/>
          <w:szCs w:val="28"/>
          <w:highlight w:val="yellow"/>
          <w:u w:val="single"/>
        </w:rPr>
        <w:t>ресурсоснабжения</w:t>
      </w:r>
      <w:proofErr w:type="spellEnd"/>
      <w:r w:rsidRPr="00EC4A1D">
        <w:rPr>
          <w:rFonts w:ascii="Times New Roman" w:hAnsi="Times New Roman" w:cs="Times New Roman"/>
          <w:b/>
          <w:color w:val="C00000"/>
          <w:sz w:val="28"/>
          <w:szCs w:val="28"/>
          <w:highlight w:val="yellow"/>
          <w:u w:val="single"/>
        </w:rPr>
        <w:t xml:space="preserve">, заключенного в письменной форме с </w:t>
      </w:r>
      <w:proofErr w:type="spellStart"/>
      <w:r w:rsidRPr="00EC4A1D">
        <w:rPr>
          <w:rFonts w:ascii="Times New Roman" w:hAnsi="Times New Roman" w:cs="Times New Roman"/>
          <w:b/>
          <w:color w:val="C00000"/>
          <w:sz w:val="28"/>
          <w:szCs w:val="28"/>
          <w:highlight w:val="yellow"/>
          <w:u w:val="single"/>
        </w:rPr>
        <w:t>ресурсоснабжающей</w:t>
      </w:r>
      <w:proofErr w:type="spellEnd"/>
      <w:r w:rsidRPr="00EC4A1D">
        <w:rPr>
          <w:rFonts w:ascii="Times New Roman" w:hAnsi="Times New Roman" w:cs="Times New Roman"/>
          <w:b/>
          <w:color w:val="C00000"/>
          <w:sz w:val="28"/>
          <w:szCs w:val="28"/>
          <w:highlight w:val="yellow"/>
          <w:u w:val="single"/>
        </w:rPr>
        <w:t xml:space="preserve">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w:t>
      </w:r>
      <w:r w:rsidRPr="00EC4A1D">
        <w:rPr>
          <w:rFonts w:ascii="Times New Roman" w:hAnsi="Times New Roman" w:cs="Times New Roman"/>
          <w:b/>
          <w:color w:val="C00000"/>
          <w:sz w:val="28"/>
          <w:szCs w:val="28"/>
          <w:highlight w:val="yellow"/>
        </w:rPr>
        <w:t xml:space="preserve">.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w:t>
      </w:r>
      <w:r w:rsidRPr="00EC4A1D">
        <w:rPr>
          <w:rFonts w:ascii="Times New Roman" w:hAnsi="Times New Roman" w:cs="Times New Roman"/>
          <w:b/>
          <w:color w:val="C00000"/>
          <w:sz w:val="28"/>
          <w:szCs w:val="28"/>
          <w:highlight w:val="yellow"/>
          <w:u w:val="single"/>
        </w:rPr>
        <w:t>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EC4A1D" w:rsidRDefault="00EC4A1D" w:rsidP="00EC4A1D">
      <w:pPr>
        <w:pStyle w:val="ConsPlusNormal"/>
        <w:ind w:firstLine="540"/>
        <w:jc w:val="both"/>
        <w:rPr>
          <w:rFonts w:ascii="Times New Roman" w:hAnsi="Times New Roman" w:cs="Times New Roman"/>
          <w:b/>
          <w:color w:val="C00000"/>
          <w:sz w:val="28"/>
          <w:szCs w:val="28"/>
          <w:u w:val="single"/>
        </w:rPr>
      </w:pPr>
      <w:r w:rsidRPr="00EC4A1D">
        <w:rPr>
          <w:rFonts w:ascii="Times New Roman" w:hAnsi="Times New Roman" w:cs="Times New Roman"/>
          <w:b/>
          <w:color w:val="C00000"/>
          <w:sz w:val="28"/>
          <w:szCs w:val="28"/>
          <w:highlight w:val="yellow"/>
          <w:u w:val="single"/>
        </w:rP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EC4A1D" w:rsidRDefault="00EC4A1D" w:rsidP="00E50EBB">
      <w:pPr>
        <w:pStyle w:val="ConsPlusNormal"/>
        <w:ind w:firstLine="540"/>
        <w:jc w:val="both"/>
        <w:rPr>
          <w:rFonts w:ascii="Times New Roman" w:hAnsi="Times New Roman" w:cs="Times New Roman"/>
          <w:b/>
          <w:color w:val="C00000"/>
          <w:sz w:val="28"/>
          <w:szCs w:val="28"/>
          <w:u w:val="single"/>
        </w:rPr>
      </w:pPr>
      <w:r w:rsidRPr="00EC4A1D">
        <w:rPr>
          <w:rFonts w:ascii="Times New Roman" w:hAnsi="Times New Roman" w:cs="Times New Roman"/>
          <w:b/>
          <w:color w:val="C00000"/>
          <w:sz w:val="28"/>
          <w:szCs w:val="28"/>
          <w:highlight w:val="yellow"/>
          <w:u w:val="single"/>
        </w:rP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w:t>
      </w:r>
      <w:proofErr w:type="spellStart"/>
      <w:r w:rsidRPr="00EC4A1D">
        <w:rPr>
          <w:rFonts w:ascii="Times New Roman" w:hAnsi="Times New Roman" w:cs="Times New Roman"/>
          <w:b/>
          <w:color w:val="C00000"/>
          <w:sz w:val="28"/>
          <w:szCs w:val="28"/>
          <w:highlight w:val="yellow"/>
          <w:u w:val="single"/>
        </w:rPr>
        <w:t>ресурсоснабжающая</w:t>
      </w:r>
      <w:proofErr w:type="spellEnd"/>
      <w:r w:rsidRPr="00EC4A1D">
        <w:rPr>
          <w:rFonts w:ascii="Times New Roman" w:hAnsi="Times New Roman" w:cs="Times New Roman"/>
          <w:b/>
          <w:color w:val="C00000"/>
          <w:sz w:val="28"/>
          <w:szCs w:val="28"/>
          <w:highlight w:val="yellow"/>
          <w:u w:val="single"/>
        </w:rPr>
        <w:t xml:space="preserve"> организация, собственник нежилого помещения в многоквартирном доме обязан в течение 5 дней после заключения договоров </w:t>
      </w:r>
      <w:proofErr w:type="spellStart"/>
      <w:r w:rsidRPr="00EC4A1D">
        <w:rPr>
          <w:rFonts w:ascii="Times New Roman" w:hAnsi="Times New Roman" w:cs="Times New Roman"/>
          <w:b/>
          <w:color w:val="C00000"/>
          <w:sz w:val="28"/>
          <w:szCs w:val="28"/>
          <w:highlight w:val="yellow"/>
          <w:u w:val="single"/>
        </w:rPr>
        <w:t>ресурсоснабжения</w:t>
      </w:r>
      <w:proofErr w:type="spellEnd"/>
      <w:r w:rsidRPr="00EC4A1D">
        <w:rPr>
          <w:rFonts w:ascii="Times New Roman" w:hAnsi="Times New Roman" w:cs="Times New Roman"/>
          <w:b/>
          <w:color w:val="C00000"/>
          <w:sz w:val="28"/>
          <w:szCs w:val="28"/>
          <w:highlight w:val="yellow"/>
          <w:u w:val="single"/>
        </w:rPr>
        <w:t xml:space="preserve">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B01D9E" w:rsidRDefault="00B01D9E" w:rsidP="00E50EBB">
      <w:pPr>
        <w:pStyle w:val="ConsPlusNormal"/>
        <w:ind w:firstLine="540"/>
        <w:jc w:val="both"/>
        <w:rPr>
          <w:rFonts w:ascii="Times New Roman" w:hAnsi="Times New Roman" w:cs="Times New Roman"/>
          <w:b/>
          <w:color w:val="C00000"/>
          <w:sz w:val="28"/>
          <w:szCs w:val="28"/>
          <w:u w:val="single"/>
        </w:rPr>
      </w:pPr>
    </w:p>
    <w:p w:rsidR="00B01D9E" w:rsidRDefault="00B01D9E" w:rsidP="00E50EBB">
      <w:pPr>
        <w:pStyle w:val="ConsPlusNormal"/>
        <w:ind w:firstLine="540"/>
        <w:jc w:val="both"/>
        <w:rPr>
          <w:rFonts w:ascii="Times New Roman" w:hAnsi="Times New Roman" w:cs="Times New Roman"/>
          <w:b/>
          <w:color w:val="C00000"/>
          <w:sz w:val="28"/>
          <w:szCs w:val="28"/>
          <w:u w:val="single"/>
        </w:rPr>
      </w:pPr>
    </w:p>
    <w:p w:rsidR="00B01D9E" w:rsidRPr="00B01D9E" w:rsidRDefault="00B01D9E" w:rsidP="00B01D9E">
      <w:pPr>
        <w:spacing w:after="0" w:line="240" w:lineRule="auto"/>
        <w:textAlignment w:val="baseline"/>
        <w:outlineLvl w:val="0"/>
        <w:rPr>
          <w:rFonts w:ascii="Times New Roman" w:eastAsia="Times New Roman" w:hAnsi="Times New Roman" w:cs="Times New Roman"/>
          <w:b/>
          <w:bCs/>
          <w:color w:val="1F3864" w:themeColor="accent5" w:themeShade="80"/>
          <w:kern w:val="36"/>
          <w:sz w:val="40"/>
          <w:szCs w:val="40"/>
          <w:u w:val="single"/>
          <w:lang w:eastAsia="ru-RU"/>
        </w:rPr>
      </w:pPr>
      <w:r>
        <w:rPr>
          <w:rFonts w:ascii="Times New Roman" w:eastAsia="Times New Roman" w:hAnsi="Times New Roman" w:cs="Times New Roman"/>
          <w:b/>
          <w:bCs/>
          <w:color w:val="1F3864" w:themeColor="accent5" w:themeShade="80"/>
          <w:kern w:val="36"/>
          <w:sz w:val="40"/>
          <w:szCs w:val="40"/>
          <w:u w:val="single"/>
          <w:lang w:eastAsia="ru-RU"/>
        </w:rPr>
        <w:lastRenderedPageBreak/>
        <w:t>5.</w:t>
      </w:r>
      <w:r w:rsidRPr="00B01D9E">
        <w:rPr>
          <w:rFonts w:ascii="Times New Roman" w:eastAsia="Times New Roman" w:hAnsi="Times New Roman" w:cs="Times New Roman"/>
          <w:b/>
          <w:bCs/>
          <w:color w:val="1F3864" w:themeColor="accent5" w:themeShade="80"/>
          <w:kern w:val="36"/>
          <w:sz w:val="40"/>
          <w:szCs w:val="40"/>
          <w:u w:val="single"/>
          <w:lang w:eastAsia="ru-RU"/>
        </w:rPr>
        <w:t>2 Новые права УО, ТСЖ, ЖК, ЖСК по выявлению фактов вмешательства в работу ИПУ: порядок проверки и доначислений</w:t>
      </w:r>
    </w:p>
    <w:p w:rsidR="00B01D9E" w:rsidRPr="00723CC2" w:rsidRDefault="00B01D9E" w:rsidP="00B01D9E">
      <w:pPr>
        <w:spacing w:after="0" w:line="420" w:lineRule="atLeast"/>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t>Прибор учета должен быть защищен от несанкционированного вмешательства в его работу.</w:t>
      </w:r>
    </w:p>
    <w:p w:rsidR="00B01D9E" w:rsidRPr="00723CC2" w:rsidRDefault="00B01D9E" w:rsidP="00B01D9E">
      <w:pPr>
        <w:spacing w:after="0" w:line="420" w:lineRule="atLeast"/>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t>С 1 января 2017 года исполнители коммунальных услуг (УО, </w:t>
      </w:r>
      <w:r w:rsidRPr="00723CC2">
        <w:rPr>
          <w:rFonts w:ascii="Times New Roman" w:eastAsia="Times New Roman" w:hAnsi="Times New Roman" w:cs="Times New Roman"/>
          <w:b/>
          <w:color w:val="000000"/>
          <w:sz w:val="28"/>
          <w:szCs w:val="28"/>
          <w:bdr w:val="none" w:sz="0" w:space="0" w:color="auto" w:frame="1"/>
          <w:lang w:eastAsia="ru-RU"/>
        </w:rPr>
        <w:t>ТСЖ</w:t>
      </w:r>
      <w:r w:rsidRPr="00723CC2">
        <w:rPr>
          <w:rFonts w:ascii="Times New Roman" w:eastAsia="Times New Roman" w:hAnsi="Times New Roman" w:cs="Times New Roman"/>
          <w:b/>
          <w:color w:val="000000"/>
          <w:sz w:val="28"/>
          <w:szCs w:val="28"/>
          <w:lang w:eastAsia="ru-RU"/>
        </w:rPr>
        <w:t>, ЖК, ЖСК) получили право проводить проверки и выявлять факты несанкционированного вмешательства в работу приборов учета (ИПУ). Порядок проведения проверки работы ИПУ определен </w:t>
      </w:r>
      <w:hyperlink r:id="rId48" w:anchor="XA00M9A2N9" w:tgtFrame="_blank" w:history="1">
        <w:r w:rsidRPr="00723CC2">
          <w:rPr>
            <w:rFonts w:ascii="Times New Roman" w:eastAsia="Times New Roman" w:hAnsi="Times New Roman" w:cs="Times New Roman"/>
            <w:b/>
            <w:color w:val="0000FF"/>
            <w:sz w:val="28"/>
            <w:szCs w:val="28"/>
            <w:u w:val="single"/>
            <w:bdr w:val="none" w:sz="0" w:space="0" w:color="auto" w:frame="1"/>
            <w:lang w:eastAsia="ru-RU"/>
          </w:rPr>
          <w:t>п. 81 (11)</w:t>
        </w:r>
      </w:hyperlink>
      <w:r w:rsidRPr="00723CC2">
        <w:rPr>
          <w:rFonts w:ascii="Times New Roman" w:eastAsia="Times New Roman" w:hAnsi="Times New Roman" w:cs="Times New Roman"/>
          <w:b/>
          <w:color w:val="000000"/>
          <w:sz w:val="28"/>
          <w:szCs w:val="28"/>
          <w:lang w:eastAsia="ru-RU"/>
        </w:rPr>
        <w:t> Правил предоставления коммунальных услуг собственникам и пользователям помещений в многоквартирных домах и жилых домов, утв. </w:t>
      </w:r>
      <w:hyperlink r:id="rId49" w:tgtFrame="_blank" w:history="1">
        <w:r w:rsidRPr="00723CC2">
          <w:rPr>
            <w:rFonts w:ascii="Times New Roman" w:eastAsia="Times New Roman" w:hAnsi="Times New Roman" w:cs="Times New Roman"/>
            <w:b/>
            <w:color w:val="0000FF"/>
            <w:sz w:val="28"/>
            <w:szCs w:val="28"/>
            <w:u w:val="single"/>
            <w:bdr w:val="none" w:sz="0" w:space="0" w:color="auto" w:frame="1"/>
            <w:lang w:eastAsia="ru-RU"/>
          </w:rPr>
          <w:t>постановлением Правительства РФ от 06.05.2011 № 354</w:t>
        </w:r>
      </w:hyperlink>
      <w:r w:rsidRPr="00723CC2">
        <w:rPr>
          <w:rFonts w:ascii="Times New Roman" w:eastAsia="Times New Roman" w:hAnsi="Times New Roman" w:cs="Times New Roman"/>
          <w:b/>
          <w:color w:val="000000"/>
          <w:sz w:val="28"/>
          <w:szCs w:val="28"/>
          <w:lang w:eastAsia="ru-RU"/>
        </w:rPr>
        <w:t> (далее — Правила предоставления коммунальных услуг). Вкратце порядок действий такой.</w:t>
      </w:r>
    </w:p>
    <w:p w:rsidR="00BF68E0" w:rsidRPr="00B01D9E" w:rsidRDefault="00BF68E0" w:rsidP="00B01D9E">
      <w:pPr>
        <w:spacing w:after="0" w:line="420" w:lineRule="atLeast"/>
        <w:jc w:val="both"/>
        <w:textAlignment w:val="baseline"/>
        <w:rPr>
          <w:rFonts w:ascii="Times New Roman" w:eastAsia="Times New Roman" w:hAnsi="Times New Roman" w:cs="Times New Roman"/>
          <w:b/>
          <w:color w:val="C00000"/>
          <w:sz w:val="28"/>
          <w:szCs w:val="28"/>
          <w:u w:val="single"/>
          <w:lang w:eastAsia="ru-RU"/>
        </w:rPr>
      </w:pPr>
      <w:r w:rsidRPr="00BF68E0">
        <w:rPr>
          <w:rFonts w:ascii="Times New Roman" w:hAnsi="Times New Roman" w:cs="Times New Roman"/>
          <w:b/>
          <w:color w:val="C00000"/>
          <w:sz w:val="28"/>
          <w:szCs w:val="28"/>
          <w:highlight w:val="yellow"/>
          <w:u w:val="single"/>
          <w:shd w:val="clear" w:color="auto" w:fill="FFFFFF"/>
        </w:rPr>
        <w:t>П. 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B01D9E" w:rsidRPr="00723CC2" w:rsidRDefault="00B01D9E" w:rsidP="00B01D9E">
      <w:pPr>
        <w:spacing w:after="0" w:line="420" w:lineRule="atLeast"/>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t>1. Вы устанавливаете контрольные пломбы на ИПУ.</w:t>
      </w:r>
    </w:p>
    <w:p w:rsidR="00B01D9E" w:rsidRPr="00723CC2" w:rsidRDefault="00B01D9E" w:rsidP="00B01D9E">
      <w:pPr>
        <w:spacing w:after="0" w:line="420" w:lineRule="atLeast"/>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t>2. Если при проведении следующей проверки обнаруживаете признаки вмешательства в работу ИПУ, то составляете об этом акт.</w:t>
      </w:r>
    </w:p>
    <w:p w:rsidR="00B01D9E" w:rsidRPr="00723CC2" w:rsidRDefault="00B01D9E" w:rsidP="00B01D9E">
      <w:pPr>
        <w:spacing w:after="0" w:line="420" w:lineRule="atLeast"/>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t>3. Проводите доначисление платы за КУ, на ИПУ которой было оказано воздействие, с применением повышающего коэффициента.</w:t>
      </w:r>
    </w:p>
    <w:p w:rsidR="00B01D9E" w:rsidRPr="00723CC2" w:rsidRDefault="00B01D9E" w:rsidP="00B01D9E">
      <w:pPr>
        <w:spacing w:after="0" w:line="420" w:lineRule="atLeast"/>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t>Во время очередной проверки состояния ИПУ потребителя вы вправе установить контрольные пломбы и индикаторы антимагнитных пломб, а также пломбы и устройства, позволяющие фиксировать факты несанкционированного вмешательства в работу прибора учета. При этом обязательно уведомьте потребителя о последствиях обнаружения вами фактов нарушения пломб или устройств. Плата за установку на ИПУ пломб или устройств с потребителя не взимается.</w:t>
      </w:r>
    </w:p>
    <w:p w:rsidR="00B01D9E" w:rsidRPr="00723CC2" w:rsidRDefault="00B01D9E" w:rsidP="00B01D9E">
      <w:pPr>
        <w:spacing w:after="0" w:line="420" w:lineRule="atLeast"/>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t>Критерии проверки:</w:t>
      </w:r>
    </w:p>
    <w:p w:rsidR="00B01D9E" w:rsidRPr="00723CC2" w:rsidRDefault="00B01D9E" w:rsidP="00B01D9E">
      <w:pPr>
        <w:numPr>
          <w:ilvl w:val="0"/>
          <w:numId w:val="6"/>
        </w:numPr>
        <w:spacing w:after="0" w:line="420" w:lineRule="atLeast"/>
        <w:ind w:left="300"/>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lastRenderedPageBreak/>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B01D9E" w:rsidRPr="00723CC2" w:rsidRDefault="00B01D9E" w:rsidP="00B01D9E">
      <w:pPr>
        <w:numPr>
          <w:ilvl w:val="0"/>
          <w:numId w:val="6"/>
        </w:numPr>
        <w:spacing w:after="0" w:line="420" w:lineRule="atLeast"/>
        <w:ind w:left="300"/>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t>наличие и сохранность контрольных пломб и индикаторов антимагнитных пломб, а также пломб и устройств, позволяющих фиксировать факты несанкционированного вмешательства в работу прибора учета;</w:t>
      </w:r>
    </w:p>
    <w:p w:rsidR="00B01D9E" w:rsidRPr="00723CC2" w:rsidRDefault="00B01D9E" w:rsidP="00B01D9E">
      <w:pPr>
        <w:numPr>
          <w:ilvl w:val="0"/>
          <w:numId w:val="6"/>
        </w:numPr>
        <w:spacing w:after="0" w:line="420" w:lineRule="atLeast"/>
        <w:ind w:left="300"/>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B01D9E" w:rsidRPr="00723CC2" w:rsidRDefault="00B01D9E" w:rsidP="00B01D9E">
      <w:pPr>
        <w:spacing w:after="0" w:line="420" w:lineRule="atLeast"/>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t>Итак, вы установили контрольные пломбы, а во время следующей проверки обнаружили одно (или несколько) из перечисленных выше нарушений. В таком случае вы составляете акт о несанкционированном вмешательстве в работу прибора учета.</w:t>
      </w:r>
    </w:p>
    <w:p w:rsidR="00B01D9E" w:rsidRPr="00723CC2" w:rsidRDefault="00B01D9E" w:rsidP="00B01D9E">
      <w:pPr>
        <w:spacing w:after="0" w:line="420" w:lineRule="atLeast"/>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t xml:space="preserve">Если прибор учета установлен в жилом помещении и иных помещениях, доступ к которым не может быть осуществлен без присутствия потребителя, то вы должны сделать перерасчет платы за коммунальную услугу и направить потребителю требование о внесении </w:t>
      </w:r>
      <w:proofErr w:type="spellStart"/>
      <w:r w:rsidRPr="00723CC2">
        <w:rPr>
          <w:rFonts w:ascii="Times New Roman" w:eastAsia="Times New Roman" w:hAnsi="Times New Roman" w:cs="Times New Roman"/>
          <w:b/>
          <w:color w:val="000000"/>
          <w:sz w:val="28"/>
          <w:szCs w:val="28"/>
          <w:lang w:eastAsia="ru-RU"/>
        </w:rPr>
        <w:t>доначисленной</w:t>
      </w:r>
      <w:proofErr w:type="spellEnd"/>
      <w:r w:rsidRPr="00723CC2">
        <w:rPr>
          <w:rFonts w:ascii="Times New Roman" w:eastAsia="Times New Roman" w:hAnsi="Times New Roman" w:cs="Times New Roman"/>
          <w:b/>
          <w:color w:val="000000"/>
          <w:sz w:val="28"/>
          <w:szCs w:val="28"/>
          <w:lang w:eastAsia="ru-RU"/>
        </w:rPr>
        <w:t xml:space="preserve"> платы за коммунальные услуги.</w:t>
      </w:r>
    </w:p>
    <w:p w:rsidR="00B01D9E" w:rsidRPr="00723CC2" w:rsidRDefault="00B01D9E" w:rsidP="00B01D9E">
      <w:pPr>
        <w:spacing w:after="0" w:line="420" w:lineRule="atLeast"/>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t>Период, за который вы делаете перерасчет, определяется так. За начало периода примите дату установки вами пломб или устройств. Такая дата должна быть не ранее дня проведения предыдущей проверки и не более чем за три месяца, предшествующие дате проверки прибора учета, при которой выявлено несанкционированное вмешательство в его работу. Датой окончания периода доначисления будет дата устранения вмешательства. Потребленный за рассматриваемый период объем КУ рассчитайте на основании нормативов потребления соответствующих коммунальных услуг с применением повышающего коэффициента 10.</w:t>
      </w:r>
    </w:p>
    <w:p w:rsidR="00B01D9E" w:rsidRPr="00723CC2" w:rsidRDefault="00B01D9E" w:rsidP="00B01D9E">
      <w:pPr>
        <w:spacing w:after="0" w:line="420" w:lineRule="atLeast"/>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t>Акт о несанкционированном вмешательстве в работу прибора учета составляется в порядке, установленном </w:t>
      </w:r>
      <w:hyperlink r:id="rId50" w:tgtFrame="_blank" w:history="1">
        <w:r w:rsidRPr="00723CC2">
          <w:rPr>
            <w:rFonts w:ascii="Times New Roman" w:eastAsia="Times New Roman" w:hAnsi="Times New Roman" w:cs="Times New Roman"/>
            <w:b/>
            <w:color w:val="0000FF"/>
            <w:sz w:val="28"/>
            <w:szCs w:val="28"/>
            <w:u w:val="single"/>
            <w:bdr w:val="none" w:sz="0" w:space="0" w:color="auto" w:frame="1"/>
            <w:lang w:eastAsia="ru-RU"/>
          </w:rPr>
          <w:t>Правилами предоставления коммунальных услуг</w:t>
        </w:r>
      </w:hyperlink>
      <w:r w:rsidRPr="00723CC2">
        <w:rPr>
          <w:rFonts w:ascii="Times New Roman" w:eastAsia="Times New Roman" w:hAnsi="Times New Roman" w:cs="Times New Roman"/>
          <w:b/>
          <w:color w:val="000000"/>
          <w:sz w:val="28"/>
          <w:szCs w:val="28"/>
          <w:lang w:eastAsia="ru-RU"/>
        </w:rPr>
        <w:t>.</w:t>
      </w:r>
    </w:p>
    <w:p w:rsidR="00B01D9E" w:rsidRPr="00723CC2" w:rsidRDefault="00B01D9E" w:rsidP="00B01D9E">
      <w:pPr>
        <w:spacing w:after="0" w:line="420" w:lineRule="atLeast"/>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t>Если размер платы за коммунальную услугу по отоплению определяется без учета показаний ИПУ тепловой энергии, то нарушение показателей, перечисленных выше, не признается несанкционированным вмешательством в работу прибора учета.</w:t>
      </w:r>
    </w:p>
    <w:p w:rsidR="00B01D9E" w:rsidRPr="00723CC2" w:rsidRDefault="00B01D9E" w:rsidP="00B01D9E">
      <w:pPr>
        <w:spacing w:after="0" w:line="420" w:lineRule="atLeast"/>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t>Если в жилом помещении никто постоянно или временно не проживает, то объем коммунальных услуг рассчитывается с учетом количества его собственников.</w:t>
      </w:r>
    </w:p>
    <w:p w:rsidR="00B01D9E" w:rsidRPr="00723CC2" w:rsidRDefault="00B01D9E" w:rsidP="00B01D9E">
      <w:pPr>
        <w:spacing w:after="0" w:line="420" w:lineRule="atLeast"/>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lastRenderedPageBreak/>
        <w:t xml:space="preserve">При несанкционированном вмешательстве потребителя в работу прибора учета в нежилом помещении стоимость потребления коммунальных ресурсов взыскивается </w:t>
      </w:r>
      <w:proofErr w:type="spellStart"/>
      <w:r w:rsidRPr="00723CC2">
        <w:rPr>
          <w:rFonts w:ascii="Times New Roman" w:eastAsia="Times New Roman" w:hAnsi="Times New Roman" w:cs="Times New Roman"/>
          <w:b/>
          <w:color w:val="000000"/>
          <w:sz w:val="28"/>
          <w:szCs w:val="28"/>
          <w:lang w:eastAsia="ru-RU"/>
        </w:rPr>
        <w:t>ресурсоснабжающей</w:t>
      </w:r>
      <w:proofErr w:type="spellEnd"/>
      <w:r w:rsidRPr="00723CC2">
        <w:rPr>
          <w:rFonts w:ascii="Times New Roman" w:eastAsia="Times New Roman" w:hAnsi="Times New Roman" w:cs="Times New Roman"/>
          <w:b/>
          <w:color w:val="000000"/>
          <w:sz w:val="28"/>
          <w:szCs w:val="28"/>
          <w:lang w:eastAsia="ru-RU"/>
        </w:rPr>
        <w:t xml:space="preserve"> организацией.</w:t>
      </w:r>
    </w:p>
    <w:p w:rsidR="00EF3B8A" w:rsidRPr="00D35F98" w:rsidRDefault="00217BFA" w:rsidP="00D35F98">
      <w:pPr>
        <w:spacing w:after="0" w:line="420" w:lineRule="atLeast"/>
        <w:jc w:val="both"/>
        <w:textAlignment w:val="baseline"/>
        <w:rPr>
          <w:rFonts w:ascii="Times New Roman" w:eastAsia="Times New Roman" w:hAnsi="Times New Roman" w:cs="Times New Roman"/>
          <w:b/>
          <w:color w:val="000000"/>
          <w:sz w:val="28"/>
          <w:szCs w:val="28"/>
          <w:lang w:eastAsia="ru-RU"/>
        </w:rPr>
      </w:pPr>
      <w:r w:rsidRPr="00723CC2">
        <w:rPr>
          <w:rFonts w:ascii="Times New Roman" w:eastAsia="Times New Roman" w:hAnsi="Times New Roman" w:cs="Times New Roman"/>
          <w:b/>
          <w:color w:val="000000"/>
          <w:sz w:val="28"/>
          <w:szCs w:val="28"/>
          <w:lang w:eastAsia="ru-RU"/>
        </w:rPr>
        <w:t xml:space="preserve">      Следует также отметить, что в соответствии с изменениями, внесёнными постановлением Правительства РФ </w:t>
      </w:r>
      <w:r w:rsidRPr="00723CC2">
        <w:rPr>
          <w:rFonts w:ascii="Times New Roman" w:hAnsi="Times New Roman" w:cs="Times New Roman"/>
          <w:b/>
          <w:sz w:val="28"/>
          <w:szCs w:val="28"/>
          <w:highlight w:val="yellow"/>
        </w:rPr>
        <w:t>от 26.12.2016 N 1498</w:t>
      </w:r>
      <w:r w:rsidRPr="00723CC2">
        <w:rPr>
          <w:rFonts w:ascii="Times New Roman" w:eastAsia="Times New Roman" w:hAnsi="Times New Roman" w:cs="Times New Roman"/>
          <w:b/>
          <w:sz w:val="28"/>
          <w:szCs w:val="28"/>
          <w:lang w:eastAsia="ru-RU"/>
        </w:rPr>
        <w:t xml:space="preserve"> </w:t>
      </w:r>
      <w:r w:rsidRPr="00723CC2">
        <w:rPr>
          <w:rFonts w:ascii="Times New Roman" w:eastAsia="Times New Roman" w:hAnsi="Times New Roman" w:cs="Times New Roman"/>
          <w:b/>
          <w:color w:val="000000"/>
          <w:sz w:val="28"/>
          <w:szCs w:val="28"/>
          <w:lang w:eastAsia="ru-RU"/>
        </w:rPr>
        <w:t>в</w:t>
      </w:r>
      <w:r w:rsidR="00EF3B8A" w:rsidRPr="00723CC2">
        <w:rPr>
          <w:rFonts w:ascii="inherit" w:eastAsia="Times New Roman" w:hAnsi="inherit" w:cs="Arial"/>
          <w:b/>
          <w:color w:val="000000"/>
          <w:sz w:val="28"/>
          <w:szCs w:val="28"/>
          <w:lang w:eastAsia="ru-RU"/>
        </w:rPr>
        <w:t xml:space="preserve"> подп. «г (1)» </w:t>
      </w:r>
      <w:hyperlink r:id="rId51" w:anchor="XA00MB82MT" w:tgtFrame="_blank" w:history="1">
        <w:r w:rsidR="00B01D9E" w:rsidRPr="00723CC2">
          <w:rPr>
            <w:rFonts w:ascii="inherit" w:eastAsia="Times New Roman" w:hAnsi="inherit" w:cs="Arial"/>
            <w:b/>
            <w:color w:val="0000FF"/>
            <w:sz w:val="28"/>
            <w:szCs w:val="28"/>
            <w:u w:val="single"/>
            <w:bdr w:val="none" w:sz="0" w:space="0" w:color="auto" w:frame="1"/>
            <w:lang w:eastAsia="ru-RU"/>
          </w:rPr>
          <w:t>п.</w:t>
        </w:r>
        <w:r w:rsidR="00EF3B8A" w:rsidRPr="00723CC2">
          <w:rPr>
            <w:rFonts w:ascii="inherit" w:eastAsia="Times New Roman" w:hAnsi="inherit" w:cs="Arial"/>
            <w:b/>
            <w:color w:val="0000FF"/>
            <w:sz w:val="28"/>
            <w:szCs w:val="28"/>
            <w:u w:val="single"/>
            <w:bdr w:val="none" w:sz="0" w:space="0" w:color="auto" w:frame="1"/>
            <w:lang w:eastAsia="ru-RU"/>
          </w:rPr>
          <w:t>32</w:t>
        </w:r>
      </w:hyperlink>
      <w:r w:rsidR="00EF3B8A" w:rsidRPr="00723CC2">
        <w:rPr>
          <w:rFonts w:ascii="inherit" w:eastAsia="Times New Roman" w:hAnsi="inherit" w:cs="Arial"/>
          <w:b/>
          <w:color w:val="000000"/>
          <w:sz w:val="28"/>
          <w:szCs w:val="28"/>
          <w:lang w:eastAsia="ru-RU"/>
        </w:rPr>
        <w:t> Правил предоставления коммунальных услуг, утв. </w:t>
      </w:r>
      <w:hyperlink r:id="rId52" w:tgtFrame="_blank" w:history="1">
        <w:r w:rsidR="00EF3B8A" w:rsidRPr="00723CC2">
          <w:rPr>
            <w:rFonts w:ascii="inherit" w:eastAsia="Times New Roman" w:hAnsi="inherit" w:cs="Arial"/>
            <w:b/>
            <w:color w:val="0000FF"/>
            <w:sz w:val="28"/>
            <w:szCs w:val="28"/>
            <w:u w:val="single"/>
            <w:bdr w:val="none" w:sz="0" w:space="0" w:color="auto" w:frame="1"/>
            <w:lang w:eastAsia="ru-RU"/>
          </w:rPr>
          <w:t>постановлением Правительства РФ от 06.05.2011 № 354</w:t>
        </w:r>
      </w:hyperlink>
      <w:r w:rsidRPr="00723CC2">
        <w:rPr>
          <w:rFonts w:ascii="inherit" w:eastAsia="Times New Roman" w:hAnsi="inherit" w:cs="Arial"/>
          <w:b/>
          <w:color w:val="000000"/>
          <w:sz w:val="28"/>
          <w:szCs w:val="28"/>
          <w:lang w:eastAsia="ru-RU"/>
        </w:rPr>
        <w:t xml:space="preserve"> проверки необходимо проводить в следующие сроки и с соблюдением следующих условий:</w:t>
      </w:r>
    </w:p>
    <w:p w:rsidR="00EC4A1D" w:rsidRPr="00D35F98" w:rsidRDefault="00EC4A1D" w:rsidP="00D35F98">
      <w:pPr>
        <w:autoSpaceDE w:val="0"/>
        <w:autoSpaceDN w:val="0"/>
        <w:adjustRightInd w:val="0"/>
        <w:spacing w:after="0" w:line="240" w:lineRule="auto"/>
        <w:ind w:firstLine="540"/>
        <w:jc w:val="both"/>
        <w:rPr>
          <w:rFonts w:ascii="Times New Roman" w:hAnsi="Times New Roman" w:cs="Times New Roman"/>
          <w:b/>
          <w:bCs/>
          <w:sz w:val="36"/>
          <w:szCs w:val="36"/>
        </w:rPr>
      </w:pPr>
      <w:r w:rsidRPr="00EC4A1D">
        <w:rPr>
          <w:rFonts w:ascii="Times New Roman" w:hAnsi="Times New Roman" w:cs="Times New Roman"/>
          <w:b/>
          <w:color w:val="C00000"/>
          <w:sz w:val="28"/>
          <w:szCs w:val="28"/>
          <w:highlight w:val="yellow"/>
          <w:u w:val="single"/>
        </w:rPr>
        <w:t xml:space="preserve"> в </w:t>
      </w:r>
      <w:hyperlink r:id="rId5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Pr="00E50EBB">
          <w:rPr>
            <w:rFonts w:ascii="Times New Roman" w:hAnsi="Times New Roman" w:cs="Times New Roman"/>
            <w:b/>
            <w:color w:val="C00000"/>
            <w:sz w:val="28"/>
            <w:szCs w:val="28"/>
            <w:highlight w:val="yellow"/>
            <w:u w:val="single"/>
          </w:rPr>
          <w:t>пункте 32</w:t>
        </w:r>
      </w:hyperlink>
      <w:r w:rsidR="0014181C">
        <w:rPr>
          <w:rFonts w:ascii="Times New Roman" w:hAnsi="Times New Roman" w:cs="Times New Roman"/>
          <w:b/>
          <w:color w:val="C00000"/>
          <w:sz w:val="28"/>
          <w:szCs w:val="28"/>
          <w:highlight w:val="yellow"/>
          <w:u w:val="single"/>
        </w:rPr>
        <w:t xml:space="preserve"> </w:t>
      </w:r>
      <w:r w:rsidR="00E50EBB" w:rsidRPr="00E50EBB">
        <w:rPr>
          <w:rFonts w:ascii="Times New Roman" w:hAnsi="Times New Roman" w:cs="Times New Roman"/>
          <w:b/>
          <w:bCs/>
          <w:color w:val="C00000"/>
          <w:sz w:val="28"/>
          <w:szCs w:val="28"/>
          <w:highlight w:val="yellow"/>
          <w:u w:val="single"/>
        </w:rPr>
        <w:t>Исполнитель имеет право</w:t>
      </w:r>
      <w:r w:rsidR="00E50EBB" w:rsidRPr="00B01D9E">
        <w:rPr>
          <w:rFonts w:ascii="Times New Roman" w:hAnsi="Times New Roman" w:cs="Times New Roman"/>
          <w:b/>
          <w:bCs/>
          <w:color w:val="C00000"/>
          <w:sz w:val="36"/>
          <w:szCs w:val="36"/>
          <w:highlight w:val="yellow"/>
        </w:rPr>
        <w:t>:</w:t>
      </w:r>
    </w:p>
    <w:p w:rsidR="00EC4A1D" w:rsidRPr="00EC4A1D" w:rsidRDefault="00E169B2" w:rsidP="00EC4A1D">
      <w:pPr>
        <w:pStyle w:val="ConsPlusNormal"/>
        <w:ind w:firstLine="540"/>
        <w:jc w:val="both"/>
        <w:rPr>
          <w:rFonts w:ascii="Times New Roman" w:hAnsi="Times New Roman" w:cs="Times New Roman"/>
          <w:b/>
          <w:color w:val="C00000"/>
          <w:sz w:val="28"/>
          <w:szCs w:val="28"/>
          <w:highlight w:val="yellow"/>
          <w:u w:val="single"/>
        </w:rPr>
      </w:pPr>
      <w:hyperlink r:id="rId5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00EC4A1D" w:rsidRPr="00EC4A1D">
          <w:rPr>
            <w:rFonts w:ascii="Times New Roman" w:hAnsi="Times New Roman" w:cs="Times New Roman"/>
            <w:b/>
            <w:color w:val="C00000"/>
            <w:sz w:val="28"/>
            <w:szCs w:val="28"/>
            <w:highlight w:val="yellow"/>
            <w:u w:val="single"/>
          </w:rPr>
          <w:t>подпункт "г"</w:t>
        </w:r>
      </w:hyperlink>
      <w:r w:rsidR="00EC4A1D" w:rsidRPr="00EC4A1D">
        <w:rPr>
          <w:rFonts w:ascii="Times New Roman" w:hAnsi="Times New Roman" w:cs="Times New Roman"/>
          <w:b/>
          <w:color w:val="C00000"/>
          <w:sz w:val="28"/>
          <w:szCs w:val="28"/>
          <w:highlight w:val="yellow"/>
          <w:u w:val="single"/>
        </w:rPr>
        <w:t xml:space="preserve"> изложить в следующей редакции:</w:t>
      </w:r>
    </w:p>
    <w:p w:rsidR="00EC4A1D" w:rsidRPr="00EC4A1D" w:rsidRDefault="00EC4A1D" w:rsidP="00EC4A1D">
      <w:pPr>
        <w:pStyle w:val="ConsPlusNormal"/>
        <w:ind w:firstLine="540"/>
        <w:jc w:val="both"/>
        <w:rPr>
          <w:rFonts w:ascii="Times New Roman" w:hAnsi="Times New Roman" w:cs="Times New Roman"/>
          <w:b/>
          <w:color w:val="C00000"/>
          <w:sz w:val="28"/>
          <w:szCs w:val="28"/>
          <w:u w:val="single"/>
        </w:rPr>
      </w:pPr>
      <w:r w:rsidRPr="00EC4A1D">
        <w:rPr>
          <w:rFonts w:ascii="Times New Roman" w:hAnsi="Times New Roman" w:cs="Times New Roman"/>
          <w:b/>
          <w:color w:val="C00000"/>
          <w:sz w:val="28"/>
          <w:szCs w:val="28"/>
          <w:highlight w:val="yellow"/>
          <w:u w:val="single"/>
        </w:rP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EC4A1D" w:rsidRPr="00EC4A1D" w:rsidRDefault="00E169B2" w:rsidP="00EC4A1D">
      <w:pPr>
        <w:pStyle w:val="ConsPlusNormal"/>
        <w:ind w:firstLine="540"/>
        <w:jc w:val="both"/>
        <w:rPr>
          <w:rFonts w:ascii="Times New Roman" w:hAnsi="Times New Roman" w:cs="Times New Roman"/>
          <w:b/>
          <w:color w:val="C00000"/>
          <w:sz w:val="28"/>
          <w:szCs w:val="28"/>
          <w:highlight w:val="yellow"/>
          <w:u w:val="single"/>
        </w:rPr>
      </w:pPr>
      <w:hyperlink r:id="rId5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00EC4A1D" w:rsidRPr="00EC4A1D">
          <w:rPr>
            <w:rFonts w:ascii="Times New Roman" w:hAnsi="Times New Roman" w:cs="Times New Roman"/>
            <w:b/>
            <w:color w:val="C00000"/>
            <w:sz w:val="28"/>
            <w:szCs w:val="28"/>
            <w:highlight w:val="yellow"/>
            <w:u w:val="single"/>
          </w:rPr>
          <w:t>дополнить</w:t>
        </w:r>
      </w:hyperlink>
      <w:r w:rsidR="00EC4A1D" w:rsidRPr="00EC4A1D">
        <w:rPr>
          <w:rFonts w:ascii="Times New Roman" w:hAnsi="Times New Roman" w:cs="Times New Roman"/>
          <w:b/>
          <w:color w:val="C00000"/>
          <w:sz w:val="28"/>
          <w:szCs w:val="28"/>
          <w:highlight w:val="yellow"/>
          <w:u w:val="single"/>
        </w:rPr>
        <w:t xml:space="preserve"> подпунктом "г(1)" следующего содержания:</w:t>
      </w:r>
    </w:p>
    <w:p w:rsidR="00EC4A1D" w:rsidRDefault="00EC4A1D" w:rsidP="00EC4A1D">
      <w:pPr>
        <w:pStyle w:val="ConsPlusNormal"/>
        <w:ind w:firstLine="540"/>
        <w:jc w:val="both"/>
        <w:rPr>
          <w:rFonts w:ascii="Times New Roman" w:hAnsi="Times New Roman" w:cs="Times New Roman"/>
          <w:b/>
          <w:color w:val="C00000"/>
          <w:sz w:val="28"/>
          <w:szCs w:val="28"/>
          <w:u w:val="single"/>
        </w:rPr>
      </w:pPr>
      <w:r w:rsidRPr="00EC4A1D">
        <w:rPr>
          <w:rFonts w:ascii="Times New Roman" w:hAnsi="Times New Roman" w:cs="Times New Roman"/>
          <w:b/>
          <w:color w:val="C00000"/>
          <w:sz w:val="28"/>
          <w:szCs w:val="28"/>
          <w:highlight w:val="yellow"/>
          <w:u w:val="single"/>
        </w:rP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7D7E3A" w:rsidRPr="007D7E3A" w:rsidRDefault="007D7E3A" w:rsidP="007D7E3A">
      <w:pPr>
        <w:pStyle w:val="ConsPlusNormal"/>
        <w:ind w:firstLine="540"/>
        <w:jc w:val="both"/>
        <w:rPr>
          <w:rFonts w:ascii="Times New Roman" w:hAnsi="Times New Roman" w:cs="Times New Roman"/>
          <w:b/>
          <w:color w:val="C00000"/>
          <w:sz w:val="28"/>
          <w:szCs w:val="28"/>
          <w:u w:val="single"/>
        </w:rPr>
      </w:pPr>
      <w:r w:rsidRPr="007D7E3A">
        <w:rPr>
          <w:rFonts w:ascii="Times New Roman" w:hAnsi="Times New Roman" w:cs="Times New Roman"/>
          <w:b/>
          <w:color w:val="C00000"/>
          <w:sz w:val="28"/>
          <w:szCs w:val="28"/>
          <w:u w:val="single"/>
        </w:rP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E50EBB" w:rsidRPr="007D7E3A" w:rsidRDefault="00E50EBB" w:rsidP="007D7E3A">
      <w:pPr>
        <w:pStyle w:val="ConsPlusNormal"/>
        <w:ind w:firstLine="540"/>
        <w:jc w:val="both"/>
        <w:rPr>
          <w:rFonts w:ascii="Times New Roman" w:hAnsi="Times New Roman" w:cs="Times New Roman"/>
          <w:color w:val="C00000"/>
          <w:sz w:val="28"/>
          <w:szCs w:val="28"/>
          <w:u w:val="single"/>
        </w:rPr>
      </w:pPr>
    </w:p>
    <w:p w:rsidR="00E50EBB" w:rsidRDefault="007D7E3A" w:rsidP="00E50EBB">
      <w:pPr>
        <w:autoSpaceDE w:val="0"/>
        <w:autoSpaceDN w:val="0"/>
        <w:adjustRightInd w:val="0"/>
        <w:spacing w:after="0" w:line="240" w:lineRule="auto"/>
        <w:ind w:firstLine="540"/>
        <w:jc w:val="both"/>
        <w:rPr>
          <w:rFonts w:ascii="Times New Roman" w:hAnsi="Times New Roman" w:cs="Times New Roman"/>
          <w:b/>
          <w:bCs/>
          <w:sz w:val="28"/>
          <w:szCs w:val="28"/>
        </w:rPr>
      </w:pPr>
      <w:r w:rsidRPr="007D7E3A">
        <w:rPr>
          <w:rFonts w:ascii="Times New Roman" w:hAnsi="Times New Roman" w:cs="Times New Roman"/>
          <w:b/>
          <w:color w:val="C00000"/>
          <w:sz w:val="28"/>
          <w:szCs w:val="28"/>
          <w:highlight w:val="yellow"/>
          <w:u w:val="single"/>
        </w:rPr>
        <w:t xml:space="preserve">13) в </w:t>
      </w:r>
      <w:hyperlink r:id="rId56"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Pr="007D7E3A">
          <w:rPr>
            <w:rFonts w:ascii="Times New Roman" w:hAnsi="Times New Roman" w:cs="Times New Roman"/>
            <w:b/>
            <w:color w:val="C00000"/>
            <w:sz w:val="28"/>
            <w:szCs w:val="28"/>
            <w:highlight w:val="yellow"/>
            <w:u w:val="single"/>
          </w:rPr>
          <w:t>пункте 33</w:t>
        </w:r>
      </w:hyperlink>
      <w:r w:rsidRPr="00E50EBB">
        <w:rPr>
          <w:rFonts w:ascii="Times New Roman" w:hAnsi="Times New Roman" w:cs="Times New Roman"/>
          <w:b/>
          <w:color w:val="C00000"/>
          <w:sz w:val="28"/>
          <w:szCs w:val="28"/>
          <w:highlight w:val="yellow"/>
          <w:u w:val="single"/>
        </w:rPr>
        <w:t>:</w:t>
      </w:r>
      <w:r w:rsidR="00E50EBB" w:rsidRPr="00E50EBB">
        <w:rPr>
          <w:rFonts w:ascii="Times New Roman" w:hAnsi="Times New Roman" w:cs="Times New Roman"/>
          <w:b/>
          <w:bCs/>
          <w:color w:val="C00000"/>
          <w:sz w:val="28"/>
          <w:szCs w:val="28"/>
          <w:highlight w:val="yellow"/>
          <w:u w:val="single"/>
        </w:rPr>
        <w:t xml:space="preserve"> Потребитель имеет право:</w:t>
      </w:r>
    </w:p>
    <w:p w:rsidR="007D7E3A" w:rsidRPr="007D7E3A" w:rsidRDefault="007D7E3A" w:rsidP="007D7E3A">
      <w:pPr>
        <w:pStyle w:val="ConsPlusNormal"/>
        <w:ind w:firstLine="540"/>
        <w:jc w:val="both"/>
        <w:rPr>
          <w:rFonts w:ascii="Times New Roman" w:hAnsi="Times New Roman" w:cs="Times New Roman"/>
          <w:b/>
          <w:color w:val="C00000"/>
          <w:sz w:val="28"/>
          <w:szCs w:val="28"/>
          <w:highlight w:val="yellow"/>
          <w:u w:val="single"/>
        </w:rPr>
      </w:pPr>
    </w:p>
    <w:p w:rsidR="007D7E3A" w:rsidRPr="007D7E3A" w:rsidRDefault="00E169B2" w:rsidP="007D7E3A">
      <w:pPr>
        <w:pStyle w:val="ConsPlusNormal"/>
        <w:ind w:firstLine="540"/>
        <w:jc w:val="both"/>
        <w:rPr>
          <w:rFonts w:ascii="Times New Roman" w:hAnsi="Times New Roman" w:cs="Times New Roman"/>
          <w:b/>
          <w:color w:val="C00000"/>
          <w:sz w:val="28"/>
          <w:szCs w:val="28"/>
          <w:highlight w:val="yellow"/>
          <w:u w:val="single"/>
        </w:rPr>
      </w:pPr>
      <w:hyperlink r:id="rId5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007D7E3A" w:rsidRPr="007D7E3A">
          <w:rPr>
            <w:rFonts w:ascii="Times New Roman" w:hAnsi="Times New Roman" w:cs="Times New Roman"/>
            <w:b/>
            <w:color w:val="C00000"/>
            <w:sz w:val="28"/>
            <w:szCs w:val="28"/>
            <w:highlight w:val="yellow"/>
            <w:u w:val="single"/>
          </w:rPr>
          <w:t>подпункт "к"</w:t>
        </w:r>
      </w:hyperlink>
      <w:r w:rsidR="007D7E3A" w:rsidRPr="007D7E3A">
        <w:rPr>
          <w:rFonts w:ascii="Times New Roman" w:hAnsi="Times New Roman" w:cs="Times New Roman"/>
          <w:b/>
          <w:color w:val="C00000"/>
          <w:sz w:val="28"/>
          <w:szCs w:val="28"/>
          <w:highlight w:val="yellow"/>
          <w:u w:val="single"/>
        </w:rPr>
        <w:t xml:space="preserve"> после слов "приборов учета" дополнить словами "и распределителей";</w:t>
      </w:r>
    </w:p>
    <w:p w:rsidR="007D7E3A" w:rsidRPr="007D7E3A" w:rsidRDefault="00E169B2" w:rsidP="007D7E3A">
      <w:pPr>
        <w:pStyle w:val="ConsPlusNormal"/>
        <w:ind w:firstLine="540"/>
        <w:jc w:val="both"/>
        <w:rPr>
          <w:rFonts w:ascii="Times New Roman" w:hAnsi="Times New Roman" w:cs="Times New Roman"/>
          <w:b/>
          <w:color w:val="C00000"/>
          <w:sz w:val="28"/>
          <w:szCs w:val="28"/>
          <w:highlight w:val="yellow"/>
          <w:u w:val="single"/>
        </w:rPr>
      </w:pPr>
      <w:hyperlink r:id="rId5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007D7E3A" w:rsidRPr="007D7E3A">
          <w:rPr>
            <w:rFonts w:ascii="Times New Roman" w:hAnsi="Times New Roman" w:cs="Times New Roman"/>
            <w:b/>
            <w:color w:val="C00000"/>
            <w:sz w:val="28"/>
            <w:szCs w:val="28"/>
            <w:highlight w:val="yellow"/>
            <w:u w:val="single"/>
          </w:rPr>
          <w:t>дополнить</w:t>
        </w:r>
      </w:hyperlink>
      <w:r w:rsidR="007D7E3A" w:rsidRPr="007D7E3A">
        <w:rPr>
          <w:rFonts w:ascii="Times New Roman" w:hAnsi="Times New Roman" w:cs="Times New Roman"/>
          <w:b/>
          <w:color w:val="C00000"/>
          <w:sz w:val="28"/>
          <w:szCs w:val="28"/>
          <w:highlight w:val="yellow"/>
          <w:u w:val="single"/>
        </w:rPr>
        <w:t xml:space="preserve"> подпунктами "к(2)" - "к(5)" следующего содержания:</w:t>
      </w:r>
    </w:p>
    <w:p w:rsidR="007D7E3A" w:rsidRPr="007D7E3A" w:rsidRDefault="007D7E3A" w:rsidP="007D7E3A">
      <w:pPr>
        <w:pStyle w:val="ConsPlusNormal"/>
        <w:ind w:firstLine="540"/>
        <w:jc w:val="both"/>
        <w:rPr>
          <w:rFonts w:ascii="Times New Roman" w:hAnsi="Times New Roman" w:cs="Times New Roman"/>
          <w:b/>
          <w:color w:val="C00000"/>
          <w:sz w:val="28"/>
          <w:szCs w:val="28"/>
          <w:highlight w:val="yellow"/>
          <w:u w:val="single"/>
        </w:rPr>
      </w:pPr>
      <w:r w:rsidRPr="007D7E3A">
        <w:rPr>
          <w:rFonts w:ascii="Times New Roman" w:hAnsi="Times New Roman" w:cs="Times New Roman"/>
          <w:b/>
          <w:color w:val="C00000"/>
          <w:sz w:val="28"/>
          <w:szCs w:val="28"/>
          <w:highlight w:val="yellow"/>
          <w:u w:val="single"/>
        </w:rPr>
        <w:t xml:space="preserve">"к(2)) требовать от исполнителя проведения проверок качества предоставляемых коммунальных услуг в порядке, установленном настоящими </w:t>
      </w:r>
      <w:r w:rsidRPr="007D7E3A">
        <w:rPr>
          <w:rFonts w:ascii="Times New Roman" w:hAnsi="Times New Roman" w:cs="Times New Roman"/>
          <w:b/>
          <w:color w:val="C00000"/>
          <w:sz w:val="28"/>
          <w:szCs w:val="28"/>
          <w:highlight w:val="yellow"/>
          <w:u w:val="single"/>
        </w:rPr>
        <w:lastRenderedPageBreak/>
        <w:t>Правилами, оформления и направления потребителям акта проверки и акта об устранении выявленных недостатков;</w:t>
      </w:r>
    </w:p>
    <w:p w:rsidR="007D7E3A" w:rsidRPr="007D7E3A" w:rsidRDefault="007D7E3A" w:rsidP="007D7E3A">
      <w:pPr>
        <w:pStyle w:val="ConsPlusNormal"/>
        <w:ind w:firstLine="540"/>
        <w:jc w:val="both"/>
        <w:rPr>
          <w:rFonts w:ascii="Times New Roman" w:hAnsi="Times New Roman" w:cs="Times New Roman"/>
          <w:b/>
          <w:color w:val="C00000"/>
          <w:sz w:val="28"/>
          <w:szCs w:val="28"/>
          <w:highlight w:val="yellow"/>
          <w:u w:val="single"/>
        </w:rPr>
      </w:pPr>
      <w:r w:rsidRPr="007D7E3A">
        <w:rPr>
          <w:rFonts w:ascii="Times New Roman" w:hAnsi="Times New Roman" w:cs="Times New Roman"/>
          <w:b/>
          <w:color w:val="C00000"/>
          <w:sz w:val="28"/>
          <w:szCs w:val="28"/>
          <w:highlight w:val="yellow"/>
          <w:u w:val="single"/>
        </w:rP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7D7E3A" w:rsidRPr="007D7E3A" w:rsidRDefault="007D7E3A" w:rsidP="007D7E3A">
      <w:pPr>
        <w:pStyle w:val="ConsPlusNormal"/>
        <w:ind w:firstLine="540"/>
        <w:jc w:val="both"/>
        <w:rPr>
          <w:rFonts w:ascii="Times New Roman" w:hAnsi="Times New Roman" w:cs="Times New Roman"/>
          <w:b/>
          <w:color w:val="C00000"/>
          <w:sz w:val="28"/>
          <w:szCs w:val="28"/>
          <w:highlight w:val="yellow"/>
          <w:u w:val="single"/>
        </w:rPr>
      </w:pPr>
      <w:r w:rsidRPr="007D7E3A">
        <w:rPr>
          <w:rFonts w:ascii="Times New Roman" w:hAnsi="Times New Roman" w:cs="Times New Roman"/>
          <w:b/>
          <w:color w:val="C00000"/>
          <w:sz w:val="28"/>
          <w:szCs w:val="28"/>
          <w:highlight w:val="yellow"/>
          <w:u w:val="single"/>
        </w:rP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7D7E3A" w:rsidRDefault="007D7E3A" w:rsidP="007D7E3A">
      <w:pPr>
        <w:pStyle w:val="ConsPlusNormal"/>
        <w:ind w:firstLine="540"/>
        <w:jc w:val="both"/>
        <w:rPr>
          <w:rFonts w:ascii="Times New Roman" w:hAnsi="Times New Roman" w:cs="Times New Roman"/>
          <w:b/>
          <w:color w:val="C00000"/>
          <w:sz w:val="28"/>
          <w:szCs w:val="28"/>
          <w:u w:val="single"/>
        </w:rPr>
      </w:pPr>
      <w:r w:rsidRPr="007D7E3A">
        <w:rPr>
          <w:rFonts w:ascii="Times New Roman" w:hAnsi="Times New Roman" w:cs="Times New Roman"/>
          <w:b/>
          <w:color w:val="C00000"/>
          <w:sz w:val="28"/>
          <w:szCs w:val="28"/>
          <w:highlight w:val="yellow"/>
          <w:u w:val="single"/>
        </w:rPr>
        <w:t xml:space="preserve">к(5)) требовать от исполнителя с привлечением </w:t>
      </w:r>
      <w:proofErr w:type="spellStart"/>
      <w:r w:rsidRPr="007D7E3A">
        <w:rPr>
          <w:rFonts w:ascii="Times New Roman" w:hAnsi="Times New Roman" w:cs="Times New Roman"/>
          <w:b/>
          <w:color w:val="C00000"/>
          <w:sz w:val="28"/>
          <w:szCs w:val="28"/>
          <w:highlight w:val="yellow"/>
          <w:u w:val="single"/>
        </w:rPr>
        <w:t>ресурсоснабжающей</w:t>
      </w:r>
      <w:proofErr w:type="spellEnd"/>
      <w:r w:rsidRPr="007D7E3A">
        <w:rPr>
          <w:rFonts w:ascii="Times New Roman" w:hAnsi="Times New Roman" w:cs="Times New Roman"/>
          <w:b/>
          <w:color w:val="C00000"/>
          <w:sz w:val="28"/>
          <w:szCs w:val="28"/>
          <w:highlight w:val="yellow"/>
          <w:u w:val="single"/>
        </w:rPr>
        <w:t xml:space="preserve">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E50EBB" w:rsidRPr="007D7E3A" w:rsidRDefault="00E50EBB" w:rsidP="007D7E3A">
      <w:pPr>
        <w:pStyle w:val="ConsPlusNormal"/>
        <w:ind w:firstLine="540"/>
        <w:jc w:val="both"/>
        <w:rPr>
          <w:rFonts w:ascii="Times New Roman" w:hAnsi="Times New Roman" w:cs="Times New Roman"/>
          <w:b/>
          <w:color w:val="C00000"/>
          <w:sz w:val="28"/>
          <w:szCs w:val="28"/>
          <w:u w:val="single"/>
        </w:rPr>
      </w:pPr>
    </w:p>
    <w:p w:rsidR="00E50EBB" w:rsidRDefault="007D7E3A" w:rsidP="00E50EBB">
      <w:pPr>
        <w:autoSpaceDE w:val="0"/>
        <w:autoSpaceDN w:val="0"/>
        <w:adjustRightInd w:val="0"/>
        <w:spacing w:after="0" w:line="240" w:lineRule="auto"/>
        <w:ind w:firstLine="540"/>
        <w:jc w:val="both"/>
        <w:rPr>
          <w:rFonts w:ascii="Times New Roman" w:hAnsi="Times New Roman" w:cs="Times New Roman"/>
          <w:b/>
          <w:bCs/>
          <w:sz w:val="28"/>
          <w:szCs w:val="28"/>
        </w:rPr>
      </w:pPr>
      <w:r w:rsidRPr="007D7E3A">
        <w:rPr>
          <w:rFonts w:ascii="Times New Roman" w:hAnsi="Times New Roman" w:cs="Times New Roman"/>
          <w:b/>
          <w:color w:val="C00000"/>
          <w:sz w:val="28"/>
          <w:szCs w:val="28"/>
          <w:highlight w:val="yellow"/>
          <w:u w:val="single"/>
        </w:rPr>
        <w:t xml:space="preserve">14) в </w:t>
      </w:r>
      <w:hyperlink r:id="rId5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Pr="007D7E3A">
          <w:rPr>
            <w:rFonts w:ascii="Times New Roman" w:hAnsi="Times New Roman" w:cs="Times New Roman"/>
            <w:b/>
            <w:color w:val="C00000"/>
            <w:sz w:val="28"/>
            <w:szCs w:val="28"/>
            <w:highlight w:val="yellow"/>
            <w:u w:val="single"/>
          </w:rPr>
          <w:t>пункте 34</w:t>
        </w:r>
      </w:hyperlink>
      <w:r w:rsidRPr="00E50EBB">
        <w:rPr>
          <w:rFonts w:ascii="Times New Roman" w:hAnsi="Times New Roman" w:cs="Times New Roman"/>
          <w:b/>
          <w:color w:val="C00000"/>
          <w:sz w:val="28"/>
          <w:szCs w:val="28"/>
          <w:highlight w:val="yellow"/>
          <w:u w:val="single"/>
        </w:rPr>
        <w:t>:</w:t>
      </w:r>
      <w:r w:rsidR="00E50EBB" w:rsidRPr="00E50EBB">
        <w:rPr>
          <w:rFonts w:ascii="Times New Roman" w:hAnsi="Times New Roman" w:cs="Times New Roman"/>
          <w:b/>
          <w:bCs/>
          <w:color w:val="C00000"/>
          <w:sz w:val="28"/>
          <w:szCs w:val="28"/>
          <w:highlight w:val="yellow"/>
          <w:u w:val="single"/>
        </w:rPr>
        <w:t xml:space="preserve"> Потребитель обязан:</w:t>
      </w:r>
    </w:p>
    <w:p w:rsidR="00E50EBB" w:rsidRPr="007D7E3A" w:rsidRDefault="00E50EBB" w:rsidP="00E50EBB">
      <w:pPr>
        <w:pStyle w:val="ConsPlusNormal"/>
        <w:jc w:val="both"/>
        <w:rPr>
          <w:rFonts w:ascii="Times New Roman" w:hAnsi="Times New Roman" w:cs="Times New Roman"/>
          <w:b/>
          <w:color w:val="C00000"/>
          <w:sz w:val="28"/>
          <w:szCs w:val="28"/>
          <w:highlight w:val="yellow"/>
          <w:u w:val="single"/>
        </w:rPr>
      </w:pPr>
    </w:p>
    <w:p w:rsidR="007D7E3A" w:rsidRPr="007D7E3A" w:rsidRDefault="00E169B2" w:rsidP="007D7E3A">
      <w:pPr>
        <w:pStyle w:val="ConsPlusNormal"/>
        <w:ind w:firstLine="540"/>
        <w:jc w:val="both"/>
        <w:rPr>
          <w:rFonts w:ascii="Times New Roman" w:hAnsi="Times New Roman" w:cs="Times New Roman"/>
          <w:b/>
          <w:color w:val="C00000"/>
          <w:sz w:val="28"/>
          <w:szCs w:val="28"/>
          <w:highlight w:val="yellow"/>
          <w:u w:val="single"/>
        </w:rPr>
      </w:pPr>
      <w:hyperlink r:id="rId6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007D7E3A" w:rsidRPr="007D7E3A">
          <w:rPr>
            <w:rFonts w:ascii="Times New Roman" w:hAnsi="Times New Roman" w:cs="Times New Roman"/>
            <w:b/>
            <w:color w:val="C00000"/>
            <w:sz w:val="28"/>
            <w:szCs w:val="28"/>
            <w:highlight w:val="yellow"/>
            <w:u w:val="single"/>
          </w:rPr>
          <w:t>дополнить</w:t>
        </w:r>
      </w:hyperlink>
      <w:r w:rsidR="007D7E3A" w:rsidRPr="007D7E3A">
        <w:rPr>
          <w:rFonts w:ascii="Times New Roman" w:hAnsi="Times New Roman" w:cs="Times New Roman"/>
          <w:b/>
          <w:color w:val="C00000"/>
          <w:sz w:val="28"/>
          <w:szCs w:val="28"/>
          <w:highlight w:val="yellow"/>
          <w:u w:val="single"/>
        </w:rPr>
        <w:t xml:space="preserve"> подпунктами "г(1)" и "г(2)" следующего содержания:</w:t>
      </w:r>
    </w:p>
    <w:p w:rsidR="007D7E3A" w:rsidRPr="007D7E3A" w:rsidRDefault="007D7E3A" w:rsidP="007D7E3A">
      <w:pPr>
        <w:pStyle w:val="ConsPlusNormal"/>
        <w:ind w:firstLine="540"/>
        <w:jc w:val="both"/>
        <w:rPr>
          <w:rFonts w:ascii="Times New Roman" w:hAnsi="Times New Roman" w:cs="Times New Roman"/>
          <w:b/>
          <w:color w:val="C00000"/>
          <w:sz w:val="28"/>
          <w:szCs w:val="28"/>
          <w:highlight w:val="yellow"/>
          <w:u w:val="single"/>
        </w:rPr>
      </w:pPr>
      <w:r w:rsidRPr="007D7E3A">
        <w:rPr>
          <w:rFonts w:ascii="Times New Roman" w:hAnsi="Times New Roman" w:cs="Times New Roman"/>
          <w:b/>
          <w:color w:val="C00000"/>
          <w:sz w:val="28"/>
          <w:szCs w:val="28"/>
          <w:highlight w:val="yellow"/>
          <w:u w:val="single"/>
        </w:rP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7D7E3A" w:rsidRPr="007D7E3A" w:rsidRDefault="007D7E3A" w:rsidP="007D7E3A">
      <w:pPr>
        <w:pStyle w:val="ConsPlusNormal"/>
        <w:ind w:firstLine="540"/>
        <w:jc w:val="both"/>
        <w:rPr>
          <w:rFonts w:ascii="Times New Roman" w:hAnsi="Times New Roman" w:cs="Times New Roman"/>
          <w:b/>
          <w:color w:val="C00000"/>
          <w:sz w:val="28"/>
          <w:szCs w:val="28"/>
          <w:u w:val="single"/>
        </w:rPr>
      </w:pPr>
      <w:r w:rsidRPr="007D7E3A">
        <w:rPr>
          <w:rFonts w:ascii="Times New Roman" w:hAnsi="Times New Roman" w:cs="Times New Roman"/>
          <w:b/>
          <w:color w:val="C00000"/>
          <w:sz w:val="28"/>
          <w:szCs w:val="28"/>
          <w:highlight w:val="yellow"/>
          <w:u w:val="single"/>
        </w:rP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DC2A0B" w:rsidRDefault="00DC2A0B" w:rsidP="00DC2A0B">
      <w:pPr>
        <w:widowControl w:val="0"/>
        <w:autoSpaceDE w:val="0"/>
        <w:autoSpaceDN w:val="0"/>
        <w:adjustRightInd w:val="0"/>
        <w:spacing w:after="0" w:line="240" w:lineRule="auto"/>
        <w:jc w:val="both"/>
        <w:rPr>
          <w:rFonts w:ascii="Times New Roman" w:eastAsiaTheme="minorEastAsia" w:hAnsi="Times New Roman" w:cs="Times New Roman"/>
          <w:b/>
          <w:color w:val="C00000"/>
          <w:sz w:val="28"/>
          <w:szCs w:val="28"/>
          <w:u w:val="single"/>
          <w:lang w:eastAsia="ru-RU"/>
        </w:rPr>
      </w:pPr>
      <w:r>
        <w:rPr>
          <w:rFonts w:ascii="Times New Roman" w:eastAsiaTheme="minorEastAsia" w:hAnsi="Times New Roman" w:cs="Times New Roman"/>
          <w:b/>
          <w:color w:val="C00000"/>
          <w:sz w:val="28"/>
          <w:szCs w:val="28"/>
          <w:u w:val="single"/>
          <w:lang w:eastAsia="ru-RU"/>
        </w:rPr>
        <w:t>__________________________________________________________________________</w:t>
      </w:r>
    </w:p>
    <w:p w:rsidR="002772DA" w:rsidRDefault="002772DA" w:rsidP="00DC2A0B">
      <w:pPr>
        <w:widowControl w:val="0"/>
        <w:autoSpaceDE w:val="0"/>
        <w:autoSpaceDN w:val="0"/>
        <w:adjustRightInd w:val="0"/>
        <w:spacing w:after="0" w:line="240" w:lineRule="auto"/>
        <w:jc w:val="both"/>
        <w:rPr>
          <w:rFonts w:ascii="Times New Roman" w:eastAsiaTheme="minorEastAsia" w:hAnsi="Times New Roman" w:cs="Times New Roman"/>
          <w:b/>
          <w:color w:val="C00000"/>
          <w:sz w:val="28"/>
          <w:szCs w:val="28"/>
          <w:u w:val="single"/>
          <w:lang w:eastAsia="ru-RU"/>
        </w:rPr>
      </w:pPr>
    </w:p>
    <w:p w:rsidR="00F81846" w:rsidRDefault="00F81846" w:rsidP="00DC2A0B">
      <w:pPr>
        <w:widowControl w:val="0"/>
        <w:autoSpaceDE w:val="0"/>
        <w:autoSpaceDN w:val="0"/>
        <w:adjustRightInd w:val="0"/>
        <w:spacing w:after="0" w:line="240" w:lineRule="auto"/>
        <w:jc w:val="both"/>
        <w:rPr>
          <w:rFonts w:ascii="Times New Roman" w:eastAsiaTheme="minorEastAsia" w:hAnsi="Times New Roman" w:cs="Times New Roman"/>
          <w:b/>
          <w:color w:val="C00000"/>
          <w:sz w:val="28"/>
          <w:szCs w:val="28"/>
          <w:u w:val="single"/>
          <w:lang w:eastAsia="ru-RU"/>
        </w:rPr>
      </w:pPr>
    </w:p>
    <w:p w:rsidR="00F81846" w:rsidRPr="00F81846" w:rsidRDefault="00F81846" w:rsidP="00F81846">
      <w:pPr>
        <w:spacing w:after="280" w:afterAutospacing="1" w:line="300" w:lineRule="atLeast"/>
        <w:rPr>
          <w:rFonts w:ascii="Times New Roman" w:eastAsia="Times New Roman" w:hAnsi="Times New Roman" w:cs="Times New Roman"/>
          <w:color w:val="1F3864" w:themeColor="accent5" w:themeShade="80"/>
          <w:sz w:val="36"/>
          <w:szCs w:val="36"/>
          <w:u w:val="single"/>
          <w:lang w:eastAsia="ru-RU"/>
        </w:rPr>
      </w:pPr>
      <w:r>
        <w:rPr>
          <w:rFonts w:ascii="Times New Roman" w:eastAsia="Times New Roman" w:hAnsi="Times New Roman" w:cs="Times New Roman"/>
          <w:b/>
          <w:bCs/>
          <w:color w:val="1F3864" w:themeColor="accent5" w:themeShade="80"/>
          <w:sz w:val="36"/>
          <w:szCs w:val="36"/>
          <w:u w:val="single"/>
          <w:lang w:eastAsia="ru-RU"/>
        </w:rPr>
        <w:lastRenderedPageBreak/>
        <w:t xml:space="preserve">6. </w:t>
      </w:r>
      <w:r w:rsidRPr="00F81846">
        <w:rPr>
          <w:rFonts w:ascii="Times New Roman" w:eastAsia="Times New Roman" w:hAnsi="Times New Roman" w:cs="Times New Roman"/>
          <w:b/>
          <w:bCs/>
          <w:color w:val="1F3864" w:themeColor="accent5" w:themeShade="80"/>
          <w:sz w:val="36"/>
          <w:szCs w:val="36"/>
          <w:u w:val="single"/>
          <w:lang w:eastAsia="ru-RU"/>
        </w:rPr>
        <w:t>Как проводить подсчеты на общем собрании собственников помещений в МКД</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b/>
          <w:bCs/>
          <w:sz w:val="28"/>
          <w:szCs w:val="28"/>
          <w:lang w:eastAsia="ru-RU"/>
        </w:rPr>
        <w:t>Н.М. Смирнова</w:t>
      </w:r>
      <w:r w:rsidRPr="00F81846">
        <w:rPr>
          <w:rFonts w:ascii="Times New Roman" w:eastAsia="Times New Roman" w:hAnsi="Times New Roman" w:cs="Times New Roman"/>
          <w:sz w:val="28"/>
          <w:szCs w:val="28"/>
          <w:lang w:eastAsia="ru-RU"/>
        </w:rPr>
        <w:br/>
        <w:t>эксперт журнала «Управление многоквартирным домом»</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p>
    <w:p w:rsidR="00F81846" w:rsidRPr="00F81846" w:rsidRDefault="00F81846" w:rsidP="00F81846">
      <w:p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 xml:space="preserve">На общем собрании собственников помещений в МКД должен быть кворум, необходимый для принятия решений. Установленный ЖК РФ кворум — это не менее 50% голосов от общего числа голосов собственников. Такой кворум называют простым большинством. </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Ряд вопросов в отношении общего имущества в МКД может принимать только квалифицированное большинство: не менее двух третей голосов от общего количества голосов собственников помещений в МКД. Эти тонкости содержатся в </w:t>
      </w:r>
      <w:r w:rsidRPr="00F81846">
        <w:rPr>
          <w:rFonts w:ascii="Times New Roman" w:eastAsia="Times New Roman" w:hAnsi="Times New Roman" w:cs="Times New Roman"/>
          <w:color w:val="008200"/>
          <w:sz w:val="28"/>
          <w:szCs w:val="28"/>
          <w:u w:val="single"/>
          <w:lang w:eastAsia="ru-RU"/>
        </w:rPr>
        <w:t>ч. 1</w:t>
      </w:r>
      <w:r w:rsidRPr="00F81846">
        <w:rPr>
          <w:rFonts w:ascii="Times New Roman" w:eastAsia="Times New Roman" w:hAnsi="Times New Roman" w:cs="Times New Roman"/>
          <w:sz w:val="28"/>
          <w:szCs w:val="28"/>
          <w:lang w:eastAsia="ru-RU"/>
        </w:rPr>
        <w:t xml:space="preserve"> ст. 46 ЖК РФ. </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Кворум рассчитывается индивидуально для каждого МКД и для каждого общего собрания.</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 xml:space="preserve">Всех пришедших на общее собрание нужно зарегистрировать: вписать в лист регистрации собственников помещений в МКД. В листе регистрации нужно указывать ФИО собственника, общую площадь принадлежащего ему помещения и количество голосов, принадлежащих этому собственнику. Лист регистрации удобно оформить в виде таблицы. Каждый пришедший на собрание должен поставить в листе регистрации свою подпись. </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Помните, что:</w:t>
      </w:r>
    </w:p>
    <w:p w:rsidR="00F81846" w:rsidRPr="00F81846" w:rsidRDefault="00F81846" w:rsidP="00F81846">
      <w:pPr>
        <w:numPr>
          <w:ilvl w:val="0"/>
          <w:numId w:val="8"/>
        </w:num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 xml:space="preserve">если у помещения несколько собственников (например, муж и жена), то вписать их в лист регистрации лучше отдельными строчками, с учетом того, кому сколько квадратных метров принадлежит; </w:t>
      </w:r>
    </w:p>
    <w:p w:rsidR="00F81846" w:rsidRPr="00F81846" w:rsidRDefault="00F81846" w:rsidP="00F81846">
      <w:pPr>
        <w:numPr>
          <w:ilvl w:val="0"/>
          <w:numId w:val="8"/>
        </w:num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 xml:space="preserve">если помещение занимает наниматель, то в листе регистрации указать нужно не его, а доверенное лицо собственника (например, юриста местной администрации); </w:t>
      </w:r>
    </w:p>
    <w:p w:rsidR="00F81846" w:rsidRPr="00F81846" w:rsidRDefault="00F81846" w:rsidP="00F81846">
      <w:pPr>
        <w:numPr>
          <w:ilvl w:val="0"/>
          <w:numId w:val="8"/>
        </w:num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 xml:space="preserve">если помещение принадлежит несовершеннолетнему собственнику, то в листе регистрации нужно указать его опекуна. </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 xml:space="preserve">Количество голосов, которым обладает каждый собственник на общем собрании, пропорционально его доле в праве общей собственности на общее имущество. Чем больше площадь помещения, принадлежащего собственнику, тем больше у него голосов. Это закреплено </w:t>
      </w:r>
      <w:r w:rsidRPr="00F81846">
        <w:rPr>
          <w:rFonts w:ascii="Times New Roman" w:eastAsia="Times New Roman" w:hAnsi="Times New Roman" w:cs="Times New Roman"/>
          <w:color w:val="008200"/>
          <w:sz w:val="28"/>
          <w:szCs w:val="28"/>
          <w:u w:val="single"/>
          <w:lang w:eastAsia="ru-RU"/>
        </w:rPr>
        <w:t>ч. 3</w:t>
      </w:r>
      <w:r w:rsidRPr="00F81846">
        <w:rPr>
          <w:rFonts w:ascii="Times New Roman" w:eastAsia="Times New Roman" w:hAnsi="Times New Roman" w:cs="Times New Roman"/>
          <w:sz w:val="28"/>
          <w:szCs w:val="28"/>
          <w:lang w:eastAsia="ru-RU"/>
        </w:rPr>
        <w:t xml:space="preserve"> ст. 48 ЖК РФ. </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 xml:space="preserve">Доля собственника в праве общей собственности на общее имущество пропорциональна размеру общей площади принадлежащего ему помещения. Такой расчет установлен </w:t>
      </w:r>
      <w:r w:rsidRPr="00F81846">
        <w:rPr>
          <w:rFonts w:ascii="Times New Roman" w:eastAsia="Times New Roman" w:hAnsi="Times New Roman" w:cs="Times New Roman"/>
          <w:color w:val="008200"/>
          <w:sz w:val="28"/>
          <w:szCs w:val="28"/>
          <w:u w:val="single"/>
          <w:lang w:eastAsia="ru-RU"/>
        </w:rPr>
        <w:t>ч. 1</w:t>
      </w:r>
      <w:r w:rsidRPr="00F81846">
        <w:rPr>
          <w:rFonts w:ascii="Times New Roman" w:eastAsia="Times New Roman" w:hAnsi="Times New Roman" w:cs="Times New Roman"/>
          <w:sz w:val="28"/>
          <w:szCs w:val="28"/>
          <w:lang w:eastAsia="ru-RU"/>
        </w:rPr>
        <w:t xml:space="preserve"> ст. 37 ЖК РФ. </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Составляем формулу подсчета голосов, которыми обладает собственник помещения в МКД:</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Х = (</w:t>
      </w:r>
      <w:proofErr w:type="spellStart"/>
      <w:r w:rsidRPr="00F81846">
        <w:rPr>
          <w:rFonts w:ascii="Times New Roman" w:eastAsia="Times New Roman" w:hAnsi="Times New Roman" w:cs="Times New Roman"/>
          <w:sz w:val="28"/>
          <w:szCs w:val="28"/>
          <w:lang w:eastAsia="ru-RU"/>
        </w:rPr>
        <w:t>S</w:t>
      </w:r>
      <w:r w:rsidRPr="00F81846">
        <w:rPr>
          <w:rFonts w:ascii="Times New Roman" w:eastAsia="Times New Roman" w:hAnsi="Times New Roman" w:cs="Times New Roman"/>
          <w:sz w:val="28"/>
          <w:szCs w:val="28"/>
          <w:vertAlign w:val="subscript"/>
          <w:lang w:eastAsia="ru-RU"/>
        </w:rPr>
        <w:t>соб</w:t>
      </w:r>
      <w:proofErr w:type="spellEnd"/>
      <w:r w:rsidRPr="00F81846">
        <w:rPr>
          <w:rFonts w:ascii="Times New Roman" w:eastAsia="Times New Roman" w:hAnsi="Times New Roman" w:cs="Times New Roman"/>
          <w:sz w:val="28"/>
          <w:szCs w:val="28"/>
          <w:lang w:eastAsia="ru-RU"/>
        </w:rPr>
        <w:t xml:space="preserve"> · 100) / </w:t>
      </w:r>
      <w:proofErr w:type="spellStart"/>
      <w:r w:rsidRPr="00F81846">
        <w:rPr>
          <w:rFonts w:ascii="Times New Roman" w:eastAsia="Times New Roman" w:hAnsi="Times New Roman" w:cs="Times New Roman"/>
          <w:sz w:val="28"/>
          <w:szCs w:val="28"/>
          <w:lang w:eastAsia="ru-RU"/>
        </w:rPr>
        <w:t>S</w:t>
      </w:r>
      <w:r w:rsidRPr="00F81846">
        <w:rPr>
          <w:rFonts w:ascii="Times New Roman" w:eastAsia="Times New Roman" w:hAnsi="Times New Roman" w:cs="Times New Roman"/>
          <w:sz w:val="28"/>
          <w:szCs w:val="28"/>
          <w:vertAlign w:val="subscript"/>
          <w:lang w:eastAsia="ru-RU"/>
        </w:rPr>
        <w:t>общ</w:t>
      </w:r>
      <w:proofErr w:type="spellEnd"/>
      <w:r w:rsidRPr="00F81846">
        <w:rPr>
          <w:rFonts w:ascii="Times New Roman" w:eastAsia="Times New Roman" w:hAnsi="Times New Roman" w:cs="Times New Roman"/>
          <w:sz w:val="28"/>
          <w:szCs w:val="28"/>
          <w:lang w:eastAsia="ru-RU"/>
        </w:rPr>
        <w:t xml:space="preserve">, </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 xml:space="preserve">где </w:t>
      </w:r>
      <w:proofErr w:type="spellStart"/>
      <w:r w:rsidRPr="00F81846">
        <w:rPr>
          <w:rFonts w:ascii="Times New Roman" w:eastAsia="Times New Roman" w:hAnsi="Times New Roman" w:cs="Times New Roman"/>
          <w:sz w:val="28"/>
          <w:szCs w:val="28"/>
          <w:lang w:eastAsia="ru-RU"/>
        </w:rPr>
        <w:t>S</w:t>
      </w:r>
      <w:r w:rsidRPr="00F81846">
        <w:rPr>
          <w:rFonts w:ascii="Times New Roman" w:eastAsia="Times New Roman" w:hAnsi="Times New Roman" w:cs="Times New Roman"/>
          <w:sz w:val="28"/>
          <w:szCs w:val="28"/>
          <w:vertAlign w:val="subscript"/>
          <w:lang w:eastAsia="ru-RU"/>
        </w:rPr>
        <w:t>соб</w:t>
      </w:r>
      <w:proofErr w:type="spellEnd"/>
      <w:r w:rsidRPr="00F81846">
        <w:rPr>
          <w:rFonts w:ascii="Times New Roman" w:eastAsia="Times New Roman" w:hAnsi="Times New Roman" w:cs="Times New Roman"/>
          <w:sz w:val="28"/>
          <w:szCs w:val="28"/>
          <w:lang w:eastAsia="ru-RU"/>
        </w:rPr>
        <w:t xml:space="preserve"> — площадь помещения, принадлежащего собственнику, </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proofErr w:type="spellStart"/>
      <w:r w:rsidRPr="00F81846">
        <w:rPr>
          <w:rFonts w:ascii="Times New Roman" w:eastAsia="Times New Roman" w:hAnsi="Times New Roman" w:cs="Times New Roman"/>
          <w:sz w:val="28"/>
          <w:szCs w:val="28"/>
          <w:lang w:eastAsia="ru-RU"/>
        </w:rPr>
        <w:t>S</w:t>
      </w:r>
      <w:r w:rsidRPr="00F81846">
        <w:rPr>
          <w:rFonts w:ascii="Times New Roman" w:eastAsia="Times New Roman" w:hAnsi="Times New Roman" w:cs="Times New Roman"/>
          <w:sz w:val="28"/>
          <w:szCs w:val="28"/>
          <w:vertAlign w:val="subscript"/>
          <w:lang w:eastAsia="ru-RU"/>
        </w:rPr>
        <w:t>общ</w:t>
      </w:r>
      <w:proofErr w:type="spellEnd"/>
      <w:r w:rsidRPr="00F81846">
        <w:rPr>
          <w:rFonts w:ascii="Times New Roman" w:eastAsia="Times New Roman" w:hAnsi="Times New Roman" w:cs="Times New Roman"/>
          <w:sz w:val="28"/>
          <w:szCs w:val="28"/>
          <w:lang w:eastAsia="ru-RU"/>
        </w:rPr>
        <w:t xml:space="preserve"> — общая площадь всех жилых и нежилых помещений в МКД. </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Теперь рассчитываем кворум:</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Х = (</w:t>
      </w:r>
      <w:proofErr w:type="spellStart"/>
      <w:r w:rsidRPr="00F81846">
        <w:rPr>
          <w:rFonts w:ascii="Times New Roman" w:eastAsia="Times New Roman" w:hAnsi="Times New Roman" w:cs="Times New Roman"/>
          <w:sz w:val="28"/>
          <w:szCs w:val="28"/>
          <w:lang w:eastAsia="ru-RU"/>
        </w:rPr>
        <w:t>S</w:t>
      </w:r>
      <w:r w:rsidRPr="00F81846">
        <w:rPr>
          <w:rFonts w:ascii="Times New Roman" w:eastAsia="Times New Roman" w:hAnsi="Times New Roman" w:cs="Times New Roman"/>
          <w:sz w:val="28"/>
          <w:szCs w:val="28"/>
          <w:vertAlign w:val="subscript"/>
          <w:lang w:eastAsia="ru-RU"/>
        </w:rPr>
        <w:t>пс</w:t>
      </w:r>
      <w:proofErr w:type="spellEnd"/>
      <w:r w:rsidRPr="00F81846">
        <w:rPr>
          <w:rFonts w:ascii="Times New Roman" w:eastAsia="Times New Roman" w:hAnsi="Times New Roman" w:cs="Times New Roman"/>
          <w:b/>
          <w:bCs/>
          <w:sz w:val="28"/>
          <w:szCs w:val="28"/>
          <w:lang w:eastAsia="ru-RU"/>
        </w:rPr>
        <w:t xml:space="preserve"> · </w:t>
      </w:r>
      <w:r w:rsidRPr="00F81846">
        <w:rPr>
          <w:rFonts w:ascii="Times New Roman" w:eastAsia="Times New Roman" w:hAnsi="Times New Roman" w:cs="Times New Roman"/>
          <w:sz w:val="28"/>
          <w:szCs w:val="28"/>
          <w:lang w:eastAsia="ru-RU"/>
        </w:rPr>
        <w:t xml:space="preserve">100) / </w:t>
      </w:r>
      <w:proofErr w:type="spellStart"/>
      <w:r w:rsidRPr="00F81846">
        <w:rPr>
          <w:rFonts w:ascii="Times New Roman" w:eastAsia="Times New Roman" w:hAnsi="Times New Roman" w:cs="Times New Roman"/>
          <w:sz w:val="28"/>
          <w:szCs w:val="28"/>
          <w:lang w:eastAsia="ru-RU"/>
        </w:rPr>
        <w:t>S</w:t>
      </w:r>
      <w:r w:rsidRPr="00F81846">
        <w:rPr>
          <w:rFonts w:ascii="Times New Roman" w:eastAsia="Times New Roman" w:hAnsi="Times New Roman" w:cs="Times New Roman"/>
          <w:sz w:val="28"/>
          <w:szCs w:val="28"/>
          <w:vertAlign w:val="subscript"/>
          <w:lang w:eastAsia="ru-RU"/>
        </w:rPr>
        <w:t>общ</w:t>
      </w:r>
      <w:proofErr w:type="spellEnd"/>
      <w:r w:rsidRPr="00F81846">
        <w:rPr>
          <w:rFonts w:ascii="Times New Roman" w:eastAsia="Times New Roman" w:hAnsi="Times New Roman" w:cs="Times New Roman"/>
          <w:sz w:val="28"/>
          <w:szCs w:val="28"/>
          <w:lang w:eastAsia="ru-RU"/>
        </w:rPr>
        <w:t xml:space="preserve">, </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lastRenderedPageBreak/>
        <w:t xml:space="preserve">где </w:t>
      </w:r>
      <w:proofErr w:type="spellStart"/>
      <w:r w:rsidRPr="00F81846">
        <w:rPr>
          <w:rFonts w:ascii="Times New Roman" w:eastAsia="Times New Roman" w:hAnsi="Times New Roman" w:cs="Times New Roman"/>
          <w:sz w:val="28"/>
          <w:szCs w:val="28"/>
          <w:lang w:eastAsia="ru-RU"/>
        </w:rPr>
        <w:t>S</w:t>
      </w:r>
      <w:r w:rsidRPr="00F81846">
        <w:rPr>
          <w:rFonts w:ascii="Times New Roman" w:eastAsia="Times New Roman" w:hAnsi="Times New Roman" w:cs="Times New Roman"/>
          <w:sz w:val="28"/>
          <w:szCs w:val="28"/>
          <w:vertAlign w:val="subscript"/>
          <w:lang w:eastAsia="ru-RU"/>
        </w:rPr>
        <w:t>пс</w:t>
      </w:r>
      <w:proofErr w:type="spellEnd"/>
      <w:r w:rsidRPr="00F81846">
        <w:rPr>
          <w:rFonts w:ascii="Times New Roman" w:eastAsia="Times New Roman" w:hAnsi="Times New Roman" w:cs="Times New Roman"/>
          <w:sz w:val="28"/>
          <w:szCs w:val="28"/>
          <w:lang w:eastAsia="ru-RU"/>
        </w:rPr>
        <w:t xml:space="preserve"> — площади помещений собственников, пришедших на общее собрание, </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proofErr w:type="spellStart"/>
      <w:r w:rsidRPr="00F81846">
        <w:rPr>
          <w:rFonts w:ascii="Times New Roman" w:eastAsia="Times New Roman" w:hAnsi="Times New Roman" w:cs="Times New Roman"/>
          <w:sz w:val="28"/>
          <w:szCs w:val="28"/>
          <w:lang w:eastAsia="ru-RU"/>
        </w:rPr>
        <w:t>S</w:t>
      </w:r>
      <w:r w:rsidRPr="00F81846">
        <w:rPr>
          <w:rFonts w:ascii="Times New Roman" w:eastAsia="Times New Roman" w:hAnsi="Times New Roman" w:cs="Times New Roman"/>
          <w:sz w:val="28"/>
          <w:szCs w:val="28"/>
          <w:vertAlign w:val="subscript"/>
          <w:lang w:eastAsia="ru-RU"/>
        </w:rPr>
        <w:t>общ</w:t>
      </w:r>
      <w:proofErr w:type="spellEnd"/>
      <w:r w:rsidRPr="00F81846">
        <w:rPr>
          <w:rFonts w:ascii="Times New Roman" w:eastAsia="Times New Roman" w:hAnsi="Times New Roman" w:cs="Times New Roman"/>
          <w:sz w:val="28"/>
          <w:szCs w:val="28"/>
          <w:lang w:eastAsia="ru-RU"/>
        </w:rPr>
        <w:t xml:space="preserve"> — общая площадь всех жилых и нежилых помещений в МКД. </w:t>
      </w:r>
    </w:p>
    <w:p w:rsidR="00F81846" w:rsidRPr="00F81846" w:rsidRDefault="00F81846" w:rsidP="00F81846">
      <w:pPr>
        <w:spacing w:after="0" w:line="240" w:lineRule="auto"/>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 xml:space="preserve">Если собственнику принадлежит несколько помещений, в расчет нужно брать сумму площадей этих помещений. </w:t>
      </w:r>
    </w:p>
    <w:tbl>
      <w:tblPr>
        <w:tblW w:w="5000" w:type="pct"/>
        <w:tblInd w:w="450" w:type="dxa"/>
        <w:tblCellMar>
          <w:left w:w="0" w:type="dxa"/>
          <w:right w:w="0" w:type="dxa"/>
        </w:tblCellMar>
        <w:tblLook w:val="04A0" w:firstRow="1" w:lastRow="0" w:firstColumn="1" w:lastColumn="0" w:noHBand="0" w:noVBand="1"/>
      </w:tblPr>
      <w:tblGrid>
        <w:gridCol w:w="10450"/>
      </w:tblGrid>
      <w:tr w:rsidR="00F81846" w:rsidRPr="00F81846" w:rsidTr="00105A94">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F81846" w:rsidRPr="00F81846" w:rsidRDefault="00F81846" w:rsidP="00F81846">
            <w:pPr>
              <w:keepNext/>
              <w:spacing w:before="240" w:after="280" w:afterAutospacing="1" w:line="340" w:lineRule="atLeast"/>
              <w:outlineLvl w:val="2"/>
              <w:rPr>
                <w:rFonts w:ascii="Arial" w:eastAsia="Arial" w:hAnsi="Arial" w:cs="Arial"/>
                <w:b/>
                <w:bCs/>
                <w:sz w:val="27"/>
                <w:szCs w:val="27"/>
                <w:lang w:eastAsia="ru-RU"/>
              </w:rPr>
            </w:pPr>
            <w:r w:rsidRPr="00F81846">
              <w:rPr>
                <w:rFonts w:ascii="Arial" w:eastAsia="Arial" w:hAnsi="Arial" w:cs="Arial"/>
                <w:b/>
                <w:bCs/>
                <w:sz w:val="27"/>
                <w:szCs w:val="27"/>
                <w:lang w:eastAsia="ru-RU"/>
              </w:rPr>
              <w:t>ПРИМЕР</w:t>
            </w:r>
            <w:r w:rsidRPr="00F81846">
              <w:rPr>
                <w:rFonts w:ascii="Arial" w:eastAsia="Arial" w:hAnsi="Arial" w:cs="Arial"/>
                <w:b/>
                <w:bCs/>
                <w:sz w:val="27"/>
                <w:szCs w:val="27"/>
                <w:lang w:eastAsia="ru-RU"/>
              </w:rPr>
              <w:br/>
              <w:t xml:space="preserve">Подсчет голосов на общем собрании по вопросу утверждения размера платы за жилищные услуги </w:t>
            </w:r>
          </w:p>
          <w:p w:rsidR="00F81846" w:rsidRPr="00F81846" w:rsidRDefault="00F81846" w:rsidP="00F81846">
            <w:pPr>
              <w:spacing w:after="280" w:afterAutospacing="1" w:line="250" w:lineRule="atLeast"/>
              <w:rPr>
                <w:rFonts w:ascii="Arial" w:eastAsia="Arial" w:hAnsi="Arial" w:cs="Arial"/>
                <w:b/>
                <w:sz w:val="20"/>
                <w:szCs w:val="20"/>
                <w:lang w:eastAsia="ru-RU"/>
              </w:rPr>
            </w:pPr>
            <w:r w:rsidRPr="00F81846">
              <w:rPr>
                <w:rFonts w:ascii="Arial" w:eastAsia="Arial" w:hAnsi="Arial" w:cs="Arial"/>
                <w:b/>
                <w:sz w:val="20"/>
                <w:szCs w:val="20"/>
                <w:lang w:eastAsia="ru-RU"/>
              </w:rPr>
              <w:t xml:space="preserve">УО инициировала общее собрание собственников помещений в МКД для утверждения размера платы за жилищные услуги на 2017 год. </w:t>
            </w:r>
          </w:p>
          <w:p w:rsidR="00F81846" w:rsidRPr="00F81846" w:rsidRDefault="00F81846" w:rsidP="00F81846">
            <w:pPr>
              <w:spacing w:after="280" w:afterAutospacing="1" w:line="250" w:lineRule="atLeast"/>
              <w:rPr>
                <w:rFonts w:ascii="Arial" w:eastAsia="Arial" w:hAnsi="Arial" w:cs="Arial"/>
                <w:b/>
                <w:sz w:val="20"/>
                <w:szCs w:val="20"/>
                <w:lang w:eastAsia="ru-RU"/>
              </w:rPr>
            </w:pPr>
            <w:r w:rsidRPr="00F81846">
              <w:rPr>
                <w:rFonts w:ascii="Arial" w:eastAsia="Arial" w:hAnsi="Arial" w:cs="Arial"/>
                <w:b/>
                <w:sz w:val="20"/>
                <w:szCs w:val="20"/>
                <w:lang w:eastAsia="ru-RU"/>
              </w:rPr>
              <w:t>Общая площадь всех жилых и нежилых помещений в МКД составляет 8625 кв. м (</w:t>
            </w:r>
            <w:proofErr w:type="spellStart"/>
            <w:r w:rsidRPr="00F81846">
              <w:rPr>
                <w:rFonts w:ascii="Arial" w:eastAsia="Arial" w:hAnsi="Arial" w:cs="Arial"/>
                <w:b/>
                <w:sz w:val="20"/>
                <w:szCs w:val="20"/>
                <w:lang w:eastAsia="ru-RU"/>
              </w:rPr>
              <w:t>S</w:t>
            </w:r>
            <w:r w:rsidRPr="00F81846">
              <w:rPr>
                <w:rFonts w:ascii="Arial" w:eastAsia="Arial" w:hAnsi="Arial" w:cs="Arial"/>
                <w:b/>
                <w:sz w:val="20"/>
                <w:szCs w:val="20"/>
                <w:vertAlign w:val="subscript"/>
                <w:lang w:eastAsia="ru-RU"/>
              </w:rPr>
              <w:t>общ</w:t>
            </w:r>
            <w:proofErr w:type="spellEnd"/>
            <w:r w:rsidRPr="00F81846">
              <w:rPr>
                <w:rFonts w:ascii="Arial" w:eastAsia="Arial" w:hAnsi="Arial" w:cs="Arial"/>
                <w:b/>
                <w:sz w:val="20"/>
                <w:szCs w:val="20"/>
                <w:lang w:eastAsia="ru-RU"/>
              </w:rPr>
              <w:t xml:space="preserve"> = 8625 кв. м). Общая площадь помещений, принадлежащих собственникам, пришедшим на собрание, составляет 5026 кв. м (</w:t>
            </w:r>
            <w:proofErr w:type="spellStart"/>
            <w:r w:rsidRPr="00F81846">
              <w:rPr>
                <w:rFonts w:ascii="Arial" w:eastAsia="Arial" w:hAnsi="Arial" w:cs="Arial"/>
                <w:b/>
                <w:sz w:val="20"/>
                <w:szCs w:val="20"/>
                <w:lang w:eastAsia="ru-RU"/>
              </w:rPr>
              <w:t>S</w:t>
            </w:r>
            <w:r w:rsidRPr="00F81846">
              <w:rPr>
                <w:rFonts w:ascii="Arial" w:eastAsia="Arial" w:hAnsi="Arial" w:cs="Arial"/>
                <w:b/>
                <w:sz w:val="20"/>
                <w:szCs w:val="20"/>
                <w:vertAlign w:val="subscript"/>
                <w:lang w:eastAsia="ru-RU"/>
              </w:rPr>
              <w:t>пс</w:t>
            </w:r>
            <w:proofErr w:type="spellEnd"/>
            <w:r w:rsidRPr="00F81846">
              <w:rPr>
                <w:rFonts w:ascii="Arial" w:eastAsia="Arial" w:hAnsi="Arial" w:cs="Arial"/>
                <w:b/>
                <w:sz w:val="20"/>
                <w:szCs w:val="20"/>
                <w:lang w:eastAsia="ru-RU"/>
              </w:rPr>
              <w:t xml:space="preserve"> = 5026 кв. м). </w:t>
            </w:r>
          </w:p>
          <w:p w:rsidR="00F81846" w:rsidRPr="00F81846" w:rsidRDefault="00F81846" w:rsidP="00F81846">
            <w:pPr>
              <w:spacing w:after="280" w:afterAutospacing="1" w:line="250" w:lineRule="atLeast"/>
              <w:rPr>
                <w:rFonts w:ascii="Arial" w:eastAsia="Arial" w:hAnsi="Arial" w:cs="Arial"/>
                <w:b/>
                <w:sz w:val="20"/>
                <w:szCs w:val="20"/>
                <w:lang w:eastAsia="ru-RU"/>
              </w:rPr>
            </w:pPr>
            <w:r w:rsidRPr="00F81846">
              <w:rPr>
                <w:rFonts w:ascii="Arial" w:eastAsia="Arial" w:hAnsi="Arial" w:cs="Arial"/>
                <w:b/>
                <w:sz w:val="20"/>
                <w:szCs w:val="20"/>
                <w:lang w:eastAsia="ru-RU"/>
              </w:rPr>
              <w:t>Кворум составил:</w:t>
            </w:r>
          </w:p>
          <w:p w:rsidR="00F81846" w:rsidRPr="00F81846" w:rsidRDefault="00F81846" w:rsidP="00F81846">
            <w:pPr>
              <w:spacing w:after="280" w:afterAutospacing="1" w:line="250" w:lineRule="atLeast"/>
              <w:rPr>
                <w:rFonts w:ascii="Arial" w:eastAsia="Arial" w:hAnsi="Arial" w:cs="Arial"/>
                <w:b/>
                <w:sz w:val="20"/>
                <w:szCs w:val="20"/>
                <w:lang w:eastAsia="ru-RU"/>
              </w:rPr>
            </w:pPr>
            <w:r w:rsidRPr="00F81846">
              <w:rPr>
                <w:rFonts w:ascii="Arial" w:eastAsia="Arial" w:hAnsi="Arial" w:cs="Arial"/>
                <w:b/>
                <w:sz w:val="20"/>
                <w:szCs w:val="20"/>
                <w:lang w:eastAsia="ru-RU"/>
              </w:rPr>
              <w:t>Х = (5026</w:t>
            </w:r>
            <w:r w:rsidRPr="00F81846">
              <w:rPr>
                <w:rFonts w:ascii="Arial" w:eastAsia="Arial" w:hAnsi="Arial" w:cs="Arial"/>
                <w:b/>
                <w:bCs/>
                <w:sz w:val="20"/>
                <w:szCs w:val="20"/>
                <w:lang w:eastAsia="ru-RU"/>
              </w:rPr>
              <w:t xml:space="preserve"> · </w:t>
            </w:r>
            <w:r w:rsidRPr="00F81846">
              <w:rPr>
                <w:rFonts w:ascii="Arial" w:eastAsia="Arial" w:hAnsi="Arial" w:cs="Arial"/>
                <w:b/>
                <w:sz w:val="20"/>
                <w:szCs w:val="20"/>
                <w:lang w:eastAsia="ru-RU"/>
              </w:rPr>
              <w:t xml:space="preserve">100) / 8625 = 58,27% </w:t>
            </w:r>
          </w:p>
          <w:p w:rsidR="00F81846" w:rsidRPr="00F81846" w:rsidRDefault="00F81846" w:rsidP="00F81846">
            <w:pPr>
              <w:spacing w:after="280" w:afterAutospacing="1" w:line="250" w:lineRule="atLeast"/>
              <w:rPr>
                <w:rFonts w:ascii="Arial" w:eastAsia="Arial" w:hAnsi="Arial" w:cs="Arial"/>
                <w:b/>
                <w:sz w:val="20"/>
                <w:szCs w:val="20"/>
                <w:lang w:eastAsia="ru-RU"/>
              </w:rPr>
            </w:pPr>
            <w:r w:rsidRPr="00F81846">
              <w:rPr>
                <w:rFonts w:ascii="Arial" w:eastAsia="Arial" w:hAnsi="Arial" w:cs="Arial"/>
                <w:b/>
                <w:sz w:val="20"/>
                <w:szCs w:val="20"/>
                <w:lang w:eastAsia="ru-RU"/>
              </w:rPr>
              <w:t xml:space="preserve">Для участия в общем собрании зарегистрировались собственники и их представители, обладающие 58,27% голосов от общего количества голосов в МКД. Кворум есть. </w:t>
            </w:r>
          </w:p>
          <w:p w:rsidR="00F81846" w:rsidRPr="00F81846" w:rsidRDefault="00F81846" w:rsidP="00F81846">
            <w:pPr>
              <w:spacing w:after="280" w:afterAutospacing="1" w:line="250" w:lineRule="atLeast"/>
              <w:rPr>
                <w:rFonts w:ascii="Arial" w:eastAsia="Arial" w:hAnsi="Arial" w:cs="Arial"/>
                <w:b/>
                <w:sz w:val="20"/>
                <w:szCs w:val="20"/>
                <w:lang w:eastAsia="ru-RU"/>
              </w:rPr>
            </w:pPr>
            <w:r w:rsidRPr="00F81846">
              <w:rPr>
                <w:rFonts w:ascii="Arial" w:eastAsia="Arial" w:hAnsi="Arial" w:cs="Arial"/>
                <w:b/>
                <w:sz w:val="20"/>
                <w:szCs w:val="20"/>
                <w:lang w:eastAsia="ru-RU"/>
              </w:rPr>
              <w:t xml:space="preserve">Решение об утверждении размера платы считается принятым, если за него проголосовало большинство голосов от принявших участие в общем собрании. Это определено </w:t>
            </w:r>
            <w:r w:rsidRPr="00F81846">
              <w:rPr>
                <w:rFonts w:ascii="Arial" w:eastAsia="Arial" w:hAnsi="Arial" w:cs="Arial"/>
                <w:b/>
                <w:color w:val="008200"/>
                <w:sz w:val="20"/>
                <w:szCs w:val="20"/>
                <w:u w:val="single"/>
                <w:lang w:eastAsia="ru-RU"/>
              </w:rPr>
              <w:t>ч. 1</w:t>
            </w:r>
            <w:r w:rsidRPr="00F81846">
              <w:rPr>
                <w:rFonts w:ascii="Arial" w:eastAsia="Arial" w:hAnsi="Arial" w:cs="Arial"/>
                <w:b/>
                <w:sz w:val="20"/>
                <w:szCs w:val="20"/>
                <w:lang w:eastAsia="ru-RU"/>
              </w:rPr>
              <w:t xml:space="preserve"> ст. 46 ЖК РФ. В рассматриваемом примере необходимым большинством будет 29,135% голосов от всех зарегистрированных на общем собрании. </w:t>
            </w:r>
          </w:p>
          <w:p w:rsidR="00F81846" w:rsidRPr="00F81846" w:rsidRDefault="00F81846" w:rsidP="00F81846">
            <w:pPr>
              <w:spacing w:after="280" w:afterAutospacing="1" w:line="250" w:lineRule="atLeast"/>
              <w:rPr>
                <w:rFonts w:ascii="Arial" w:eastAsia="Arial" w:hAnsi="Arial" w:cs="Arial"/>
                <w:b/>
                <w:sz w:val="20"/>
                <w:szCs w:val="20"/>
                <w:lang w:eastAsia="ru-RU"/>
              </w:rPr>
            </w:pPr>
            <w:r w:rsidRPr="00F81846">
              <w:rPr>
                <w:rFonts w:ascii="Arial" w:eastAsia="Arial" w:hAnsi="Arial" w:cs="Arial"/>
                <w:b/>
                <w:sz w:val="20"/>
                <w:szCs w:val="20"/>
                <w:lang w:eastAsia="ru-RU"/>
              </w:rPr>
              <w:t xml:space="preserve">За утверждение предложенного размера платы проголосовало 47,25% голосов от присутствующих, против — 31,68%, воздержалось — 21,07%. </w:t>
            </w:r>
          </w:p>
          <w:p w:rsidR="00F81846" w:rsidRPr="00F81846" w:rsidRDefault="00F81846" w:rsidP="00F81846">
            <w:pPr>
              <w:spacing w:after="0" w:line="250" w:lineRule="atLeast"/>
              <w:rPr>
                <w:rFonts w:ascii="Arial" w:eastAsia="Arial" w:hAnsi="Arial" w:cs="Arial"/>
                <w:sz w:val="18"/>
                <w:szCs w:val="18"/>
                <w:lang w:eastAsia="ru-RU"/>
              </w:rPr>
            </w:pPr>
            <w:r w:rsidRPr="00F81846">
              <w:rPr>
                <w:rFonts w:ascii="Arial" w:eastAsia="Arial" w:hAnsi="Arial" w:cs="Arial"/>
                <w:b/>
                <w:sz w:val="20"/>
                <w:szCs w:val="20"/>
                <w:lang w:eastAsia="ru-RU"/>
              </w:rPr>
              <w:t>Решение принято.</w:t>
            </w:r>
          </w:p>
        </w:tc>
      </w:tr>
    </w:tbl>
    <w:p w:rsidR="00F81846" w:rsidRPr="00F81846" w:rsidRDefault="00F81846" w:rsidP="00F81846">
      <w:pPr>
        <w:spacing w:after="0" w:line="300" w:lineRule="atLeast"/>
        <w:rPr>
          <w:rFonts w:ascii="Times New Roman" w:eastAsia="Times New Roman" w:hAnsi="Times New Roman" w:cs="Times New Roman"/>
          <w:lang w:eastAsia="ru-RU"/>
        </w:rPr>
      </w:pPr>
    </w:p>
    <w:p w:rsidR="00F81846" w:rsidRPr="00F81846" w:rsidRDefault="00F81846" w:rsidP="00F81846">
      <w:pPr>
        <w:spacing w:after="0" w:line="240" w:lineRule="auto"/>
        <w:jc w:val="both"/>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 xml:space="preserve">Расчет кворума и распределение голосов собственников включаются в протокол общего собрания собственников помещений в МКД. Организация, управляющая МКД, обязана передавать все протоколы общих собраний в орган государственного жилищного надзора. Это определено </w:t>
      </w:r>
      <w:r w:rsidRPr="00F81846">
        <w:rPr>
          <w:rFonts w:ascii="Times New Roman" w:eastAsia="Times New Roman" w:hAnsi="Times New Roman" w:cs="Times New Roman"/>
          <w:color w:val="008200"/>
          <w:sz w:val="28"/>
          <w:szCs w:val="28"/>
          <w:u w:val="single"/>
          <w:lang w:eastAsia="ru-RU"/>
        </w:rPr>
        <w:t>ч. 1.1</w:t>
      </w:r>
      <w:r w:rsidRPr="00F81846">
        <w:rPr>
          <w:rFonts w:ascii="Times New Roman" w:eastAsia="Times New Roman" w:hAnsi="Times New Roman" w:cs="Times New Roman"/>
          <w:sz w:val="28"/>
          <w:szCs w:val="28"/>
          <w:lang w:eastAsia="ru-RU"/>
        </w:rPr>
        <w:t xml:space="preserve"> ст. 46 ЖК РФ. </w:t>
      </w:r>
    </w:p>
    <w:p w:rsidR="00F81846" w:rsidRPr="00F81846" w:rsidRDefault="00F81846" w:rsidP="00F81846">
      <w:pPr>
        <w:spacing w:after="0" w:line="240" w:lineRule="auto"/>
        <w:jc w:val="both"/>
        <w:rPr>
          <w:rFonts w:ascii="Times New Roman" w:eastAsia="Times New Roman" w:hAnsi="Times New Roman" w:cs="Times New Roman"/>
          <w:sz w:val="28"/>
          <w:szCs w:val="28"/>
          <w:lang w:eastAsia="ru-RU"/>
        </w:rPr>
      </w:pPr>
      <w:r w:rsidRPr="00F81846">
        <w:rPr>
          <w:rFonts w:ascii="Times New Roman" w:eastAsia="Times New Roman" w:hAnsi="Times New Roman" w:cs="Times New Roman"/>
          <w:sz w:val="28"/>
          <w:szCs w:val="28"/>
          <w:lang w:eastAsia="ru-RU"/>
        </w:rPr>
        <w:t xml:space="preserve">Решение, принятое общим собранием собственников помещений в МКД с нарушениями, может быть оспорено в суде. </w:t>
      </w:r>
    </w:p>
    <w:p w:rsidR="00F81846" w:rsidRPr="00F81846" w:rsidRDefault="00F81846" w:rsidP="00F81846">
      <w:pPr>
        <w:spacing w:after="280" w:afterAutospacing="1" w:line="300" w:lineRule="atLeast"/>
        <w:rPr>
          <w:rFonts w:ascii="Times New Roman" w:eastAsia="Times New Roman" w:hAnsi="Times New Roman" w:cs="Times New Roman"/>
          <w:lang w:eastAsia="ru-RU"/>
        </w:rPr>
      </w:pPr>
      <w:r w:rsidRPr="00F81846">
        <w:rPr>
          <w:rFonts w:ascii="Times New Roman" w:eastAsia="Times New Roman" w:hAnsi="Times New Roman" w:cs="Times New Roman"/>
          <w:lang w:eastAsia="ru-RU"/>
        </w:rPr>
        <w:t>______________________________________________________________________________________________</w:t>
      </w:r>
    </w:p>
    <w:p w:rsidR="00563E47" w:rsidRPr="00F81846" w:rsidRDefault="00563E47" w:rsidP="00F81846">
      <w:pPr>
        <w:pStyle w:val="a3"/>
        <w:numPr>
          <w:ilvl w:val="0"/>
          <w:numId w:val="14"/>
        </w:numPr>
        <w:spacing w:after="280" w:afterAutospacing="1" w:line="300" w:lineRule="atLeast"/>
        <w:rPr>
          <w:rFonts w:ascii="Times New Roman" w:eastAsia="Times New Roman" w:hAnsi="Times New Roman" w:cs="Times New Roman"/>
          <w:b/>
          <w:color w:val="1F3864" w:themeColor="accent5" w:themeShade="80"/>
          <w:sz w:val="40"/>
          <w:szCs w:val="40"/>
          <w:u w:val="single"/>
          <w:lang w:eastAsia="ru-RU"/>
        </w:rPr>
      </w:pPr>
      <w:r w:rsidRPr="00F81846">
        <w:rPr>
          <w:rFonts w:ascii="Times New Roman" w:eastAsia="Times New Roman" w:hAnsi="Times New Roman" w:cs="Times New Roman"/>
          <w:b/>
          <w:bCs/>
          <w:color w:val="1F3864" w:themeColor="accent5" w:themeShade="80"/>
          <w:sz w:val="40"/>
          <w:szCs w:val="40"/>
          <w:u w:val="single"/>
          <w:lang w:eastAsia="ru-RU"/>
        </w:rPr>
        <w:t>Обзор: новое в бухучете и налогообложении в 2017 году</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ТЕКСТ:</w:t>
      </w:r>
      <w:r w:rsidRPr="00BE0B20">
        <w:rPr>
          <w:rFonts w:ascii="Times New Roman" w:eastAsia="Times New Roman" w:hAnsi="Times New Roman" w:cs="Times New Roman"/>
          <w:b/>
          <w:bCs/>
          <w:sz w:val="28"/>
          <w:szCs w:val="28"/>
          <w:lang w:eastAsia="ru-RU"/>
        </w:rPr>
        <w:t xml:space="preserve"> Елена Жукова,</w:t>
      </w:r>
      <w:r w:rsidRPr="00BE0B20">
        <w:rPr>
          <w:rFonts w:ascii="Times New Roman" w:eastAsia="Times New Roman" w:hAnsi="Times New Roman" w:cs="Times New Roman"/>
          <w:b/>
          <w:sz w:val="28"/>
          <w:szCs w:val="28"/>
          <w:lang w:eastAsia="ru-RU"/>
        </w:rPr>
        <w:t xml:space="preserve"> кандидат экономических наук, доцент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В этом обзоре рассмотрим несколько изменений, которые организация, управляющая МКД, должна учитывать в своей работе с 1 января 2017 года.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lastRenderedPageBreak/>
        <w:t xml:space="preserve">Напомню, что упрощенные способы ведения бухучета могут применяться в том числе субъектами малого предпринимательства и некоммерческими организациями, за исключением жилищных и жилищно-строительных кооперативов. </w:t>
      </w:r>
    </w:p>
    <w:p w:rsidR="00563E47" w:rsidRPr="00BE0B20" w:rsidRDefault="00563E47" w:rsidP="00563E47">
      <w:pPr>
        <w:keepNext/>
        <w:spacing w:before="240" w:after="0" w:line="440" w:lineRule="atLeast"/>
        <w:jc w:val="both"/>
        <w:outlineLvl w:val="1"/>
        <w:rPr>
          <w:rFonts w:ascii="Times New Roman" w:eastAsia="Times New Roman" w:hAnsi="Times New Roman" w:cs="Times New Roman"/>
          <w:b/>
          <w:bCs/>
          <w:sz w:val="28"/>
          <w:szCs w:val="28"/>
          <w:lang w:eastAsia="ru-RU"/>
        </w:rPr>
      </w:pPr>
      <w:r w:rsidRPr="00BE0B20">
        <w:rPr>
          <w:rFonts w:ascii="Times New Roman" w:eastAsia="Times New Roman" w:hAnsi="Times New Roman" w:cs="Times New Roman"/>
          <w:b/>
          <w:bCs/>
          <w:sz w:val="28"/>
          <w:szCs w:val="28"/>
          <w:lang w:eastAsia="ru-RU"/>
        </w:rPr>
        <w:t>Принятие к учету объекта основных средств</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При принятии объекта основных средств (как нового, так и бывшего ранее в употреблении) в бухучете срок его полезного использования можно устанавливать самостоятельно, руководствуясь только </w:t>
      </w:r>
      <w:r w:rsidRPr="00BE0B20">
        <w:rPr>
          <w:rFonts w:ascii="Times New Roman" w:eastAsia="Times New Roman" w:hAnsi="Times New Roman" w:cs="Times New Roman"/>
          <w:b/>
          <w:color w:val="008200"/>
          <w:sz w:val="28"/>
          <w:szCs w:val="28"/>
          <w:u w:val="single"/>
          <w:lang w:eastAsia="ru-RU"/>
        </w:rPr>
        <w:t>п. 20</w:t>
      </w:r>
      <w:r w:rsidRPr="00BE0B20">
        <w:rPr>
          <w:rFonts w:ascii="Times New Roman" w:eastAsia="Times New Roman" w:hAnsi="Times New Roman" w:cs="Times New Roman"/>
          <w:b/>
          <w:sz w:val="28"/>
          <w:szCs w:val="28"/>
          <w:lang w:eastAsia="ru-RU"/>
        </w:rPr>
        <w:t xml:space="preserve"> ПБУ 6/01 и п. 59 Методических указаний по учету основных средств.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Амортизацию по основным средствам можно начислять раз в год, а не ежемесячно. Период полезного использования в бухучете можно определять исходя из ожидаемого срока использования объекта основных средств с учетом всех влияющих на него факторов (ожидаемой производительности, режима эксплуатации, нормативных ограничений использования объекта и т. д.).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В дальнейшем этот срок может быть пересмотрен после проведения реконструкции, модернизации, достройки или дооборудования основного средства. Во всех остальных случаях срок полезного использования объекта основных средств не пересматривается независимо от того, эксплуатируется ли основное средство после окончания ранее установленного срока полезного использования. Такой порядок следует из </w:t>
      </w:r>
      <w:proofErr w:type="spellStart"/>
      <w:r w:rsidRPr="00BE0B20">
        <w:rPr>
          <w:rFonts w:ascii="Times New Roman" w:eastAsia="Times New Roman" w:hAnsi="Times New Roman" w:cs="Times New Roman"/>
          <w:b/>
          <w:color w:val="008200"/>
          <w:sz w:val="28"/>
          <w:szCs w:val="28"/>
          <w:u w:val="single"/>
          <w:lang w:eastAsia="ru-RU"/>
        </w:rPr>
        <w:t>абз</w:t>
      </w:r>
      <w:proofErr w:type="spellEnd"/>
      <w:r w:rsidRPr="00BE0B20">
        <w:rPr>
          <w:rFonts w:ascii="Times New Roman" w:eastAsia="Times New Roman" w:hAnsi="Times New Roman" w:cs="Times New Roman"/>
          <w:b/>
          <w:color w:val="008200"/>
          <w:sz w:val="28"/>
          <w:szCs w:val="28"/>
          <w:u w:val="single"/>
          <w:lang w:eastAsia="ru-RU"/>
        </w:rPr>
        <w:t>. 6</w:t>
      </w:r>
      <w:r w:rsidRPr="00BE0B20">
        <w:rPr>
          <w:rFonts w:ascii="Times New Roman" w:eastAsia="Times New Roman" w:hAnsi="Times New Roman" w:cs="Times New Roman"/>
          <w:b/>
          <w:sz w:val="28"/>
          <w:szCs w:val="28"/>
          <w:lang w:eastAsia="ru-RU"/>
        </w:rPr>
        <w:t xml:space="preserve"> п. 20 ПБУ 6/01 и </w:t>
      </w:r>
      <w:proofErr w:type="spellStart"/>
      <w:r w:rsidRPr="00BE0B20">
        <w:rPr>
          <w:rFonts w:ascii="Times New Roman" w:eastAsia="Times New Roman" w:hAnsi="Times New Roman" w:cs="Times New Roman"/>
          <w:b/>
          <w:sz w:val="28"/>
          <w:szCs w:val="28"/>
          <w:lang w:eastAsia="ru-RU"/>
        </w:rPr>
        <w:t>пп</w:t>
      </w:r>
      <w:proofErr w:type="spellEnd"/>
      <w:r w:rsidRPr="00BE0B20">
        <w:rPr>
          <w:rFonts w:ascii="Times New Roman" w:eastAsia="Times New Roman" w:hAnsi="Times New Roman" w:cs="Times New Roman"/>
          <w:b/>
          <w:sz w:val="28"/>
          <w:szCs w:val="28"/>
          <w:lang w:eastAsia="ru-RU"/>
        </w:rPr>
        <w:t xml:space="preserve">. 59, 60 Методических указаний по учету основных средств.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При покупке основных средств и материалов транспортные и другие сопутствующие расходы можно списывать единовременно, а не включать их в стоимость активов. К таким расходам относят: затраты на содержание заготовительно-складского подразделения организации, вознаграждение посреднику, через которого приобретены запасы, затраты на доведение запасов до состояния, в котором они пригодны к использованию в запланированных целях. В бухучете будут следующие проводки: </w:t>
      </w:r>
    </w:p>
    <w:p w:rsidR="00563E47" w:rsidRPr="00BE0B20" w:rsidRDefault="00563E47" w:rsidP="00563E47">
      <w:pPr>
        <w:numPr>
          <w:ilvl w:val="0"/>
          <w:numId w:val="8"/>
        </w:num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Дебет 10 Кредит 60 — оприходованы приобретенные МПЗ по цене поставщика;</w:t>
      </w:r>
    </w:p>
    <w:p w:rsidR="00563E47" w:rsidRPr="00BE0B20" w:rsidRDefault="00563E47" w:rsidP="00563E47">
      <w:pPr>
        <w:numPr>
          <w:ilvl w:val="0"/>
          <w:numId w:val="8"/>
        </w:num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Дебет 20, 23 и т. д. Кредит 60, 76, 70 и т. д. — списаны затраты, непосредственно связанные с приобретением МПЗ.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Кроме снижения трудозатрат по учету материалов существуют и некоторые неудобства. Если организация примет этот вариант в качестве элемента учетной политики в бухучете, то данное нововведение приведет к возникновению разниц между бухгалтерским и налоговым учетом. Это происходит потому, что согласно </w:t>
      </w:r>
      <w:r w:rsidRPr="00BE0B20">
        <w:rPr>
          <w:rFonts w:ascii="Times New Roman" w:eastAsia="Times New Roman" w:hAnsi="Times New Roman" w:cs="Times New Roman"/>
          <w:b/>
          <w:color w:val="008200"/>
          <w:sz w:val="28"/>
          <w:szCs w:val="28"/>
          <w:u w:val="single"/>
          <w:lang w:eastAsia="ru-RU"/>
        </w:rPr>
        <w:t>п. 2</w:t>
      </w:r>
      <w:r w:rsidRPr="00BE0B20">
        <w:rPr>
          <w:rFonts w:ascii="Times New Roman" w:eastAsia="Times New Roman" w:hAnsi="Times New Roman" w:cs="Times New Roman"/>
          <w:b/>
          <w:sz w:val="28"/>
          <w:szCs w:val="28"/>
          <w:lang w:eastAsia="ru-RU"/>
        </w:rPr>
        <w:t xml:space="preserve"> ст. 254 НК РФ стоимость МПЗ, включаемых в материальные расходы, определяется исходя из цен их приобретения, включая комиссионные вознаграждения, уплачиваемые посредническим организациям, ввозные таможенные пошлины и сборы, расходы на транспортировку и иные затраты. Эти же правила оценки МПЗ применяются при УСН (см. </w:t>
      </w:r>
      <w:r w:rsidRPr="00BE0B20">
        <w:rPr>
          <w:rFonts w:ascii="Times New Roman" w:eastAsia="Times New Roman" w:hAnsi="Times New Roman" w:cs="Times New Roman"/>
          <w:b/>
          <w:color w:val="008200"/>
          <w:sz w:val="28"/>
          <w:szCs w:val="28"/>
          <w:u w:val="single"/>
          <w:lang w:eastAsia="ru-RU"/>
        </w:rPr>
        <w:t>п. 2</w:t>
      </w:r>
      <w:r w:rsidRPr="00BE0B20">
        <w:rPr>
          <w:rFonts w:ascii="Times New Roman" w:eastAsia="Times New Roman" w:hAnsi="Times New Roman" w:cs="Times New Roman"/>
          <w:b/>
          <w:sz w:val="28"/>
          <w:szCs w:val="28"/>
          <w:lang w:eastAsia="ru-RU"/>
        </w:rPr>
        <w:t xml:space="preserve"> ст. 346.16 НК РФ).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У ТСЖ, выбравших данный способ учета материалов, может возникнуть следующая проблема. Допустим, в аналитическом учете ТСЖ содержание и текущий ремонт не обособляются, а учитываются как единый вид услуг, работ, </w:t>
      </w:r>
      <w:r w:rsidRPr="00BE0B20">
        <w:rPr>
          <w:rFonts w:ascii="Times New Roman" w:eastAsia="Times New Roman" w:hAnsi="Times New Roman" w:cs="Times New Roman"/>
          <w:b/>
          <w:sz w:val="28"/>
          <w:szCs w:val="28"/>
          <w:lang w:eastAsia="ru-RU"/>
        </w:rPr>
        <w:lastRenderedPageBreak/>
        <w:t xml:space="preserve">сопутствующие расходы по стройматериалам списываются на соответствующий </w:t>
      </w:r>
      <w:proofErr w:type="spellStart"/>
      <w:r w:rsidRPr="00BE0B20">
        <w:rPr>
          <w:rFonts w:ascii="Times New Roman" w:eastAsia="Times New Roman" w:hAnsi="Times New Roman" w:cs="Times New Roman"/>
          <w:b/>
          <w:sz w:val="28"/>
          <w:szCs w:val="28"/>
          <w:lang w:eastAsia="ru-RU"/>
        </w:rPr>
        <w:t>субсчет</w:t>
      </w:r>
      <w:proofErr w:type="spellEnd"/>
      <w:r w:rsidRPr="00BE0B20">
        <w:rPr>
          <w:rFonts w:ascii="Times New Roman" w:eastAsia="Times New Roman" w:hAnsi="Times New Roman" w:cs="Times New Roman"/>
          <w:b/>
          <w:sz w:val="28"/>
          <w:szCs w:val="28"/>
          <w:lang w:eastAsia="ru-RU"/>
        </w:rPr>
        <w:t xml:space="preserve"> счета 20. В этом случае в целях налогообложения дохода нельзя причислять платежи за текущий ремонт к целевым средствам по причине отсутствия раздельного учета доходов и расходов.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При УСНО с осторожностью следует применять возможность списывать основные запасы в конце каждого отчетного периода (</w:t>
      </w:r>
      <w:r w:rsidRPr="00BE0B20">
        <w:rPr>
          <w:rFonts w:ascii="Times New Roman" w:eastAsia="Times New Roman" w:hAnsi="Times New Roman" w:cs="Times New Roman"/>
          <w:b/>
          <w:color w:val="008200"/>
          <w:sz w:val="28"/>
          <w:szCs w:val="28"/>
          <w:u w:val="single"/>
          <w:lang w:eastAsia="ru-RU"/>
        </w:rPr>
        <w:t>приказ Минфина России от 16.05.2016 № 64н</w:t>
      </w:r>
      <w:r w:rsidRPr="00BE0B20">
        <w:rPr>
          <w:rFonts w:ascii="Times New Roman" w:eastAsia="Times New Roman" w:hAnsi="Times New Roman" w:cs="Times New Roman"/>
          <w:b/>
          <w:sz w:val="28"/>
          <w:szCs w:val="28"/>
          <w:lang w:eastAsia="ru-RU"/>
        </w:rPr>
        <w:t xml:space="preserve">).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Согласно </w:t>
      </w:r>
      <w:r w:rsidRPr="00BE0B20">
        <w:rPr>
          <w:rFonts w:ascii="Times New Roman" w:eastAsia="Times New Roman" w:hAnsi="Times New Roman" w:cs="Times New Roman"/>
          <w:b/>
          <w:color w:val="008200"/>
          <w:sz w:val="28"/>
          <w:szCs w:val="28"/>
          <w:u w:val="single"/>
          <w:lang w:eastAsia="ru-RU"/>
        </w:rPr>
        <w:t>п. 13.2</w:t>
      </w:r>
      <w:r w:rsidRPr="00BE0B20">
        <w:rPr>
          <w:rFonts w:ascii="Times New Roman" w:eastAsia="Times New Roman" w:hAnsi="Times New Roman" w:cs="Times New Roman"/>
          <w:b/>
          <w:sz w:val="28"/>
          <w:szCs w:val="28"/>
          <w:lang w:eastAsia="ru-RU"/>
        </w:rPr>
        <w:t xml:space="preserve"> ПБУ 5/01 </w:t>
      </w:r>
      <w:proofErr w:type="spellStart"/>
      <w:r w:rsidRPr="00BE0B20">
        <w:rPr>
          <w:rFonts w:ascii="Times New Roman" w:eastAsia="Times New Roman" w:hAnsi="Times New Roman" w:cs="Times New Roman"/>
          <w:b/>
          <w:sz w:val="28"/>
          <w:szCs w:val="28"/>
          <w:lang w:eastAsia="ru-RU"/>
        </w:rPr>
        <w:t>микропредприятия</w:t>
      </w:r>
      <w:proofErr w:type="spellEnd"/>
      <w:r w:rsidRPr="00BE0B20">
        <w:rPr>
          <w:rFonts w:ascii="Times New Roman" w:eastAsia="Times New Roman" w:hAnsi="Times New Roman" w:cs="Times New Roman"/>
          <w:b/>
          <w:sz w:val="28"/>
          <w:szCs w:val="28"/>
          <w:lang w:eastAsia="ru-RU"/>
        </w:rPr>
        <w:t xml:space="preserve"> имеют возможность признавать стоимость сырья, материалов, товаров, других затрат на производство и подготовку к продаже продукции и товаров в составе расходов по обычным видам деятельности в полной сумме по мере их приобретения (осуществления), а малые предприятия — только в том случае, если характер их деятельности не предполагает наличия существенных остатков МПЗ. В таком же порядке могут быть включены в расходы МПЗ, предназначенные для управленческих нужд. При этом в отношении УО речь идет о МПЗ, приобретенных для нужд управления компанией, но не для нужд оказания услуг по управлению МКД.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При таком порядке расходы в бухучете будут признаваться раньше, чем в целях налогообложения прибыли, независимо от оформления документов, подтверждающих передачу МПЗ для использования. Кроме того, теряется контроль за МПЗ, списанными с баланса, но фактически еще не отпущенными в производство и (или) не использованными при выполнении работ, оказании услуг. Данный упрощенный способ списания материалов можно порекомендовать только организациям, применяющим УСНО с объектом налогообложения «доходы».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С 1 января 2017 года в состав платы за содержание жилого помещения вошла плата за холодную и горячую воду, электрическую и тепловую энергию, потребляемые при содержании общего имущества в МКД (</w:t>
      </w:r>
      <w:r w:rsidRPr="00BE0B20">
        <w:rPr>
          <w:rFonts w:ascii="Times New Roman" w:eastAsia="Times New Roman" w:hAnsi="Times New Roman" w:cs="Times New Roman"/>
          <w:b/>
          <w:color w:val="008200"/>
          <w:sz w:val="28"/>
          <w:szCs w:val="28"/>
          <w:u w:val="single"/>
          <w:lang w:eastAsia="ru-RU"/>
        </w:rPr>
        <w:t>п. 1 ч. 2 ст. 154 ЖК РФ</w:t>
      </w:r>
      <w:r w:rsidRPr="00BE0B20">
        <w:rPr>
          <w:rFonts w:ascii="Times New Roman" w:eastAsia="Times New Roman" w:hAnsi="Times New Roman" w:cs="Times New Roman"/>
          <w:b/>
          <w:sz w:val="28"/>
          <w:szCs w:val="28"/>
          <w:lang w:eastAsia="ru-RU"/>
        </w:rPr>
        <w:t xml:space="preserve">). Теперь их учет нужно вести на счете 20, но по виду деятельности «Содержание общего имущества». </w:t>
      </w:r>
    </w:p>
    <w:tbl>
      <w:tblPr>
        <w:tblW w:w="5000" w:type="pct"/>
        <w:tblInd w:w="450" w:type="dxa"/>
        <w:tblCellMar>
          <w:left w:w="0" w:type="dxa"/>
          <w:right w:w="0" w:type="dxa"/>
        </w:tblCellMar>
        <w:tblLook w:val="04A0" w:firstRow="1" w:lastRow="0" w:firstColumn="1" w:lastColumn="0" w:noHBand="0" w:noVBand="1"/>
      </w:tblPr>
      <w:tblGrid>
        <w:gridCol w:w="10450"/>
      </w:tblGrid>
      <w:tr w:rsidR="00563E47" w:rsidRPr="00BE0B20" w:rsidTr="00EE5657">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563E47" w:rsidRPr="00BE0B20" w:rsidRDefault="00563E47" w:rsidP="00563E47">
            <w:pPr>
              <w:keepNext/>
              <w:spacing w:before="240" w:after="0" w:line="340" w:lineRule="atLeast"/>
              <w:jc w:val="both"/>
              <w:outlineLvl w:val="2"/>
              <w:rPr>
                <w:rFonts w:ascii="Times New Roman" w:eastAsia="Arial" w:hAnsi="Times New Roman" w:cs="Times New Roman"/>
                <w:b/>
                <w:bCs/>
                <w:sz w:val="28"/>
                <w:szCs w:val="28"/>
                <w:lang w:eastAsia="ru-RU"/>
              </w:rPr>
            </w:pPr>
            <w:r w:rsidRPr="00BE0B20">
              <w:rPr>
                <w:rFonts w:ascii="Times New Roman" w:eastAsia="Arial" w:hAnsi="Times New Roman" w:cs="Times New Roman"/>
                <w:b/>
                <w:bCs/>
                <w:sz w:val="28"/>
                <w:szCs w:val="28"/>
                <w:lang w:eastAsia="ru-RU"/>
              </w:rPr>
              <w:lastRenderedPageBreak/>
              <w:t>СПРАВКА</w:t>
            </w:r>
            <w:r w:rsidRPr="00BE0B20">
              <w:rPr>
                <w:rFonts w:ascii="Times New Roman" w:eastAsia="Arial" w:hAnsi="Times New Roman" w:cs="Times New Roman"/>
                <w:b/>
                <w:bCs/>
                <w:sz w:val="28"/>
                <w:szCs w:val="28"/>
                <w:lang w:eastAsia="ru-RU"/>
              </w:rPr>
              <w:br/>
              <w:t xml:space="preserve">Критерии отнесения к субъектам малого бизнеса </w:t>
            </w:r>
          </w:p>
          <w:p w:rsidR="00563E47" w:rsidRPr="00BE0B20" w:rsidRDefault="00563E47" w:rsidP="00563E47">
            <w:pPr>
              <w:spacing w:after="0" w:line="250" w:lineRule="atLeast"/>
              <w:jc w:val="both"/>
              <w:rPr>
                <w:rFonts w:ascii="Times New Roman" w:eastAsia="Arial" w:hAnsi="Times New Roman" w:cs="Times New Roman"/>
                <w:b/>
                <w:sz w:val="28"/>
                <w:szCs w:val="28"/>
                <w:lang w:eastAsia="ru-RU"/>
              </w:rPr>
            </w:pPr>
            <w:r w:rsidRPr="00BE0B20">
              <w:rPr>
                <w:rFonts w:ascii="Times New Roman" w:eastAsia="Arial" w:hAnsi="Times New Roman" w:cs="Times New Roman"/>
                <w:b/>
                <w:sz w:val="28"/>
                <w:szCs w:val="28"/>
                <w:lang w:eastAsia="ru-RU"/>
              </w:rPr>
              <w:t xml:space="preserve">Одним из критериев отнесения организации к субъектам малого предпринимательства являются предельные значения дохода, полученного от осуществления предпринимательской деятельности за предшествующий календарный год. Для </w:t>
            </w:r>
            <w:proofErr w:type="spellStart"/>
            <w:r w:rsidRPr="00BE0B20">
              <w:rPr>
                <w:rFonts w:ascii="Times New Roman" w:eastAsia="Arial" w:hAnsi="Times New Roman" w:cs="Times New Roman"/>
                <w:b/>
                <w:sz w:val="28"/>
                <w:szCs w:val="28"/>
                <w:lang w:eastAsia="ru-RU"/>
              </w:rPr>
              <w:t>микропредприятий</w:t>
            </w:r>
            <w:proofErr w:type="spellEnd"/>
            <w:r w:rsidRPr="00BE0B20">
              <w:rPr>
                <w:rFonts w:ascii="Times New Roman" w:eastAsia="Arial" w:hAnsi="Times New Roman" w:cs="Times New Roman"/>
                <w:b/>
                <w:sz w:val="28"/>
                <w:szCs w:val="28"/>
                <w:lang w:eastAsia="ru-RU"/>
              </w:rPr>
              <w:t xml:space="preserve"> это 120 млн руб., для малых — 800 млн руб. Другой критерий — максимальная среднесписочная численность работников. Для малых предприятий — не более ста человек. Это предусмотрено </w:t>
            </w:r>
            <w:r w:rsidRPr="00BE0B20">
              <w:rPr>
                <w:rFonts w:ascii="Times New Roman" w:eastAsia="Arial" w:hAnsi="Times New Roman" w:cs="Times New Roman"/>
                <w:b/>
                <w:color w:val="008200"/>
                <w:sz w:val="28"/>
                <w:szCs w:val="28"/>
                <w:u w:val="single"/>
                <w:lang w:eastAsia="ru-RU"/>
              </w:rPr>
              <w:t>п. 3</w:t>
            </w:r>
            <w:r w:rsidRPr="00BE0B20">
              <w:rPr>
                <w:rFonts w:ascii="Times New Roman" w:eastAsia="Arial" w:hAnsi="Times New Roman" w:cs="Times New Roman"/>
                <w:b/>
                <w:sz w:val="28"/>
                <w:szCs w:val="28"/>
                <w:lang w:eastAsia="ru-RU"/>
              </w:rPr>
              <w:t xml:space="preserve"> ч. 1.1 Федерального закона № 209-ФЗ «О развитии малого и среднего предпринимательства в Российской Федерации». </w:t>
            </w:r>
          </w:p>
        </w:tc>
      </w:tr>
    </w:tbl>
    <w:p w:rsidR="00563E47" w:rsidRPr="00BE0B20" w:rsidRDefault="00563E47" w:rsidP="00563E47">
      <w:pPr>
        <w:keepNext/>
        <w:spacing w:before="240" w:after="0" w:line="440" w:lineRule="atLeast"/>
        <w:jc w:val="both"/>
        <w:outlineLvl w:val="1"/>
        <w:rPr>
          <w:rFonts w:ascii="Times New Roman" w:eastAsia="Times New Roman" w:hAnsi="Times New Roman" w:cs="Times New Roman"/>
          <w:b/>
          <w:bCs/>
          <w:sz w:val="28"/>
          <w:szCs w:val="28"/>
          <w:lang w:eastAsia="ru-RU"/>
        </w:rPr>
      </w:pPr>
      <w:r w:rsidRPr="00BE0B20">
        <w:rPr>
          <w:rFonts w:ascii="Times New Roman" w:eastAsia="Times New Roman" w:hAnsi="Times New Roman" w:cs="Times New Roman"/>
          <w:b/>
          <w:bCs/>
          <w:sz w:val="28"/>
          <w:szCs w:val="28"/>
          <w:lang w:eastAsia="ru-RU"/>
        </w:rPr>
        <w:t>Страховые взносы</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На ФНС России возложены функции администрирования страховых взносов (</w:t>
      </w:r>
      <w:r w:rsidRPr="00BE0B20">
        <w:rPr>
          <w:rFonts w:ascii="Times New Roman" w:eastAsia="Times New Roman" w:hAnsi="Times New Roman" w:cs="Times New Roman"/>
          <w:b/>
          <w:color w:val="008200"/>
          <w:sz w:val="28"/>
          <w:szCs w:val="28"/>
          <w:u w:val="single"/>
          <w:lang w:eastAsia="ru-RU"/>
        </w:rPr>
        <w:t>Федеральный закон от 03.07.2016 № 243</w:t>
      </w:r>
      <w:r w:rsidRPr="00BE0B20">
        <w:rPr>
          <w:rFonts w:ascii="Cambria Math" w:eastAsia="Times New Roman" w:hAnsi="Cambria Math" w:cs="Cambria Math"/>
          <w:b/>
          <w:color w:val="008200"/>
          <w:sz w:val="28"/>
          <w:szCs w:val="28"/>
          <w:u w:val="single"/>
          <w:lang w:eastAsia="ru-RU"/>
        </w:rPr>
        <w:t>‑</w:t>
      </w:r>
      <w:r w:rsidRPr="00BE0B20">
        <w:rPr>
          <w:rFonts w:ascii="Times New Roman" w:eastAsia="Times New Roman" w:hAnsi="Times New Roman" w:cs="Times New Roman"/>
          <w:b/>
          <w:color w:val="008200"/>
          <w:sz w:val="28"/>
          <w:szCs w:val="28"/>
          <w:u w:val="single"/>
          <w:lang w:eastAsia="ru-RU"/>
        </w:rPr>
        <w:t>ФЗ</w:t>
      </w:r>
      <w:r w:rsidRPr="00BE0B20">
        <w:rPr>
          <w:rFonts w:ascii="Times New Roman" w:eastAsia="Times New Roman" w:hAnsi="Times New Roman" w:cs="Times New Roman"/>
          <w:b/>
          <w:sz w:val="28"/>
          <w:szCs w:val="28"/>
          <w:lang w:eastAsia="ru-RU"/>
        </w:rPr>
        <w:t xml:space="preserve">).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Камеральные и выездные проверки по взносам за периоды с 2017 года станут проводить налоговые органы, а значит, и взыскивать недоимку (пени, штрафы) по взносам, включая начисленную за периоды до 01.01.2017, будут они же.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С введением в </w:t>
      </w:r>
      <w:r w:rsidRPr="00BE0B20">
        <w:rPr>
          <w:rFonts w:ascii="Times New Roman" w:eastAsia="Times New Roman" w:hAnsi="Times New Roman" w:cs="Times New Roman"/>
          <w:b/>
          <w:color w:val="008200"/>
          <w:sz w:val="28"/>
          <w:szCs w:val="28"/>
          <w:u w:val="single"/>
          <w:lang w:eastAsia="ru-RU"/>
        </w:rPr>
        <w:t>НК РФ</w:t>
      </w:r>
      <w:r w:rsidRPr="00BE0B20">
        <w:rPr>
          <w:rFonts w:ascii="Times New Roman" w:eastAsia="Times New Roman" w:hAnsi="Times New Roman" w:cs="Times New Roman"/>
          <w:b/>
          <w:sz w:val="28"/>
          <w:szCs w:val="28"/>
          <w:lang w:eastAsia="ru-RU"/>
        </w:rPr>
        <w:t xml:space="preserve"> новой </w:t>
      </w:r>
      <w:r w:rsidRPr="00BE0B20">
        <w:rPr>
          <w:rFonts w:ascii="Times New Roman" w:eastAsia="Times New Roman" w:hAnsi="Times New Roman" w:cs="Times New Roman"/>
          <w:b/>
          <w:color w:val="008200"/>
          <w:sz w:val="28"/>
          <w:szCs w:val="28"/>
          <w:u w:val="single"/>
          <w:lang w:eastAsia="ru-RU"/>
        </w:rPr>
        <w:t>главы 34</w:t>
      </w:r>
      <w:r w:rsidRPr="00BE0B20">
        <w:rPr>
          <w:rFonts w:ascii="Times New Roman" w:eastAsia="Times New Roman" w:hAnsi="Times New Roman" w:cs="Times New Roman"/>
          <w:b/>
          <w:sz w:val="28"/>
          <w:szCs w:val="28"/>
          <w:lang w:eastAsia="ru-RU"/>
        </w:rPr>
        <w:t xml:space="preserve"> «Страховые взносы» Федеральный закон № 212</w:t>
      </w:r>
      <w:r w:rsidRPr="00BE0B20">
        <w:rPr>
          <w:rFonts w:ascii="Cambria Math" w:eastAsia="Times New Roman" w:hAnsi="Cambria Math" w:cs="Cambria Math"/>
          <w:b/>
          <w:sz w:val="28"/>
          <w:szCs w:val="28"/>
          <w:lang w:eastAsia="ru-RU"/>
        </w:rPr>
        <w:t>‑</w:t>
      </w:r>
      <w:r w:rsidRPr="00BE0B20">
        <w:rPr>
          <w:rFonts w:ascii="Times New Roman" w:eastAsia="Times New Roman" w:hAnsi="Times New Roman" w:cs="Times New Roman"/>
          <w:b/>
          <w:sz w:val="28"/>
          <w:szCs w:val="28"/>
          <w:lang w:eastAsia="ru-RU"/>
        </w:rPr>
        <w:t xml:space="preserve">ФЗ с 1 января утратил силу. При этом все основные элементы обложения страховыми взносами сохранены, в том числе и перечень выплат, не облагаемых страховыми взносами (за исключением суточных при командировках сверх установленного предела в целях исчисления НДФЛ). В связи с этим по вопросу исчисления и уплаты взносов нужно учитывать письма Минтруда России, которые вышли до этой даты. За разъяснениями по исчислению и уплате страховых взносов согласно </w:t>
      </w:r>
      <w:r w:rsidRPr="00BE0B20">
        <w:rPr>
          <w:rFonts w:ascii="Times New Roman" w:eastAsia="Times New Roman" w:hAnsi="Times New Roman" w:cs="Times New Roman"/>
          <w:b/>
          <w:color w:val="008200"/>
          <w:sz w:val="28"/>
          <w:szCs w:val="28"/>
          <w:u w:val="single"/>
          <w:lang w:eastAsia="ru-RU"/>
        </w:rPr>
        <w:t>ст. 34.2</w:t>
      </w:r>
      <w:r w:rsidRPr="00BE0B20">
        <w:rPr>
          <w:rFonts w:ascii="Times New Roman" w:eastAsia="Times New Roman" w:hAnsi="Times New Roman" w:cs="Times New Roman"/>
          <w:b/>
          <w:sz w:val="28"/>
          <w:szCs w:val="28"/>
          <w:lang w:eastAsia="ru-RU"/>
        </w:rPr>
        <w:t xml:space="preserve"> НК РФ с 2017 года нужно обращаться в Минфин России, который должен дать письменный ответ в течение двух месяцев со дня получения обращения.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С 2017 года плательщики страховых взносов подают расчеты по страховым взносам не позднее 30</w:t>
      </w:r>
      <w:r w:rsidRPr="00BE0B20">
        <w:rPr>
          <w:rFonts w:ascii="Cambria Math" w:eastAsia="Times New Roman" w:hAnsi="Cambria Math" w:cs="Cambria Math"/>
          <w:b/>
          <w:sz w:val="28"/>
          <w:szCs w:val="28"/>
          <w:lang w:eastAsia="ru-RU"/>
        </w:rPr>
        <w:t>‑</w:t>
      </w:r>
      <w:r w:rsidRPr="00BE0B20">
        <w:rPr>
          <w:rFonts w:ascii="Times New Roman" w:eastAsia="Times New Roman" w:hAnsi="Times New Roman" w:cs="Times New Roman"/>
          <w:b/>
          <w:sz w:val="28"/>
          <w:szCs w:val="28"/>
          <w:lang w:eastAsia="ru-RU"/>
        </w:rPr>
        <w:t xml:space="preserve">го числа месяца, следующего за отчетным периодом, в налоговые органы по месту нахождения организаций, которые начисляют выплаты и иные вознаграждения в пользу физических лиц, или по месту жительства физлиц, производящих выплаты и иные вознаграждения физическим лицам.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color w:val="008200"/>
          <w:sz w:val="28"/>
          <w:szCs w:val="28"/>
          <w:u w:val="single"/>
          <w:lang w:eastAsia="ru-RU"/>
        </w:rPr>
        <w:t>Приказом ФНС России от 10.10.2016 № ММВ-7-11/551@</w:t>
      </w:r>
      <w:r w:rsidRPr="00BE0B20">
        <w:rPr>
          <w:rFonts w:ascii="Times New Roman" w:eastAsia="Times New Roman" w:hAnsi="Times New Roman" w:cs="Times New Roman"/>
          <w:b/>
          <w:sz w:val="28"/>
          <w:szCs w:val="28"/>
          <w:lang w:eastAsia="ru-RU"/>
        </w:rPr>
        <w:t xml:space="preserve"> утверждены новая форма расчета по страховым взносам, порядок ее заполнения, а также формат представления расчета по страховым взносам в электронной форме.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Начиная с отчетности за I квартал 2017 года расчет по форме 4</w:t>
      </w:r>
      <w:r w:rsidRPr="00BE0B20">
        <w:rPr>
          <w:rFonts w:ascii="Cambria Math" w:eastAsia="Times New Roman" w:hAnsi="Cambria Math" w:cs="Cambria Math"/>
          <w:b/>
          <w:sz w:val="28"/>
          <w:szCs w:val="28"/>
          <w:lang w:eastAsia="ru-RU"/>
        </w:rPr>
        <w:t>‑</w:t>
      </w:r>
      <w:r w:rsidRPr="00BE0B20">
        <w:rPr>
          <w:rFonts w:ascii="Times New Roman" w:eastAsia="Times New Roman" w:hAnsi="Times New Roman" w:cs="Times New Roman"/>
          <w:b/>
          <w:sz w:val="28"/>
          <w:szCs w:val="28"/>
          <w:lang w:eastAsia="ru-RU"/>
        </w:rPr>
        <w:t xml:space="preserve">ФСС подается только в части взносов на страхование от несчастных случаев на производстве и профзаболеваний.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lastRenderedPageBreak/>
        <w:t xml:space="preserve">У плательщиков страховых взносов появилась обязанность в течение шести лет обеспечивать сохранность документов, необходимых для исчисления и уплаты страховых взносов. </w:t>
      </w:r>
    </w:p>
    <w:tbl>
      <w:tblPr>
        <w:tblW w:w="2500" w:type="pct"/>
        <w:tblInd w:w="150" w:type="dxa"/>
        <w:tblCellMar>
          <w:left w:w="0" w:type="dxa"/>
          <w:right w:w="0" w:type="dxa"/>
        </w:tblCellMar>
        <w:tblLook w:val="04A0" w:firstRow="1" w:lastRow="0" w:firstColumn="1" w:lastColumn="0" w:noHBand="0" w:noVBand="1"/>
      </w:tblPr>
      <w:tblGrid>
        <w:gridCol w:w="5233"/>
      </w:tblGrid>
      <w:tr w:rsidR="00563E47" w:rsidRPr="00BE0B20" w:rsidTr="00EE5657">
        <w:tc>
          <w:tcPr>
            <w:tcW w:w="0" w:type="auto"/>
            <w:shd w:val="clear" w:color="auto" w:fill="FFF5B7"/>
            <w:tcMar>
              <w:top w:w="150" w:type="dxa"/>
              <w:left w:w="150" w:type="dxa"/>
              <w:bottom w:w="150" w:type="dxa"/>
              <w:right w:w="150" w:type="dxa"/>
            </w:tcMar>
            <w:vAlign w:val="center"/>
          </w:tcPr>
          <w:p w:rsidR="00563E47" w:rsidRPr="00BE0B20" w:rsidRDefault="00563E47" w:rsidP="00563E47">
            <w:pPr>
              <w:spacing w:after="0" w:line="300" w:lineRule="atLeast"/>
              <w:jc w:val="both"/>
              <w:rPr>
                <w:rFonts w:ascii="Times New Roman" w:eastAsia="Times New Roman" w:hAnsi="Times New Roman" w:cs="Times New Roman"/>
                <w:b/>
                <w:i/>
                <w:iCs/>
                <w:sz w:val="28"/>
                <w:szCs w:val="28"/>
                <w:lang w:eastAsia="ru-RU"/>
              </w:rPr>
            </w:pPr>
            <w:r w:rsidRPr="00BE0B20">
              <w:rPr>
                <w:rFonts w:ascii="Times New Roman" w:eastAsia="Times New Roman" w:hAnsi="Times New Roman" w:cs="Times New Roman"/>
                <w:b/>
                <w:i/>
                <w:iCs/>
                <w:sz w:val="28"/>
                <w:szCs w:val="28"/>
                <w:lang w:eastAsia="ru-RU"/>
              </w:rPr>
              <w:t xml:space="preserve">Счет 20, вид деятельности «Содержание общего имущества» — теперь ОДН нужно отражать так </w:t>
            </w:r>
          </w:p>
        </w:tc>
      </w:tr>
    </w:tbl>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С 1 января 2017 года при заполнении платежек в них необходимо внести:</w:t>
      </w:r>
    </w:p>
    <w:p w:rsidR="00563E47" w:rsidRPr="00BE0B20" w:rsidRDefault="00563E47" w:rsidP="00563E47">
      <w:pPr>
        <w:numPr>
          <w:ilvl w:val="0"/>
          <w:numId w:val="9"/>
        </w:num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ИНН и КПП налогового органа, который администрирует платеж (в поле 61 «ИНН» и поле 103 «КПП»);</w:t>
      </w:r>
    </w:p>
    <w:p w:rsidR="00563E47" w:rsidRPr="00BE0B20" w:rsidRDefault="00563E47" w:rsidP="00563E47">
      <w:pPr>
        <w:numPr>
          <w:ilvl w:val="0"/>
          <w:numId w:val="9"/>
        </w:num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сокращенное наименование органа Федерального казначейства с дополнительным указанием в скобках сокращенного наименования налогового органа, который администрирует платеж (в поле 16 «Получатель»); </w:t>
      </w:r>
    </w:p>
    <w:p w:rsidR="00563E47" w:rsidRPr="00BE0B20" w:rsidRDefault="00563E47" w:rsidP="00563E47">
      <w:pPr>
        <w:numPr>
          <w:ilvl w:val="0"/>
          <w:numId w:val="9"/>
        </w:num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КБК, первые три знака которого обозначают ФНС — 182 (в поле 104).</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Поскольку взносы за декабрь 2016 года перечисляются в январе 2017-го, данное разъяснение касается также платежек за декабрь 2016 года. Срок перечисления взносов — не позднее 16 января, так как 15-е — выходной день.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color w:val="008200"/>
          <w:sz w:val="28"/>
          <w:szCs w:val="28"/>
          <w:u w:val="single"/>
          <w:lang w:eastAsia="ru-RU"/>
        </w:rPr>
        <w:t>Постановлением Правительства РФ от 17.06.2016 № 551</w:t>
      </w:r>
      <w:r w:rsidRPr="00BE0B20">
        <w:rPr>
          <w:rFonts w:ascii="Times New Roman" w:eastAsia="Times New Roman" w:hAnsi="Times New Roman" w:cs="Times New Roman"/>
          <w:b/>
          <w:sz w:val="28"/>
          <w:szCs w:val="28"/>
          <w:lang w:eastAsia="ru-RU"/>
        </w:rPr>
        <w:t xml:space="preserve"> внесены изменения в </w:t>
      </w:r>
      <w:r w:rsidRPr="00BE0B20">
        <w:rPr>
          <w:rFonts w:ascii="Times New Roman" w:eastAsia="Times New Roman" w:hAnsi="Times New Roman" w:cs="Times New Roman"/>
          <w:b/>
          <w:color w:val="008200"/>
          <w:sz w:val="28"/>
          <w:szCs w:val="28"/>
          <w:u w:val="single"/>
          <w:lang w:eastAsia="ru-RU"/>
        </w:rPr>
        <w:t>п. 13</w:t>
      </w:r>
      <w:r w:rsidRPr="00BE0B20">
        <w:rPr>
          <w:rFonts w:ascii="Times New Roman" w:eastAsia="Times New Roman" w:hAnsi="Times New Roman" w:cs="Times New Roman"/>
          <w:b/>
          <w:sz w:val="28"/>
          <w:szCs w:val="28"/>
          <w:lang w:eastAsia="ru-RU"/>
        </w:rPr>
        <w:t xml:space="preserve"> Правил отнесения видов экономической деятельности к классу профессионального риска. Теперь если страхователь, осуществляющий несколько видов экономической деятельности, не подтверждает основной вид экономической деятельности, то в соответствующем году он подлежит отнесению к имеющим наиболее высокий класс профессионального риска по виду экономической деятельности в соответствии с кодами ОКВЭД, указанными в отношении этого страхователя в ЕГРЮЛ.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Согласно новому классификатору ОКВЭД-2 действуют следующие коды для управляющих организаций сферы ЖКХ: </w:t>
      </w:r>
    </w:p>
    <w:p w:rsidR="00563E47" w:rsidRPr="00BE0B20" w:rsidRDefault="00563E47" w:rsidP="00563E47">
      <w:pPr>
        <w:numPr>
          <w:ilvl w:val="0"/>
          <w:numId w:val="10"/>
        </w:num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68.32 — управление недвижимым имуществом за вознаграждение или на договорной основе;</w:t>
      </w:r>
    </w:p>
    <w:p w:rsidR="00563E47" w:rsidRPr="00BE0B20" w:rsidRDefault="00563E47" w:rsidP="00563E47">
      <w:pPr>
        <w:numPr>
          <w:ilvl w:val="0"/>
          <w:numId w:val="10"/>
        </w:num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68.32.1 — управление эксплуатацией жилого фонда за вознаграждение или на договорной основе; </w:t>
      </w:r>
    </w:p>
    <w:p w:rsidR="00563E47" w:rsidRPr="00BE0B20" w:rsidRDefault="00563E47" w:rsidP="00563E47">
      <w:pPr>
        <w:numPr>
          <w:ilvl w:val="0"/>
          <w:numId w:val="10"/>
        </w:num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68.32.2 — управление эксплуатацией нежилого фонда за вознаграждение или на договорной основе.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Актуализация кодов ОКВЭД-2 имеет решающее значение для применения в 2017 году пониженных тарифов страховых взносов для организаций на УСНО. Чтобы можно было применить пониженные тарифы, доходы за налоговый период не должны превышать 79 млн руб. </w:t>
      </w:r>
    </w:p>
    <w:p w:rsidR="00563E47" w:rsidRPr="00BE0B20" w:rsidRDefault="00563E47" w:rsidP="00563E47">
      <w:pPr>
        <w:spacing w:after="0" w:line="300" w:lineRule="atLeast"/>
        <w:jc w:val="both"/>
        <w:rPr>
          <w:rFonts w:ascii="Times New Roman" w:eastAsia="Times New Roman" w:hAnsi="Times New Roman" w:cs="Times New Roman"/>
          <w:b/>
          <w:sz w:val="28"/>
          <w:szCs w:val="28"/>
          <w:u w:val="single"/>
          <w:lang w:eastAsia="ru-RU"/>
        </w:rPr>
      </w:pPr>
      <w:r w:rsidRPr="00BE0B20">
        <w:rPr>
          <w:rFonts w:ascii="Times New Roman" w:eastAsia="Times New Roman" w:hAnsi="Times New Roman" w:cs="Times New Roman"/>
          <w:b/>
          <w:bCs/>
          <w:sz w:val="28"/>
          <w:szCs w:val="28"/>
          <w:u w:val="single"/>
          <w:lang w:eastAsia="ru-RU"/>
        </w:rPr>
        <w:t>НДФЛ</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С 26 декабря прошлого года бухгалтер должен отражать в справке 2</w:t>
      </w:r>
      <w:r w:rsidRPr="00BE0B20">
        <w:rPr>
          <w:rFonts w:ascii="Cambria Math" w:eastAsia="Times New Roman" w:hAnsi="Cambria Math" w:cs="Cambria Math"/>
          <w:b/>
          <w:sz w:val="28"/>
          <w:szCs w:val="28"/>
          <w:lang w:eastAsia="ru-RU"/>
        </w:rPr>
        <w:t>‑</w:t>
      </w:r>
      <w:r w:rsidRPr="00BE0B20">
        <w:rPr>
          <w:rFonts w:ascii="Times New Roman" w:eastAsia="Times New Roman" w:hAnsi="Times New Roman" w:cs="Times New Roman"/>
          <w:b/>
          <w:sz w:val="28"/>
          <w:szCs w:val="28"/>
          <w:lang w:eastAsia="ru-RU"/>
        </w:rPr>
        <w:t xml:space="preserve">НДФЛ суммы премий по отдельным кодам доходов.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ФНС своим </w:t>
      </w:r>
      <w:r w:rsidRPr="00BE0B20">
        <w:rPr>
          <w:rFonts w:ascii="Times New Roman" w:eastAsia="Times New Roman" w:hAnsi="Times New Roman" w:cs="Times New Roman"/>
          <w:b/>
          <w:color w:val="008200"/>
          <w:sz w:val="28"/>
          <w:szCs w:val="28"/>
          <w:u w:val="single"/>
          <w:lang w:eastAsia="ru-RU"/>
        </w:rPr>
        <w:t>приказом от 22.11.2016 № ММВ-7-11/633@</w:t>
      </w:r>
      <w:r w:rsidRPr="00BE0B20">
        <w:rPr>
          <w:rFonts w:ascii="Times New Roman" w:eastAsia="Times New Roman" w:hAnsi="Times New Roman" w:cs="Times New Roman"/>
          <w:b/>
          <w:sz w:val="28"/>
          <w:szCs w:val="28"/>
          <w:lang w:eastAsia="ru-RU"/>
        </w:rPr>
        <w:t xml:space="preserve"> дополнила коды видов доходов физлиц. Среди новых кодов: </w:t>
      </w:r>
    </w:p>
    <w:p w:rsidR="00563E47" w:rsidRPr="00BE0B20" w:rsidRDefault="00563E47" w:rsidP="00563E47">
      <w:pPr>
        <w:numPr>
          <w:ilvl w:val="0"/>
          <w:numId w:val="11"/>
        </w:num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2002 — для премий за производственные результаты работы;</w:t>
      </w:r>
    </w:p>
    <w:p w:rsidR="00563E47" w:rsidRPr="00BE0B20" w:rsidRDefault="00563E47" w:rsidP="00563E47">
      <w:pPr>
        <w:numPr>
          <w:ilvl w:val="0"/>
          <w:numId w:val="11"/>
        </w:num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lastRenderedPageBreak/>
        <w:t xml:space="preserve">2003 — для вознаграждений, которые выплачиваются за счет прибыли юридического лица, средств спецназначения или целевых поступлений. </w:t>
      </w:r>
    </w:p>
    <w:p w:rsidR="00563E47" w:rsidRPr="00BE0B20" w:rsidRDefault="00563E47" w:rsidP="00563E47">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Увеличено количество кодов стандартных вычетов на детей. Вместо применяемых сейчас 12 кодов с 26 декабря в перечне используются 24. Стандартный вычет на первого ребенка теперь имеет два кода: </w:t>
      </w:r>
    </w:p>
    <w:p w:rsidR="00563E47" w:rsidRPr="00BE0B20" w:rsidRDefault="00563E47" w:rsidP="00563E47">
      <w:pPr>
        <w:numPr>
          <w:ilvl w:val="0"/>
          <w:numId w:val="12"/>
        </w:num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код 126 — вычет, предоставляемый родителю, его мужу или жене, усыновителю;</w:t>
      </w:r>
    </w:p>
    <w:p w:rsidR="00563E47" w:rsidRPr="00BE0B20" w:rsidRDefault="00563E47" w:rsidP="00563E47">
      <w:pPr>
        <w:numPr>
          <w:ilvl w:val="0"/>
          <w:numId w:val="12"/>
        </w:num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код 130 — вычет, предоставляемый опекуну, попечителю, приемному родителю, его супругу или супруге. </w:t>
      </w:r>
    </w:p>
    <w:p w:rsidR="000166BF" w:rsidRPr="00BE0B20" w:rsidRDefault="00563E47" w:rsidP="00341DE3">
      <w:pPr>
        <w:spacing w:after="0" w:line="300" w:lineRule="atLeast"/>
        <w:jc w:val="both"/>
        <w:rPr>
          <w:rFonts w:ascii="Times New Roman" w:eastAsia="Times New Roman" w:hAnsi="Times New Roman" w:cs="Times New Roman"/>
          <w:b/>
          <w:sz w:val="28"/>
          <w:szCs w:val="28"/>
          <w:lang w:eastAsia="ru-RU"/>
        </w:rPr>
      </w:pPr>
      <w:r w:rsidRPr="00BE0B20">
        <w:rPr>
          <w:rFonts w:ascii="Times New Roman" w:eastAsia="Times New Roman" w:hAnsi="Times New Roman" w:cs="Times New Roman"/>
          <w:b/>
          <w:sz w:val="28"/>
          <w:szCs w:val="28"/>
          <w:lang w:eastAsia="ru-RU"/>
        </w:rPr>
        <w:t xml:space="preserve">Такое разделение связано с тем, что с 2016 года размеры вычета на ребенка-инвалида стали различаться в зависимости от того, кому он предоставляется. Если родителю, его мужу или жене, усыновителю, то сумма вычета составляет 12 тыс. руб. Если же опекуну, попечителю, приемному родителю, его супругу, то 6 тыс. руб. </w:t>
      </w:r>
    </w:p>
    <w:p w:rsidR="00341DE3" w:rsidRPr="00341DE3" w:rsidRDefault="00341DE3" w:rsidP="00341DE3">
      <w:pPr>
        <w:spacing w:after="0" w:line="300" w:lineRule="atLeast"/>
        <w:jc w:val="both"/>
        <w:rPr>
          <w:rFonts w:ascii="Times New Roman" w:eastAsia="Times New Roman" w:hAnsi="Times New Roman" w:cs="Times New Roman"/>
          <w:color w:val="C00000"/>
          <w:sz w:val="28"/>
          <w:szCs w:val="28"/>
          <w:u w:val="single"/>
          <w:lang w:eastAsia="ru-RU"/>
        </w:rPr>
      </w:pPr>
      <w:r w:rsidRPr="00341DE3">
        <w:rPr>
          <w:rFonts w:ascii="Times New Roman" w:eastAsia="Times New Roman" w:hAnsi="Times New Roman" w:cs="Times New Roman"/>
          <w:color w:val="C00000"/>
          <w:sz w:val="28"/>
          <w:szCs w:val="28"/>
          <w:u w:val="single"/>
          <w:lang w:eastAsia="ru-RU"/>
        </w:rPr>
        <w:t>__________________________________________________________________________</w:t>
      </w:r>
    </w:p>
    <w:p w:rsidR="0011757B" w:rsidRPr="0073212B" w:rsidRDefault="0011757B" w:rsidP="002B1111">
      <w:pPr>
        <w:pStyle w:val="2"/>
        <w:numPr>
          <w:ilvl w:val="0"/>
          <w:numId w:val="14"/>
        </w:numPr>
        <w:shd w:val="clear" w:color="auto" w:fill="FFFFFF"/>
        <w:spacing w:before="258" w:after="135" w:line="420" w:lineRule="atLeast"/>
        <w:textAlignment w:val="baseline"/>
        <w:rPr>
          <w:rFonts w:ascii="Times New Roman" w:eastAsia="Times New Roman" w:hAnsi="Times New Roman" w:cs="Times New Roman"/>
          <w:b/>
          <w:bCs/>
          <w:color w:val="1F3864" w:themeColor="accent5" w:themeShade="80"/>
          <w:sz w:val="36"/>
          <w:szCs w:val="36"/>
          <w:u w:val="single"/>
          <w:lang w:eastAsia="ru-RU"/>
        </w:rPr>
      </w:pPr>
      <w:r w:rsidRPr="0073212B">
        <w:rPr>
          <w:rFonts w:ascii="Times New Roman" w:eastAsia="Times New Roman" w:hAnsi="Times New Roman" w:cs="Times New Roman"/>
          <w:b/>
          <w:bCs/>
          <w:color w:val="1F3864" w:themeColor="accent5" w:themeShade="80"/>
          <w:sz w:val="36"/>
          <w:szCs w:val="36"/>
          <w:u w:val="single"/>
          <w:lang w:eastAsia="ru-RU"/>
        </w:rPr>
        <w:t>Утвержден порядок общественного жилищного контроля</w:t>
      </w:r>
    </w:p>
    <w:p w:rsidR="00A141FA" w:rsidRDefault="008B7BFB" w:rsidP="00A141FA">
      <w:pPr>
        <w:pStyle w:val="jscommentslistenhover"/>
        <w:shd w:val="clear" w:color="auto" w:fill="FFFFFF"/>
        <w:spacing w:before="0" w:beforeAutospacing="0" w:after="0" w:afterAutospacing="0" w:line="420" w:lineRule="atLeast"/>
        <w:textAlignment w:val="baseline"/>
        <w:rPr>
          <w:rFonts w:ascii="Arial" w:hAnsi="Arial" w:cs="Arial"/>
          <w:color w:val="000000"/>
          <w:sz w:val="26"/>
          <w:szCs w:val="26"/>
        </w:rPr>
      </w:pPr>
      <w:r w:rsidRPr="008B7BFB">
        <w:rPr>
          <w:b/>
          <w:color w:val="C00000"/>
          <w:sz w:val="28"/>
          <w:szCs w:val="28"/>
          <w:highlight w:val="yellow"/>
          <w:shd w:val="clear" w:color="auto" w:fill="E5E6E7"/>
        </w:rPr>
        <w:t>В соответствии с </w:t>
      </w:r>
      <w:hyperlink r:id="rId61" w:anchor="ZAP1OR83DQ" w:tgtFrame="_blank" w:history="1">
        <w:r w:rsidRPr="008B7BFB">
          <w:rPr>
            <w:rStyle w:val="a8"/>
            <w:b/>
            <w:color w:val="C00000"/>
            <w:sz w:val="28"/>
            <w:szCs w:val="28"/>
            <w:highlight w:val="yellow"/>
            <w:bdr w:val="none" w:sz="0" w:space="0" w:color="auto" w:frame="1"/>
            <w:shd w:val="clear" w:color="auto" w:fill="E5E6E7"/>
          </w:rPr>
          <w:t>п. 17.1</w:t>
        </w:r>
      </w:hyperlink>
      <w:r w:rsidRPr="008B7BFB">
        <w:rPr>
          <w:rStyle w:val="apple-converted-space"/>
          <w:b/>
          <w:color w:val="C00000"/>
          <w:sz w:val="28"/>
          <w:szCs w:val="28"/>
          <w:highlight w:val="yellow"/>
          <w:shd w:val="clear" w:color="auto" w:fill="E5E6E7"/>
        </w:rPr>
        <w:t> </w:t>
      </w:r>
      <w:r w:rsidRPr="008B7BFB">
        <w:rPr>
          <w:b/>
          <w:color w:val="C00000"/>
          <w:sz w:val="28"/>
          <w:szCs w:val="28"/>
          <w:highlight w:val="yellow"/>
          <w:shd w:val="clear" w:color="auto" w:fill="E5E6E7"/>
        </w:rPr>
        <w:t>ст. 12 ЖК РФ Правительство РФ приняло</w:t>
      </w:r>
      <w:r w:rsidRPr="008B7BFB">
        <w:rPr>
          <w:b/>
          <w:color w:val="C00000"/>
          <w:sz w:val="28"/>
          <w:szCs w:val="28"/>
          <w:highlight w:val="yellow"/>
        </w:rPr>
        <w:t xml:space="preserve"> </w:t>
      </w:r>
      <w:hyperlink r:id="rId62" w:tgtFrame="_blank" w:history="1">
        <w:r w:rsidRPr="008B7BFB">
          <w:rPr>
            <w:b/>
            <w:color w:val="C00000"/>
            <w:sz w:val="28"/>
            <w:szCs w:val="28"/>
            <w:highlight w:val="yellow"/>
            <w:u w:val="single"/>
            <w:bdr w:val="none" w:sz="0" w:space="0" w:color="auto" w:frame="1"/>
          </w:rPr>
          <w:t>Постановление</w:t>
        </w:r>
        <w:r w:rsidR="0011757B" w:rsidRPr="008B7BFB">
          <w:rPr>
            <w:b/>
            <w:color w:val="C00000"/>
            <w:sz w:val="28"/>
            <w:szCs w:val="28"/>
            <w:highlight w:val="yellow"/>
            <w:u w:val="single"/>
            <w:bdr w:val="none" w:sz="0" w:space="0" w:color="auto" w:frame="1"/>
          </w:rPr>
          <w:t xml:space="preserve"> Правительства РФ от 26.12.2016 № 1491</w:t>
        </w:r>
      </w:hyperlink>
      <w:r w:rsidR="0011757B" w:rsidRPr="008B7BFB">
        <w:rPr>
          <w:b/>
          <w:color w:val="C00000"/>
          <w:sz w:val="28"/>
          <w:szCs w:val="28"/>
          <w:highlight w:val="yellow"/>
        </w:rPr>
        <w:t> утверждены Правила осуществления общественного жилищного контроля.</w:t>
      </w:r>
      <w:r w:rsidRPr="008B7BFB">
        <w:rPr>
          <w:rFonts w:ascii="Arial" w:hAnsi="Arial" w:cs="Arial"/>
          <w:b/>
          <w:color w:val="C00000"/>
          <w:sz w:val="26"/>
          <w:szCs w:val="26"/>
          <w:highlight w:val="yellow"/>
          <w:shd w:val="clear" w:color="auto" w:fill="E5E6E7"/>
        </w:rPr>
        <w:t xml:space="preserve"> </w:t>
      </w:r>
      <w:r w:rsidRPr="008B7BFB">
        <w:rPr>
          <w:b/>
          <w:color w:val="C00000"/>
          <w:sz w:val="28"/>
          <w:szCs w:val="28"/>
          <w:highlight w:val="yellow"/>
          <w:shd w:val="clear" w:color="auto" w:fill="E5E6E7"/>
        </w:rPr>
        <w:t>Документ</w:t>
      </w:r>
      <w:r w:rsidRPr="008B7BFB">
        <w:rPr>
          <w:rFonts w:ascii="Arial" w:hAnsi="Arial" w:cs="Arial"/>
          <w:b/>
          <w:color w:val="C00000"/>
          <w:sz w:val="26"/>
          <w:szCs w:val="26"/>
          <w:highlight w:val="yellow"/>
          <w:shd w:val="clear" w:color="auto" w:fill="E5E6E7"/>
        </w:rPr>
        <w:t xml:space="preserve"> начал действовать с 7 января 2017</w:t>
      </w:r>
      <w:r w:rsidR="00A141FA" w:rsidRPr="00A141FA">
        <w:rPr>
          <w:rFonts w:ascii="Arial" w:hAnsi="Arial" w:cs="Arial"/>
          <w:color w:val="000000"/>
          <w:sz w:val="26"/>
          <w:szCs w:val="26"/>
        </w:rPr>
        <w:t xml:space="preserve"> </w:t>
      </w:r>
    </w:p>
    <w:p w:rsidR="00651D8A" w:rsidRPr="00651D8A" w:rsidRDefault="00A141FA" w:rsidP="00651D8A">
      <w:pPr>
        <w:pStyle w:val="jscommentslistenhover"/>
        <w:shd w:val="clear" w:color="auto" w:fill="FFFFFF"/>
        <w:spacing w:before="0" w:beforeAutospacing="0" w:after="0" w:afterAutospacing="0" w:line="420" w:lineRule="atLeast"/>
        <w:jc w:val="both"/>
        <w:textAlignment w:val="baseline"/>
        <w:rPr>
          <w:color w:val="000000"/>
          <w:sz w:val="28"/>
          <w:szCs w:val="28"/>
        </w:rPr>
      </w:pPr>
      <w:r w:rsidRPr="00A141FA">
        <w:rPr>
          <w:color w:val="000000"/>
          <w:sz w:val="28"/>
          <w:szCs w:val="28"/>
        </w:rPr>
        <w:t>Правила осуществления общественного жилищного контроля (далее — Правила) раскрывают закрепленные в </w:t>
      </w:r>
      <w:hyperlink r:id="rId63" w:anchor="ZAP2EBK3JG" w:tgtFrame="_blank" w:history="1">
        <w:r w:rsidRPr="00A141FA">
          <w:rPr>
            <w:color w:val="0000FF"/>
            <w:sz w:val="28"/>
            <w:szCs w:val="28"/>
            <w:u w:val="single"/>
            <w:bdr w:val="none" w:sz="0" w:space="0" w:color="auto" w:frame="1"/>
          </w:rPr>
          <w:t>ч. 8</w:t>
        </w:r>
      </w:hyperlink>
      <w:r w:rsidRPr="00A141FA">
        <w:rPr>
          <w:color w:val="000000"/>
          <w:sz w:val="28"/>
          <w:szCs w:val="28"/>
        </w:rPr>
        <w:t xml:space="preserve"> ст. 20 ЖК РФ возможности граждан и общественных организаций в общественном контроле в жилищной сфере. </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ПРАВИТЕЛЬСТВО РОССИЙСКОЙ ФЕДЕРАЦИИ</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ПОСТАНОВЛЕНИЕ</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от 26 декабря 2016 г. N 1491</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ab/>
        <w:t>В соответствии с пунктом 17.1 статьи 12 Жилищного кодекса Российской Федерации Правительство Российской Федерации постановляет:</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1. Утвердить прилагаемые Правила осуществления общественного жилищного контроля.</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2. Установить, что разъяснения по применению Правил, утвержденных настоящим постановлением, дает Министерство строительства и жилищно-коммунального хозяйства Российской Федерации.</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Председатель Правительства</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Российской Федерации</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Д.МЕДВЕДЕВ</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Утверждены</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постановлением Правительства</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Российской Федерации</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от 26 декабря 2016 г. N 1491</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ПРАВИЛА ОСУЩЕСТВЛЕНИЯ ОБЩЕСТВЕННОГО ЖИЛИЩНОГО КОНТРОЛЯ</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1. Настоящие Правила устанавливают порядок проведения общественного жилищного контроля, а также права субъектов общественного жилищного контроля.</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2. Общественный жилищный контроль осуществляется в целях обеспечения прав и законных интересов граждан, предусмотренных жилищным законодательством, и направлен на повышение прозрачности, открытости и эффективности деятельности органов государственной власти, органов местного самоуправления, государственных и (или) муниципальных организаций, иных органов и организаций, осуществляющих в соответствии с федеральными законами отдельные публичные полномочия, предусмотренные жилищным законодательством (далее - государственные (муниципальные) органы и организации, осуществляющие деятельность в жилищной сфере).</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3. Субъектами общественного жилищного контроля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общественные советы при органах местного самоуправления, общественные объединения, иные некоммерческие организации, советы многоквартирных домов, а также другие лица в соответствии с законодательством Российской Федерации.</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Субъект (субъекты) общественного жилищного контроля является организатором общественного жилищного контроля.</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lastRenderedPageBreak/>
        <w:t>Граждане участвуют в осуществлении общественного жилищного контроля в качестве общественных инспекторов и общественных экспертов.</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Под общественными экспертами в настоящих Правилах понимаются специалисты, обладающие специальными знаниями и (или) опытом в сфере жилищного законодательства.</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4. Решение о проведении общественного жилищного контроля (далее - решение о проведении контроля) принимается субъектом общественного жилищного контроля и содержит сведения о предмете, форме общественного жилищного контроля и его организаторе, сроках (продолжительности), процедуре его проведения и определения результатов, в том числе о порядке подготовки и оформления итогового документа по результатам осуществления общественного жилищного контроля, а также иные сведения, предусмотренные настоящими Правилами для осуществления общественного жилищного контроля в определенных формах или включенные в решение о проведении контроля по усмотрению субъекта общественного контроля.</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5. В случае если общественный жилищный контроль проводится:</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а) в форме общественной проверки - решение о проведении контроля содержит данные (фамилия, имя, отчество, образование, квалификация) общественных инспекторов, привлеченных к осуществлению общественной проверки;</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б) в форме общественных (публичных) слушаний - решение о проведении контроля содержит дату, время и место проведения, способы выражения участниками своего мнения, порядок получения доступа к материалам, имеющимся у организатора общественного обсуждения либо общественных (публичных) слушаний и касающимся вопроса, выносимого на общественное обсуждение либо на общественные (публичные) слушания.</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6. Решение о проведении контроля обнародуется субъектом общественного жилищного контроля посредством его размещения в информационной-телекоммуникационной сети "Интернет" (далее - сеть "Интернет"), а с 1 июля 2017 г. - в том числе посредством его размещения в государственной информационной системе жилищно-коммунального хозяйства.</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7. Предметом общественного жилищного контроля являются акты, проекты актов, решения, проекты решений, документы и другие материалы, а также действия (бездействие) государственных (муниципальных) органов и организаций, осуществляющих деятельность в жилищной сфере.</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lastRenderedPageBreak/>
        <w:t>8. В качестве формы общественного жилищного контроля указывается одна и (или) несколько форм, предусмотренных Федеральным законом "Об основах общественного контроля в Российской Федерации".</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9. Определение процедуры проведения общественного жилищного контроля предусматривает описание действий и мероприятий, включающее сроки и способы их совершения, реализуемые в ходе осуществления общественного жилищного контроля.</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10. Субъектом общественного контроля самостоятельно определяется состав дополнительных сведений для включения их в решение о проведении контроля, помимо сведений, указанных в пункте 4 настоящих Правил.</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11. Общественный жилищный контроль осуществляется субъектом общественного жилищного контроля публично и открыто с использованием данных, полученных из общедоступных источников, в том числе из сети "Интернет".</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12. Для проведения общественного жилищного контроля в форме общественной проверки субъект общественного жилищного контроля привлекает к ее проведению общественных инспекторов.</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13. Права и обязанности общественного инспектора определяются в соответствии с Федеральным законом "Об основах общественного контроля в Российской Федерации".</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14. Для проведения общественного жилищного контроля в форме общественной экспертизы субъект общественного жилищного контроля привлекает к ее проведению общественных экспертов либо формирует экспертную комиссию.</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15. Экспертная комиссия формируется субъектом общественного жилищного контроля из общественных экспертов.</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Количественный состав, порядок формирования и осуществления деятельности экспертной комиссии определяется субъектом общественного жилищного контроля и указывается в решении о проведении контроля.</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16. Права и обязанности общественного эксперта определяются в соответствии с Федеральным законом "Об основах общественного контроля в Российской Федерации".</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 xml:space="preserve">17. Гражданин, желающий принять участие в проведении общественной проверки и (или) общественной экспертизы в качестве общественного инспектора и (или) общественного эксперта, в течение 10 дней со дня размещения решения о проведении контроля в сети "Интернет" вправе направить субъекту </w:t>
      </w:r>
      <w:r w:rsidRPr="00BE0B20">
        <w:rPr>
          <w:rFonts w:ascii="Times New Roman" w:eastAsia="Times New Roman" w:hAnsi="Times New Roman" w:cs="Times New Roman"/>
          <w:b/>
          <w:color w:val="000000"/>
          <w:sz w:val="28"/>
          <w:szCs w:val="28"/>
          <w:lang w:eastAsia="ru-RU"/>
        </w:rPr>
        <w:lastRenderedPageBreak/>
        <w:t>общественного жилищного контроля запрос о привлечении его для проведения общественной проверки и (или) общественной экспертизы с указанием своих данных (фамилия, имя, отчество, образование, квалификация, место работы, опыт работы) (далее - запрос) любым способом по своему усмотрению, позволяющим подтвердить дату направления и получения запроса.</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18. Субъект общественного жилищного контроля рассматривает запрос в течение 5 дней со дня его получения и принимает решение о включении (не включении) заявителя, направившего запрос, в состав общественных инспекторов и (или) общественных экспертов, участвующих в проведении общественной экспертизы и (или) общественной проверки, организатором которой является субъект общественного жилищного контроля.</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19. По результатам проведения общественного жилищного контроля субъектом общественного жилищного контроля оформляется итоговый документ.</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В случае если при проведении общественного жилищного контроля осуществлялись анализ и оценка актов, проектов актов, решений, проектов решений, документов и других материалов, к итоговому документу прилагаются соответствующие акты, проекты актов, решения, проекты решений, документы и другие материалы.</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20. Субъекты общественного жилищного контроля в соответствии с положениями Федерального закона "Об основах общественного контроля в Российской Федерации" обнародуют информацию о своей деятельности, о проводимых мероприятиях общественного жилищного контроля и об их результатах посредством ее размещения в сети "Интернет", а с 1 июля 2017 г. - в том числе посредством ее размещения в государственной информационной системе жилищно-коммунального хозяйства. При необходимости информация о результатах общественного жилищного контроля направляется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жилищный контроль.</w:t>
      </w:r>
    </w:p>
    <w:p w:rsidR="0011757B" w:rsidRPr="00BE0B20" w:rsidRDefault="0011757B" w:rsidP="0011757B">
      <w:pPr>
        <w:spacing w:after="0" w:line="420" w:lineRule="atLeast"/>
        <w:jc w:val="both"/>
        <w:textAlignment w:val="baseline"/>
        <w:rPr>
          <w:rFonts w:ascii="Times New Roman" w:eastAsia="Times New Roman" w:hAnsi="Times New Roman" w:cs="Times New Roman"/>
          <w:b/>
          <w:color w:val="000000"/>
          <w:sz w:val="28"/>
          <w:szCs w:val="28"/>
          <w:lang w:eastAsia="ru-RU"/>
        </w:rPr>
      </w:pPr>
      <w:r w:rsidRPr="00BE0B20">
        <w:rPr>
          <w:rFonts w:ascii="Times New Roman" w:eastAsia="Times New Roman" w:hAnsi="Times New Roman" w:cs="Times New Roman"/>
          <w:b/>
          <w:color w:val="000000"/>
          <w:sz w:val="28"/>
          <w:szCs w:val="28"/>
          <w:lang w:eastAsia="ru-RU"/>
        </w:rPr>
        <w:t xml:space="preserve">21. Государственные (муниципальные) органы и организации, осуществляющие деятельность в жилищной сфере, обязаны рассматривать направленные им итоговые документы, подготовленные по результатам общественного жилищного контроля, и в установленный законодательством Российской Федерации срок </w:t>
      </w:r>
      <w:r w:rsidRPr="00BE0B20">
        <w:rPr>
          <w:rFonts w:ascii="Times New Roman" w:eastAsia="Times New Roman" w:hAnsi="Times New Roman" w:cs="Times New Roman"/>
          <w:b/>
          <w:color w:val="000000"/>
          <w:sz w:val="28"/>
          <w:szCs w:val="28"/>
          <w:lang w:eastAsia="ru-RU"/>
        </w:rPr>
        <w:lastRenderedPageBreak/>
        <w:t>направлять соответствующим субъектам общественного жилищного контроля обоснованные ответы.</w:t>
      </w:r>
    </w:p>
    <w:p w:rsidR="0011757B" w:rsidRPr="00983B42" w:rsidRDefault="00983B42" w:rsidP="0011757B">
      <w:pPr>
        <w:spacing w:after="0" w:line="420" w:lineRule="atLeast"/>
        <w:jc w:val="both"/>
        <w:textAlignment w:val="baseline"/>
        <w:rPr>
          <w:rFonts w:ascii="Times New Roman" w:eastAsia="Times New Roman" w:hAnsi="Times New Roman" w:cs="Times New Roman"/>
          <w:b/>
          <w:color w:val="C00000"/>
          <w:sz w:val="28"/>
          <w:szCs w:val="28"/>
          <w:u w:val="single"/>
          <w:lang w:eastAsia="ru-RU"/>
        </w:rPr>
      </w:pPr>
      <w:r w:rsidRPr="00983B42">
        <w:rPr>
          <w:rFonts w:ascii="Times New Roman" w:eastAsia="Times New Roman" w:hAnsi="Times New Roman" w:cs="Times New Roman"/>
          <w:b/>
          <w:color w:val="C00000"/>
          <w:sz w:val="28"/>
          <w:szCs w:val="28"/>
          <w:u w:val="single"/>
          <w:lang w:eastAsia="ru-RU"/>
        </w:rPr>
        <w:t>__________________________________________________________________________</w:t>
      </w:r>
    </w:p>
    <w:p w:rsidR="00983B42" w:rsidRDefault="00983B42" w:rsidP="00983B42">
      <w:pPr>
        <w:autoSpaceDE w:val="0"/>
        <w:autoSpaceDN w:val="0"/>
        <w:adjustRightInd w:val="0"/>
        <w:spacing w:after="0" w:line="240" w:lineRule="auto"/>
        <w:ind w:firstLine="540"/>
        <w:jc w:val="center"/>
        <w:rPr>
          <w:rFonts w:ascii="Times New Roman" w:hAnsi="Times New Roman" w:cs="Times New Roman"/>
          <w:b/>
          <w:bCs/>
          <w:color w:val="C00000"/>
          <w:sz w:val="28"/>
          <w:szCs w:val="28"/>
          <w:u w:val="single"/>
        </w:rPr>
      </w:pPr>
      <w:r>
        <w:rPr>
          <w:rFonts w:ascii="Times New Roman" w:hAnsi="Times New Roman" w:cs="Times New Roman"/>
          <w:b/>
          <w:bCs/>
          <w:color w:val="C00000"/>
          <w:sz w:val="28"/>
          <w:szCs w:val="28"/>
          <w:u w:val="single"/>
        </w:rPr>
        <w:t xml:space="preserve">Настоящий Информационный бюллетень подготовлен Ассоциацией организаций жилищно-коммунального хозяйства для специалистов предприятий-членов этой некоммерческой организации </w:t>
      </w:r>
    </w:p>
    <w:p w:rsidR="00983B42" w:rsidRDefault="00983B42" w:rsidP="00983B42">
      <w:pPr>
        <w:autoSpaceDE w:val="0"/>
        <w:autoSpaceDN w:val="0"/>
        <w:adjustRightInd w:val="0"/>
        <w:spacing w:after="0" w:line="240" w:lineRule="auto"/>
        <w:ind w:firstLine="540"/>
        <w:jc w:val="center"/>
        <w:rPr>
          <w:rFonts w:ascii="Times New Roman" w:hAnsi="Times New Roman" w:cs="Times New Roman"/>
          <w:b/>
          <w:bCs/>
          <w:color w:val="C00000"/>
          <w:sz w:val="28"/>
          <w:szCs w:val="28"/>
          <w:u w:val="single"/>
        </w:rPr>
      </w:pPr>
    </w:p>
    <w:p w:rsidR="00983B42" w:rsidRPr="00C877FF" w:rsidRDefault="00983B42" w:rsidP="00983B42">
      <w:pPr>
        <w:autoSpaceDE w:val="0"/>
        <w:autoSpaceDN w:val="0"/>
        <w:adjustRightInd w:val="0"/>
        <w:spacing w:after="0" w:line="240" w:lineRule="auto"/>
        <w:ind w:firstLine="540"/>
        <w:jc w:val="center"/>
        <w:rPr>
          <w:rFonts w:ascii="Times New Roman" w:hAnsi="Times New Roman" w:cs="Times New Roman"/>
          <w:b/>
          <w:color w:val="C00000"/>
          <w:sz w:val="28"/>
          <w:szCs w:val="28"/>
          <w:u w:val="single"/>
        </w:rPr>
      </w:pPr>
      <w:r>
        <w:rPr>
          <w:rFonts w:ascii="Times New Roman" w:hAnsi="Times New Roman" w:cs="Times New Roman"/>
          <w:b/>
          <w:color w:val="C00000"/>
          <w:sz w:val="28"/>
          <w:szCs w:val="28"/>
          <w:u w:val="single"/>
        </w:rPr>
        <w:t>г. Орёл</w:t>
      </w:r>
    </w:p>
    <w:p w:rsidR="00983B42" w:rsidRPr="00983B42" w:rsidRDefault="00983B42" w:rsidP="00983B42">
      <w:pPr>
        <w:autoSpaceDE w:val="0"/>
        <w:autoSpaceDN w:val="0"/>
        <w:adjustRightInd w:val="0"/>
        <w:spacing w:after="0" w:line="240" w:lineRule="auto"/>
        <w:ind w:firstLine="540"/>
        <w:jc w:val="center"/>
        <w:rPr>
          <w:rFonts w:ascii="Times New Roman" w:hAnsi="Times New Roman" w:cs="Times New Roman"/>
          <w:b/>
          <w:color w:val="C00000"/>
          <w:sz w:val="28"/>
          <w:szCs w:val="28"/>
          <w:u w:val="single"/>
        </w:rPr>
      </w:pPr>
      <w:r w:rsidRPr="00983B42">
        <w:rPr>
          <w:rFonts w:ascii="Times New Roman" w:hAnsi="Times New Roman" w:cs="Times New Roman"/>
          <w:b/>
          <w:color w:val="C00000"/>
          <w:u w:val="single"/>
        </w:rPr>
        <w:t xml:space="preserve">   февраль 2017 г.</w:t>
      </w:r>
    </w:p>
    <w:p w:rsidR="00983B42" w:rsidRDefault="00983B42" w:rsidP="00983B42"/>
    <w:p w:rsidR="00EF3B8A" w:rsidRPr="00EF3B8A" w:rsidRDefault="00EF3B8A" w:rsidP="0011757B">
      <w:pPr>
        <w:spacing w:after="0" w:line="420" w:lineRule="atLeast"/>
        <w:jc w:val="both"/>
        <w:textAlignment w:val="baseline"/>
        <w:rPr>
          <w:rFonts w:ascii="Times New Roman" w:eastAsia="Times New Roman" w:hAnsi="Times New Roman" w:cs="Times New Roman"/>
          <w:color w:val="000000"/>
          <w:sz w:val="28"/>
          <w:szCs w:val="28"/>
          <w:lang w:eastAsia="ru-RU"/>
        </w:rPr>
      </w:pPr>
    </w:p>
    <w:p w:rsidR="000166BF" w:rsidRPr="0011757B" w:rsidRDefault="000166BF" w:rsidP="0011757B">
      <w:pPr>
        <w:widowControl w:val="0"/>
        <w:autoSpaceDE w:val="0"/>
        <w:autoSpaceDN w:val="0"/>
        <w:adjustRightInd w:val="0"/>
        <w:spacing w:after="0" w:line="240" w:lineRule="auto"/>
        <w:ind w:firstLine="540"/>
        <w:jc w:val="both"/>
        <w:rPr>
          <w:rFonts w:ascii="Times New Roman" w:eastAsiaTheme="minorEastAsia" w:hAnsi="Times New Roman" w:cs="Times New Roman"/>
          <w:b/>
          <w:color w:val="C00000"/>
          <w:sz w:val="28"/>
          <w:szCs w:val="28"/>
          <w:u w:val="single"/>
          <w:lang w:eastAsia="ru-RU"/>
        </w:rPr>
      </w:pPr>
    </w:p>
    <w:p w:rsidR="000166BF" w:rsidRDefault="000166BF" w:rsidP="007D7E3A">
      <w:pPr>
        <w:widowControl w:val="0"/>
        <w:autoSpaceDE w:val="0"/>
        <w:autoSpaceDN w:val="0"/>
        <w:adjustRightInd w:val="0"/>
        <w:spacing w:after="0" w:line="240" w:lineRule="auto"/>
        <w:ind w:firstLine="540"/>
        <w:jc w:val="both"/>
        <w:rPr>
          <w:rFonts w:ascii="Times New Roman" w:eastAsiaTheme="minorEastAsia" w:hAnsi="Times New Roman" w:cs="Times New Roman"/>
          <w:b/>
          <w:color w:val="C00000"/>
          <w:sz w:val="28"/>
          <w:szCs w:val="28"/>
          <w:u w:val="single"/>
          <w:lang w:eastAsia="ru-RU"/>
        </w:rPr>
      </w:pPr>
    </w:p>
    <w:p w:rsidR="00E50EBB" w:rsidRDefault="00E50EBB" w:rsidP="007D7E3A">
      <w:pPr>
        <w:widowControl w:val="0"/>
        <w:autoSpaceDE w:val="0"/>
        <w:autoSpaceDN w:val="0"/>
        <w:adjustRightInd w:val="0"/>
        <w:spacing w:after="0" w:line="240" w:lineRule="auto"/>
        <w:ind w:firstLine="540"/>
        <w:jc w:val="both"/>
        <w:rPr>
          <w:rFonts w:ascii="Times New Roman" w:eastAsiaTheme="minorEastAsia" w:hAnsi="Times New Roman" w:cs="Times New Roman"/>
          <w:b/>
          <w:color w:val="C00000"/>
          <w:sz w:val="28"/>
          <w:szCs w:val="28"/>
          <w:u w:val="single"/>
          <w:lang w:eastAsia="ru-RU"/>
        </w:rPr>
      </w:pPr>
    </w:p>
    <w:p w:rsidR="000D025A" w:rsidRDefault="000D025A" w:rsidP="007D7E3A">
      <w:pPr>
        <w:widowControl w:val="0"/>
        <w:autoSpaceDE w:val="0"/>
        <w:autoSpaceDN w:val="0"/>
        <w:adjustRightInd w:val="0"/>
        <w:spacing w:after="0" w:line="240" w:lineRule="auto"/>
        <w:ind w:firstLine="540"/>
        <w:jc w:val="both"/>
        <w:rPr>
          <w:rFonts w:ascii="Times New Roman" w:eastAsiaTheme="minorEastAsia" w:hAnsi="Times New Roman" w:cs="Times New Roman"/>
          <w:b/>
          <w:color w:val="C00000"/>
          <w:sz w:val="28"/>
          <w:szCs w:val="28"/>
          <w:u w:val="single"/>
          <w:lang w:eastAsia="ru-RU"/>
        </w:rPr>
      </w:pPr>
    </w:p>
    <w:p w:rsidR="000D025A" w:rsidRPr="007D7E3A" w:rsidRDefault="000D025A" w:rsidP="007D7E3A">
      <w:pPr>
        <w:widowControl w:val="0"/>
        <w:autoSpaceDE w:val="0"/>
        <w:autoSpaceDN w:val="0"/>
        <w:adjustRightInd w:val="0"/>
        <w:spacing w:after="0" w:line="240" w:lineRule="auto"/>
        <w:ind w:firstLine="540"/>
        <w:jc w:val="both"/>
        <w:rPr>
          <w:rFonts w:ascii="Times New Roman" w:eastAsiaTheme="minorEastAsia" w:hAnsi="Times New Roman" w:cs="Times New Roman"/>
          <w:b/>
          <w:color w:val="C00000"/>
          <w:sz w:val="28"/>
          <w:szCs w:val="28"/>
          <w:u w:val="single"/>
          <w:lang w:eastAsia="ru-RU"/>
        </w:rPr>
      </w:pPr>
    </w:p>
    <w:p w:rsidR="00E21B5C" w:rsidRDefault="00E21B5C" w:rsidP="007D7E3A">
      <w:pPr>
        <w:widowControl w:val="0"/>
        <w:autoSpaceDE w:val="0"/>
        <w:autoSpaceDN w:val="0"/>
        <w:adjustRightInd w:val="0"/>
        <w:spacing w:after="0" w:line="240" w:lineRule="auto"/>
        <w:ind w:firstLine="540"/>
        <w:jc w:val="both"/>
        <w:rPr>
          <w:rFonts w:ascii="Times New Roman" w:eastAsiaTheme="minorEastAsia" w:hAnsi="Times New Roman" w:cs="Times New Roman"/>
          <w:b/>
          <w:color w:val="C00000"/>
          <w:sz w:val="28"/>
          <w:szCs w:val="28"/>
          <w:u w:val="single"/>
          <w:lang w:eastAsia="ru-RU"/>
        </w:rPr>
      </w:pPr>
    </w:p>
    <w:p w:rsidR="00E21B5C" w:rsidRDefault="00E21B5C" w:rsidP="007D7E3A">
      <w:pPr>
        <w:widowControl w:val="0"/>
        <w:autoSpaceDE w:val="0"/>
        <w:autoSpaceDN w:val="0"/>
        <w:adjustRightInd w:val="0"/>
        <w:spacing w:after="0" w:line="240" w:lineRule="auto"/>
        <w:ind w:firstLine="540"/>
        <w:jc w:val="both"/>
        <w:rPr>
          <w:rFonts w:ascii="Times New Roman" w:eastAsiaTheme="minorEastAsia" w:hAnsi="Times New Roman" w:cs="Times New Roman"/>
          <w:b/>
          <w:color w:val="C00000"/>
          <w:sz w:val="28"/>
          <w:szCs w:val="28"/>
          <w:u w:val="single"/>
          <w:lang w:eastAsia="ru-RU"/>
        </w:rPr>
      </w:pPr>
    </w:p>
    <w:p w:rsidR="00E21B5C" w:rsidRDefault="00E21B5C" w:rsidP="007D7E3A">
      <w:pPr>
        <w:widowControl w:val="0"/>
        <w:autoSpaceDE w:val="0"/>
        <w:autoSpaceDN w:val="0"/>
        <w:adjustRightInd w:val="0"/>
        <w:spacing w:after="0" w:line="240" w:lineRule="auto"/>
        <w:ind w:firstLine="540"/>
        <w:jc w:val="both"/>
        <w:rPr>
          <w:rFonts w:ascii="Times New Roman" w:eastAsiaTheme="minorEastAsia" w:hAnsi="Times New Roman" w:cs="Times New Roman"/>
          <w:b/>
          <w:color w:val="C00000"/>
          <w:sz w:val="28"/>
          <w:szCs w:val="28"/>
          <w:u w:val="single"/>
          <w:lang w:eastAsia="ru-RU"/>
        </w:rPr>
      </w:pPr>
    </w:p>
    <w:p w:rsidR="00E21B5C" w:rsidRDefault="00E21B5C" w:rsidP="007D7E3A">
      <w:pPr>
        <w:widowControl w:val="0"/>
        <w:autoSpaceDE w:val="0"/>
        <w:autoSpaceDN w:val="0"/>
        <w:adjustRightInd w:val="0"/>
        <w:spacing w:after="0" w:line="240" w:lineRule="auto"/>
        <w:ind w:firstLine="540"/>
        <w:jc w:val="both"/>
        <w:rPr>
          <w:rFonts w:ascii="Times New Roman" w:eastAsiaTheme="minorEastAsia" w:hAnsi="Times New Roman" w:cs="Times New Roman"/>
          <w:b/>
          <w:color w:val="C00000"/>
          <w:sz w:val="28"/>
          <w:szCs w:val="28"/>
          <w:u w:val="single"/>
          <w:lang w:eastAsia="ru-RU"/>
        </w:rPr>
      </w:pPr>
    </w:p>
    <w:p w:rsidR="00E21B5C" w:rsidRDefault="00E21B5C" w:rsidP="007D7E3A">
      <w:pPr>
        <w:widowControl w:val="0"/>
        <w:autoSpaceDE w:val="0"/>
        <w:autoSpaceDN w:val="0"/>
        <w:adjustRightInd w:val="0"/>
        <w:spacing w:after="0" w:line="240" w:lineRule="auto"/>
        <w:ind w:firstLine="540"/>
        <w:jc w:val="both"/>
        <w:rPr>
          <w:rFonts w:ascii="Times New Roman" w:eastAsiaTheme="minorEastAsia" w:hAnsi="Times New Roman" w:cs="Times New Roman"/>
          <w:b/>
          <w:color w:val="C00000"/>
          <w:sz w:val="28"/>
          <w:szCs w:val="28"/>
          <w:u w:val="single"/>
          <w:lang w:eastAsia="ru-RU"/>
        </w:rPr>
      </w:pPr>
    </w:p>
    <w:p w:rsidR="00E21B5C" w:rsidRDefault="00E21B5C" w:rsidP="007D7E3A">
      <w:pPr>
        <w:widowControl w:val="0"/>
        <w:autoSpaceDE w:val="0"/>
        <w:autoSpaceDN w:val="0"/>
        <w:adjustRightInd w:val="0"/>
        <w:spacing w:after="0" w:line="240" w:lineRule="auto"/>
        <w:ind w:firstLine="540"/>
        <w:jc w:val="both"/>
        <w:rPr>
          <w:rFonts w:ascii="Times New Roman" w:eastAsiaTheme="minorEastAsia" w:hAnsi="Times New Roman" w:cs="Times New Roman"/>
          <w:b/>
          <w:color w:val="C00000"/>
          <w:sz w:val="28"/>
          <w:szCs w:val="28"/>
          <w:u w:val="single"/>
          <w:lang w:eastAsia="ru-RU"/>
        </w:rPr>
      </w:pPr>
    </w:p>
    <w:sectPr w:rsidR="00E21B5C" w:rsidSect="00150275">
      <w:footerReference w:type="default" r:id="rId6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9B2" w:rsidRDefault="00E169B2" w:rsidP="007D7E3A">
      <w:pPr>
        <w:spacing w:after="0" w:line="240" w:lineRule="auto"/>
      </w:pPr>
      <w:r>
        <w:separator/>
      </w:r>
    </w:p>
  </w:endnote>
  <w:endnote w:type="continuationSeparator" w:id="0">
    <w:p w:rsidR="00E169B2" w:rsidRDefault="00E169B2" w:rsidP="007D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909061"/>
      <w:docPartObj>
        <w:docPartGallery w:val="Page Numbers (Bottom of Page)"/>
        <w:docPartUnique/>
      </w:docPartObj>
    </w:sdtPr>
    <w:sdtEndPr/>
    <w:sdtContent>
      <w:p w:rsidR="000A7B4E" w:rsidRDefault="000A7B4E">
        <w:pPr>
          <w:pStyle w:val="a6"/>
          <w:jc w:val="center"/>
        </w:pPr>
        <w:r>
          <w:fldChar w:fldCharType="begin"/>
        </w:r>
        <w:r>
          <w:instrText>PAGE   \* MERGEFORMAT</w:instrText>
        </w:r>
        <w:r>
          <w:fldChar w:fldCharType="separate"/>
        </w:r>
        <w:r w:rsidR="004F15A6">
          <w:rPr>
            <w:noProof/>
          </w:rPr>
          <w:t>21</w:t>
        </w:r>
        <w:r>
          <w:fldChar w:fldCharType="end"/>
        </w:r>
      </w:p>
    </w:sdtContent>
  </w:sdt>
  <w:p w:rsidR="000A7B4E" w:rsidRDefault="000A7B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9B2" w:rsidRDefault="00E169B2" w:rsidP="007D7E3A">
      <w:pPr>
        <w:spacing w:after="0" w:line="240" w:lineRule="auto"/>
      </w:pPr>
      <w:r>
        <w:separator/>
      </w:r>
    </w:p>
  </w:footnote>
  <w:footnote w:type="continuationSeparator" w:id="0">
    <w:p w:rsidR="00E169B2" w:rsidRDefault="00E169B2" w:rsidP="007D7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22694B71"/>
    <w:multiLevelType w:val="hybridMultilevel"/>
    <w:tmpl w:val="65086116"/>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B515E7"/>
    <w:multiLevelType w:val="hybridMultilevel"/>
    <w:tmpl w:val="727C5FEA"/>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657D90"/>
    <w:multiLevelType w:val="hybridMultilevel"/>
    <w:tmpl w:val="4E50DF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EF6872"/>
    <w:multiLevelType w:val="hybridMultilevel"/>
    <w:tmpl w:val="F9F286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3F2B53"/>
    <w:multiLevelType w:val="hybridMultilevel"/>
    <w:tmpl w:val="34341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EB687D"/>
    <w:multiLevelType w:val="hybridMultilevel"/>
    <w:tmpl w:val="F0B86972"/>
    <w:lvl w:ilvl="0" w:tplc="0419000F">
      <w:start w:val="3"/>
      <w:numFmt w:val="decimal"/>
      <w:lvlText w:val="%1."/>
      <w:lvlJc w:val="left"/>
      <w:pPr>
        <w:ind w:left="36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035093"/>
    <w:multiLevelType w:val="multilevel"/>
    <w:tmpl w:val="716E13D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2" w15:restartNumberingAfterBreak="0">
    <w:nsid w:val="68E615DD"/>
    <w:multiLevelType w:val="multilevel"/>
    <w:tmpl w:val="D908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503B90"/>
    <w:multiLevelType w:val="hybridMultilevel"/>
    <w:tmpl w:val="6786F8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843A44"/>
    <w:multiLevelType w:val="hybridMultilevel"/>
    <w:tmpl w:val="6CECFB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14"/>
  </w:num>
  <w:num w:numId="4">
    <w:abstractNumId w:val="10"/>
  </w:num>
  <w:num w:numId="5">
    <w:abstractNumId w:val="6"/>
  </w:num>
  <w:num w:numId="6">
    <w:abstractNumId w:val="12"/>
  </w:num>
  <w:num w:numId="7">
    <w:abstractNumId w:val="8"/>
  </w:num>
  <w:num w:numId="8">
    <w:abstractNumId w:val="0"/>
  </w:num>
  <w:num w:numId="9">
    <w:abstractNumId w:val="1"/>
  </w:num>
  <w:num w:numId="10">
    <w:abstractNumId w:val="2"/>
  </w:num>
  <w:num w:numId="11">
    <w:abstractNumId w:val="3"/>
  </w:num>
  <w:num w:numId="12">
    <w:abstractNumId w:val="4"/>
  </w:num>
  <w:num w:numId="13">
    <w:abstractNumId w:val="5"/>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9A"/>
    <w:rsid w:val="00007725"/>
    <w:rsid w:val="000166BF"/>
    <w:rsid w:val="00075FBF"/>
    <w:rsid w:val="000A7B4E"/>
    <w:rsid w:val="000D025A"/>
    <w:rsid w:val="000E48B9"/>
    <w:rsid w:val="00116835"/>
    <w:rsid w:val="0011757B"/>
    <w:rsid w:val="0012712E"/>
    <w:rsid w:val="0014181C"/>
    <w:rsid w:val="00150275"/>
    <w:rsid w:val="00172A22"/>
    <w:rsid w:val="00173B7B"/>
    <w:rsid w:val="0018582E"/>
    <w:rsid w:val="00196F10"/>
    <w:rsid w:val="001B20A5"/>
    <w:rsid w:val="00217BFA"/>
    <w:rsid w:val="0023468E"/>
    <w:rsid w:val="002772DA"/>
    <w:rsid w:val="002B1111"/>
    <w:rsid w:val="0030110F"/>
    <w:rsid w:val="00301887"/>
    <w:rsid w:val="00301EAD"/>
    <w:rsid w:val="00323B6D"/>
    <w:rsid w:val="003304FA"/>
    <w:rsid w:val="00341DE3"/>
    <w:rsid w:val="003D768E"/>
    <w:rsid w:val="004140FC"/>
    <w:rsid w:val="00464A2C"/>
    <w:rsid w:val="00494EA9"/>
    <w:rsid w:val="004953C0"/>
    <w:rsid w:val="004B73F5"/>
    <w:rsid w:val="004C1E9A"/>
    <w:rsid w:val="004F15A6"/>
    <w:rsid w:val="005463C4"/>
    <w:rsid w:val="00563E47"/>
    <w:rsid w:val="0057553F"/>
    <w:rsid w:val="005C6F04"/>
    <w:rsid w:val="005C7422"/>
    <w:rsid w:val="00651D8A"/>
    <w:rsid w:val="00723CC2"/>
    <w:rsid w:val="0073212B"/>
    <w:rsid w:val="00774FAB"/>
    <w:rsid w:val="00795605"/>
    <w:rsid w:val="007A11C1"/>
    <w:rsid w:val="007D38E5"/>
    <w:rsid w:val="007D7E3A"/>
    <w:rsid w:val="008B25D3"/>
    <w:rsid w:val="008B7BFB"/>
    <w:rsid w:val="00983B42"/>
    <w:rsid w:val="009E2F85"/>
    <w:rsid w:val="009E6946"/>
    <w:rsid w:val="00A141FA"/>
    <w:rsid w:val="00AD18FB"/>
    <w:rsid w:val="00B01D9E"/>
    <w:rsid w:val="00B75282"/>
    <w:rsid w:val="00BB68EF"/>
    <w:rsid w:val="00BD0C07"/>
    <w:rsid w:val="00BD4F1B"/>
    <w:rsid w:val="00BE0B20"/>
    <w:rsid w:val="00BE20AA"/>
    <w:rsid w:val="00BF68E0"/>
    <w:rsid w:val="00C175FD"/>
    <w:rsid w:val="00C73660"/>
    <w:rsid w:val="00CB5C7A"/>
    <w:rsid w:val="00CB6E3A"/>
    <w:rsid w:val="00CD1E99"/>
    <w:rsid w:val="00CD2DE2"/>
    <w:rsid w:val="00CF165D"/>
    <w:rsid w:val="00D05334"/>
    <w:rsid w:val="00D35F98"/>
    <w:rsid w:val="00D374E8"/>
    <w:rsid w:val="00DA3289"/>
    <w:rsid w:val="00DB7C09"/>
    <w:rsid w:val="00DC2A0B"/>
    <w:rsid w:val="00DF3F39"/>
    <w:rsid w:val="00E169B2"/>
    <w:rsid w:val="00E21B5C"/>
    <w:rsid w:val="00E3334E"/>
    <w:rsid w:val="00E50EBB"/>
    <w:rsid w:val="00E820AA"/>
    <w:rsid w:val="00EA01A4"/>
    <w:rsid w:val="00EC4A1D"/>
    <w:rsid w:val="00EF1892"/>
    <w:rsid w:val="00EF3B8A"/>
    <w:rsid w:val="00F8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38E37-E076-4815-8E2A-EBDEACDD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A22"/>
  </w:style>
  <w:style w:type="paragraph" w:styleId="1">
    <w:name w:val="heading 1"/>
    <w:basedOn w:val="a"/>
    <w:next w:val="a"/>
    <w:link w:val="10"/>
    <w:uiPriority w:val="9"/>
    <w:qFormat/>
    <w:rsid w:val="00B01D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175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660"/>
    <w:pPr>
      <w:ind w:left="720"/>
      <w:contextualSpacing/>
    </w:pPr>
  </w:style>
  <w:style w:type="paragraph" w:customStyle="1" w:styleId="ConsPlusNormal">
    <w:name w:val="ConsPlusNormal"/>
    <w:rsid w:val="00CB5C7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7D7E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7E3A"/>
  </w:style>
  <w:style w:type="paragraph" w:styleId="a6">
    <w:name w:val="footer"/>
    <w:basedOn w:val="a"/>
    <w:link w:val="a7"/>
    <w:uiPriority w:val="99"/>
    <w:unhideWhenUsed/>
    <w:rsid w:val="007D7E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7E3A"/>
  </w:style>
  <w:style w:type="character" w:customStyle="1" w:styleId="20">
    <w:name w:val="Заголовок 2 Знак"/>
    <w:basedOn w:val="a0"/>
    <w:link w:val="2"/>
    <w:uiPriority w:val="9"/>
    <w:rsid w:val="0011757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B01D9E"/>
    <w:rPr>
      <w:rFonts w:asciiTheme="majorHAnsi" w:eastAsiaTheme="majorEastAsia" w:hAnsiTheme="majorHAnsi" w:cstheme="majorBidi"/>
      <w:color w:val="2E74B5" w:themeColor="accent1" w:themeShade="BF"/>
      <w:sz w:val="32"/>
      <w:szCs w:val="32"/>
    </w:rPr>
  </w:style>
  <w:style w:type="character" w:styleId="a8">
    <w:name w:val="Hyperlink"/>
    <w:basedOn w:val="a0"/>
    <w:uiPriority w:val="99"/>
    <w:semiHidden/>
    <w:unhideWhenUsed/>
    <w:rsid w:val="008B7BFB"/>
    <w:rPr>
      <w:color w:val="0000FF"/>
      <w:u w:val="single"/>
    </w:rPr>
  </w:style>
  <w:style w:type="character" w:customStyle="1" w:styleId="apple-converted-space">
    <w:name w:val="apple-converted-space"/>
    <w:basedOn w:val="a0"/>
    <w:rsid w:val="008B7BFB"/>
  </w:style>
  <w:style w:type="paragraph" w:customStyle="1" w:styleId="jscommentslistenhover">
    <w:name w:val="js_comments_listenhover"/>
    <w:basedOn w:val="a"/>
    <w:rsid w:val="00A141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76942">
      <w:bodyDiv w:val="1"/>
      <w:marLeft w:val="0"/>
      <w:marRight w:val="0"/>
      <w:marTop w:val="0"/>
      <w:marBottom w:val="0"/>
      <w:divBdr>
        <w:top w:val="none" w:sz="0" w:space="0" w:color="auto"/>
        <w:left w:val="none" w:sz="0" w:space="0" w:color="auto"/>
        <w:bottom w:val="none" w:sz="0" w:space="0" w:color="auto"/>
        <w:right w:val="none" w:sz="0" w:space="0" w:color="auto"/>
      </w:divBdr>
      <w:divsChild>
        <w:div w:id="649752568">
          <w:marLeft w:val="0"/>
          <w:marRight w:val="4020"/>
          <w:marTop w:val="0"/>
          <w:marBottom w:val="0"/>
          <w:divBdr>
            <w:top w:val="none" w:sz="0" w:space="0" w:color="auto"/>
            <w:left w:val="none" w:sz="0" w:space="0" w:color="auto"/>
            <w:bottom w:val="none" w:sz="0" w:space="0" w:color="auto"/>
            <w:right w:val="none" w:sz="0" w:space="0" w:color="auto"/>
          </w:divBdr>
          <w:divsChild>
            <w:div w:id="14413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6009">
      <w:bodyDiv w:val="1"/>
      <w:marLeft w:val="0"/>
      <w:marRight w:val="0"/>
      <w:marTop w:val="0"/>
      <w:marBottom w:val="0"/>
      <w:divBdr>
        <w:top w:val="none" w:sz="0" w:space="0" w:color="auto"/>
        <w:left w:val="none" w:sz="0" w:space="0" w:color="auto"/>
        <w:bottom w:val="none" w:sz="0" w:space="0" w:color="auto"/>
        <w:right w:val="none" w:sz="0" w:space="0" w:color="auto"/>
      </w:divBdr>
    </w:div>
    <w:div w:id="1493451290">
      <w:bodyDiv w:val="1"/>
      <w:marLeft w:val="0"/>
      <w:marRight w:val="0"/>
      <w:marTop w:val="0"/>
      <w:marBottom w:val="0"/>
      <w:divBdr>
        <w:top w:val="none" w:sz="0" w:space="0" w:color="auto"/>
        <w:left w:val="none" w:sz="0" w:space="0" w:color="auto"/>
        <w:bottom w:val="none" w:sz="0" w:space="0" w:color="auto"/>
        <w:right w:val="none" w:sz="0" w:space="0" w:color="auto"/>
      </w:divBdr>
    </w:div>
    <w:div w:id="1867519246">
      <w:bodyDiv w:val="1"/>
      <w:marLeft w:val="0"/>
      <w:marRight w:val="0"/>
      <w:marTop w:val="0"/>
      <w:marBottom w:val="0"/>
      <w:divBdr>
        <w:top w:val="none" w:sz="0" w:space="0" w:color="auto"/>
        <w:left w:val="none" w:sz="0" w:space="0" w:color="auto"/>
        <w:bottom w:val="none" w:sz="0" w:space="0" w:color="auto"/>
        <w:right w:val="none" w:sz="0" w:space="0" w:color="auto"/>
      </w:divBdr>
      <w:divsChild>
        <w:div w:id="1028682996">
          <w:marLeft w:val="375"/>
          <w:marRight w:val="375"/>
          <w:marTop w:val="0"/>
          <w:marBottom w:val="1095"/>
          <w:divBdr>
            <w:top w:val="none" w:sz="0" w:space="0" w:color="auto"/>
            <w:left w:val="none" w:sz="0" w:space="0" w:color="auto"/>
            <w:bottom w:val="none" w:sz="0" w:space="0" w:color="auto"/>
            <w:right w:val="none" w:sz="0" w:space="0" w:color="auto"/>
          </w:divBdr>
          <w:divsChild>
            <w:div w:id="315380406">
              <w:marLeft w:val="0"/>
              <w:marRight w:val="0"/>
              <w:marTop w:val="0"/>
              <w:marBottom w:val="0"/>
              <w:divBdr>
                <w:top w:val="none" w:sz="0" w:space="0" w:color="auto"/>
                <w:left w:val="none" w:sz="0" w:space="0" w:color="auto"/>
                <w:bottom w:val="none" w:sz="0" w:space="0" w:color="auto"/>
                <w:right w:val="none" w:sz="0" w:space="0" w:color="auto"/>
              </w:divBdr>
            </w:div>
          </w:divsChild>
        </w:div>
        <w:div w:id="1927575320">
          <w:marLeft w:val="0"/>
          <w:marRight w:val="4020"/>
          <w:marTop w:val="0"/>
          <w:marBottom w:val="0"/>
          <w:divBdr>
            <w:top w:val="none" w:sz="0" w:space="0" w:color="auto"/>
            <w:left w:val="none" w:sz="0" w:space="0" w:color="auto"/>
            <w:bottom w:val="none" w:sz="0" w:space="0" w:color="auto"/>
            <w:right w:val="none" w:sz="0" w:space="0" w:color="auto"/>
          </w:divBdr>
          <w:divsChild>
            <w:div w:id="357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DC5C6ECA98047501AC5B473C731DBB486B2969719EF7EA15AC45AC2893401DCBEDA66B2DD16232K3D3O" TargetMode="External"/><Relationship Id="rId18" Type="http://schemas.openxmlformats.org/officeDocument/2006/relationships/hyperlink" Target="consultantplus://offline/ref=24A1553E6DE4C29E30FEA25171DD02DA990B5EC18E68D9BB4CBC6153B81F95DBB4E48E61254EB1A8n0ECO" TargetMode="External"/><Relationship Id="rId26" Type="http://schemas.openxmlformats.org/officeDocument/2006/relationships/hyperlink" Target="consultantplus://offline/ref=4E2E4C9107398AA51B6F3C01463432F63EA4D1E7CB542CD0E0AB7F8F64C134A9BB6615B953112AAFt8N7N" TargetMode="External"/><Relationship Id="rId39" Type="http://schemas.openxmlformats.org/officeDocument/2006/relationships/hyperlink" Target="consultantplus://offline/ref=CA3FF3376DDBAB44728A16ECD2ABE44663B44FBCF646C4E9B7D9C64670A59428AEEA6D4C7F7278ACs9RDI" TargetMode="External"/><Relationship Id="rId21" Type="http://schemas.openxmlformats.org/officeDocument/2006/relationships/hyperlink" Target="consultantplus://offline/ref=46DD2BCDD30294661C52061BCC13F8822BA9940BD82178C32B365B2BD20812657258AEB2E0A42F81nCnDN" TargetMode="External"/><Relationship Id="rId34" Type="http://schemas.openxmlformats.org/officeDocument/2006/relationships/hyperlink" Target="consultantplus://offline/ref=46DD2BCDD30294661C52061BCC13F8822BA8940AD82C78C32B365B2BD20812657258AEB2E0A52F8AnCnCN" TargetMode="External"/><Relationship Id="rId42" Type="http://schemas.openxmlformats.org/officeDocument/2006/relationships/hyperlink" Target="consultantplus://offline/ref=79D3A6DFDE6C7FBF1EB6ABFCD37E1D6C3C0A4C9DBEDAA634382A35F46A88BAF77C5B62FD5361E4680CPDN" TargetMode="External"/><Relationship Id="rId47" Type="http://schemas.openxmlformats.org/officeDocument/2006/relationships/hyperlink" Target="consultantplus://offline/ref=79D3A6DFDE6C7FBF1EB6ABFCD37E1D6C3C0A4C98B7D7A634382A35F46A88BAF77C5B62FD5361E5680CPBN" TargetMode="External"/><Relationship Id="rId50" Type="http://schemas.openxmlformats.org/officeDocument/2006/relationships/hyperlink" Target="http://e.mk-dom.ru/npd-doc.aspx?npmid=99&amp;npid=902280037" TargetMode="External"/><Relationship Id="rId55" Type="http://schemas.openxmlformats.org/officeDocument/2006/relationships/hyperlink" Target="consultantplus://offline/ref=46DD2BCDD30294661C52061BCC13F8822BA9940BD82178C32B365B2BD20812657258AEB2E0A42E8BnCn4N" TargetMode="External"/><Relationship Id="rId63" Type="http://schemas.openxmlformats.org/officeDocument/2006/relationships/hyperlink" Target="http://e.rukzkh.ru/npd-doc.aspx?npmid=99&amp;npid=901919946&amp;anchor=ZAP2EBK3JG"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24A1553E6DE4C29E30FEA25171DD02DA990B51C08B61D9BB4CBC6153B8n1EFO" TargetMode="External"/><Relationship Id="rId20" Type="http://schemas.openxmlformats.org/officeDocument/2006/relationships/hyperlink" Target="consultantplus://offline/ref=24A1553E6DE4C29E30FEA25171DD02DA990B5EC18E68D9BB4CBC6153B81F95DBB4E48E61254EB1ABn0E5O" TargetMode="External"/><Relationship Id="rId29" Type="http://schemas.openxmlformats.org/officeDocument/2006/relationships/hyperlink" Target="consultantplus://offline/ref=4B971D73D723679A955BD37B14EEDFBA4BFFEE96D9D9B161E7721F4C822A5EF7B6A21AC25B06DD32x7Q1N" TargetMode="External"/><Relationship Id="rId41" Type="http://schemas.openxmlformats.org/officeDocument/2006/relationships/hyperlink" Target="consultantplus://offline/ref=79D3A6DFDE6C7FBF1EB6ABFCD37E1D6C3C0A4C9DBEDAA634382A35F46A88BAF77C5B62FD5361E4690CP4N" TargetMode="External"/><Relationship Id="rId54" Type="http://schemas.openxmlformats.org/officeDocument/2006/relationships/hyperlink" Target="consultantplus://offline/ref=46DD2BCDD30294661C52061BCC13F8822BA9940BD82178C32B365B2BD20812657258AEnBn4N" TargetMode="External"/><Relationship Id="rId62" Type="http://schemas.openxmlformats.org/officeDocument/2006/relationships/hyperlink" Target="http://e.mk-dom.ru/npd-doc.aspx?npmid=99&amp;npid=4203879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FDC5C6ECA98047501AC5B473C731DBB486B2F69759CF7EA15AC45AC2893401DCBEDA66B2DD16232K3D1O" TargetMode="External"/><Relationship Id="rId24" Type="http://schemas.openxmlformats.org/officeDocument/2006/relationships/hyperlink" Target="consultantplus://offline/ref=4E2E4C9107398AA51B6F3C01463432F63EA4D1E7CB542CD0E0AB7F8F64C134A9BB6615B953112AAEt8N4N" TargetMode="External"/><Relationship Id="rId32" Type="http://schemas.openxmlformats.org/officeDocument/2006/relationships/hyperlink" Target="consultantplus://offline/ref=46DD2BCDD30294661C52061BCC13F8822BA8940AD82C78C32B365B2BD20812657258AEB2E0A52F87nCn5N" TargetMode="External"/><Relationship Id="rId37" Type="http://schemas.openxmlformats.org/officeDocument/2006/relationships/hyperlink" Target="consultantplus://offline/ref=46DD2BCDD30294661C52061BCC13F8822BA8940FD12178C32B365B2BD20812657258AEB2E0A42B80nCn8N" TargetMode="External"/><Relationship Id="rId40" Type="http://schemas.openxmlformats.org/officeDocument/2006/relationships/hyperlink" Target="consultantplus://offline/ref=79D3A6DFDE6C7FBF1EB6ABFCD37E1D6C3C0A4C9DBEDAA634382A35F46A88BAF77C5B62FD5361E4690CPEN" TargetMode="External"/><Relationship Id="rId45" Type="http://schemas.openxmlformats.org/officeDocument/2006/relationships/hyperlink" Target="consultantplus://offline/ref=79D3A6DFDE6C7FBF1EB6ABFCD37E1D6C3C0A4C98B7D7A634382A35F46A88BAF77C5B62FD5361E5680CP9N" TargetMode="External"/><Relationship Id="rId53" Type="http://schemas.openxmlformats.org/officeDocument/2006/relationships/hyperlink" Target="consultantplus://offline/ref=46DD2BCDD30294661C52061BCC13F8822BA9940BD82178C32B365B2BD20812657258AEB2E0A42E8BnCn4N" TargetMode="External"/><Relationship Id="rId58" Type="http://schemas.openxmlformats.org/officeDocument/2006/relationships/hyperlink" Target="consultantplus://offline/ref=46DD2BCDD30294661C52061BCC13F8822BA9940BD82178C32B365B2BD20812657258AEB2E0A42D83nCnCN"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FDC5C6ECA98047501AC5B473C731DBB486A2F637C9EF7EA15AC45AC2893401DCBEDA66B2DD16232K3D3O" TargetMode="External"/><Relationship Id="rId23" Type="http://schemas.openxmlformats.org/officeDocument/2006/relationships/hyperlink" Target="consultantplus://offline/ref=46DD2BCDD30294661C52061BCC13F8822BA9940BD82178C32B365B2BD20812657258AEB2E0A52F84nCnDN" TargetMode="External"/><Relationship Id="rId28" Type="http://schemas.openxmlformats.org/officeDocument/2006/relationships/hyperlink" Target="consultantplus://offline/ref=4B971D73D723679A955BD37B14EEDFBA4BFEEE91D0DDB161E7721F4C822A5EF7B6A21AC25B06D83Dx7Q0N" TargetMode="External"/><Relationship Id="rId36" Type="http://schemas.openxmlformats.org/officeDocument/2006/relationships/hyperlink" Target="consultantplus://offline/ref=46DD2BCDD30294661C52061BCC13F8822BA9940DD02F78C32B365B2BD20812657258AEB2E0A42F85nCnAN" TargetMode="External"/><Relationship Id="rId49" Type="http://schemas.openxmlformats.org/officeDocument/2006/relationships/hyperlink" Target="http://e.mk-dom.ru/npd-doc.aspx?npmid=99&amp;npid=902280037" TargetMode="External"/><Relationship Id="rId57" Type="http://schemas.openxmlformats.org/officeDocument/2006/relationships/hyperlink" Target="consultantplus://offline/ref=46DD2BCDD30294661C52061BCC13F8822BA9940BD82178C32B365B2BD20812657258AEB2E0A42D80nCnCN" TargetMode="External"/><Relationship Id="rId61" Type="http://schemas.openxmlformats.org/officeDocument/2006/relationships/hyperlink" Target="http://e.rukzkh.ru/npd-doc.aspx?npmid=99&amp;npid=901919946&amp;anchor=ZAP1OR83DQ" TargetMode="External"/><Relationship Id="rId10" Type="http://schemas.openxmlformats.org/officeDocument/2006/relationships/hyperlink" Target="consultantplus://offline/ref=6FDC5C6ECA98047501AC5B473C731DBB4B6226657195F7EA15AC45AC2893401DCBEDA66B2DD16232K3DAO" TargetMode="External"/><Relationship Id="rId19" Type="http://schemas.openxmlformats.org/officeDocument/2006/relationships/hyperlink" Target="consultantplus://offline/ref=24A1553E6DE4C29E30FEA25171DD02DA990B51C08B61D9BB4CBC6153B8n1EFO" TargetMode="External"/><Relationship Id="rId31" Type="http://schemas.openxmlformats.org/officeDocument/2006/relationships/hyperlink" Target="consultantplus://offline/ref=4B971D73D723679A955BD37B14EEDFBA4BFEEE91D0DDB161E7721F4C822A5EF7B6A21AC25B06D83Dx7Q9N" TargetMode="External"/><Relationship Id="rId44" Type="http://schemas.openxmlformats.org/officeDocument/2006/relationships/hyperlink" Target="consultantplus://offline/ref=79D3A6DFDE6C7FBF1EB6ABFCD37E1D6C3C0A4C98B7D7A634382A35F46A88BAF77C5B62FD5361E5680CPFN" TargetMode="External"/><Relationship Id="rId52" Type="http://schemas.openxmlformats.org/officeDocument/2006/relationships/hyperlink" Target="http://e.mk-dom.ru/npd-doc.aspx?npmid=99&amp;npid=902280037" TargetMode="External"/><Relationship Id="rId60" Type="http://schemas.openxmlformats.org/officeDocument/2006/relationships/hyperlink" Target="consultantplus://offline/ref=46DD2BCDD30294661C52061BCC13F8822BA9940BD82178C32B365B2BD20812657258AEB2E0A42D80nCnE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FDC5C6ECA98047501AC5B473C731DBB4B622C61709DF7EA15AC45AC2893401DCBEDA66B2DD16230K3DBO" TargetMode="External"/><Relationship Id="rId14" Type="http://schemas.openxmlformats.org/officeDocument/2006/relationships/hyperlink" Target="consultantplus://offline/ref=6FDC5C6ECA98047501AC5B473C731DBB486A2E607D94F7EA15AC45AC2893401DCBEDA66B2DD16437K3DBO" TargetMode="External"/><Relationship Id="rId22" Type="http://schemas.openxmlformats.org/officeDocument/2006/relationships/hyperlink" Target="consultantplus://offline/ref=46DD2BCDD30294661C52061BCC13F8822BA9940BD82178C32B365B2BD20812657258AEB2E0A52F87nCn5N" TargetMode="External"/><Relationship Id="rId27" Type="http://schemas.openxmlformats.org/officeDocument/2006/relationships/hyperlink" Target="consultantplus://offline/ref=4E2E4C9107398AA51B6F3C01463432F63EA4D1E7CB542CD0E0AB7F8F64C134A9BB6615B953112BA6t8N4N" TargetMode="External"/><Relationship Id="rId30" Type="http://schemas.openxmlformats.org/officeDocument/2006/relationships/hyperlink" Target="consultantplus://offline/ref=4B971D73D723679A955BD37B14EEDFBA4BFFEE93D1D3B161E7721F4C822A5EF7B6A21AC25B06DC39x7Q2N" TargetMode="External"/><Relationship Id="rId35" Type="http://schemas.openxmlformats.org/officeDocument/2006/relationships/hyperlink" Target="consultantplus://offline/ref=46DD2BCDD30294661C52061BCC13F8822BA8940AD82C78C32B365B2BD20812657258AEB2E0A52E82nCnCN" TargetMode="External"/><Relationship Id="rId43" Type="http://schemas.openxmlformats.org/officeDocument/2006/relationships/hyperlink" Target="consultantplus://offline/ref=79D3A6DFDE6C7FBF1EB6ABFCD37E1D6C3C0A4C9DBEDAA634382A35F46A88BAF77C5B62FD5361E4680CP9N" TargetMode="External"/><Relationship Id="rId48" Type="http://schemas.openxmlformats.org/officeDocument/2006/relationships/hyperlink" Target="http://e.mk-dom.ru/npd-doc.aspx?npmid=99&amp;npid=902280037&amp;anchor=XA00M9A2N9" TargetMode="External"/><Relationship Id="rId56" Type="http://schemas.openxmlformats.org/officeDocument/2006/relationships/hyperlink" Target="consultantplus://offline/ref=46DD2BCDD30294661C52061BCC13F8822BA9940BD82178C32B365B2BD20812657258AEB2E0A42D83nCnCN" TargetMode="External"/><Relationship Id="rId64" Type="http://schemas.openxmlformats.org/officeDocument/2006/relationships/footer" Target="footer1.xml"/><Relationship Id="rId8" Type="http://schemas.openxmlformats.org/officeDocument/2006/relationships/hyperlink" Target="http://e.mk-dom.ru/npd-doc.aspx?npmid=99&amp;npid=420387919" TargetMode="External"/><Relationship Id="rId51" Type="http://schemas.openxmlformats.org/officeDocument/2006/relationships/hyperlink" Target="http://e.mk-dom.ru/npd-doc.aspx?npmid=99&amp;npid=902280037&amp;anchor=XA00MB82MT" TargetMode="External"/><Relationship Id="rId3" Type="http://schemas.openxmlformats.org/officeDocument/2006/relationships/settings" Target="settings.xml"/><Relationship Id="rId12" Type="http://schemas.openxmlformats.org/officeDocument/2006/relationships/hyperlink" Target="consultantplus://offline/ref=6FDC5C6ECA98047501AC5B473C731DBB486B2966719AF7EA15AC45AC2893401DCBEDA66B2DD16233K3D7O" TargetMode="External"/><Relationship Id="rId17" Type="http://schemas.openxmlformats.org/officeDocument/2006/relationships/hyperlink" Target="consultantplus://offline/ref=24A1553E6DE4C29E30FEA25171DD02DA9A0256CC8362D9BB4CBC6153B81F95DBB4E48E61254EB9A0n0E5O" TargetMode="External"/><Relationship Id="rId25" Type="http://schemas.openxmlformats.org/officeDocument/2006/relationships/hyperlink" Target="consultantplus://offline/ref=4E2E4C9107398AA51B6F3C01463432F63EA4D1E7CB542CD0E0AB7F8F64C134A9BB6615B953112AAEt8N2N" TargetMode="External"/><Relationship Id="rId33" Type="http://schemas.openxmlformats.org/officeDocument/2006/relationships/hyperlink" Target="consultantplus://offline/ref=46DD2BCDD30294661C52061BCC13F8822BA8940AD82C78C32B365B2BD20812657258AEB2E0A42D87nCn5N" TargetMode="External"/><Relationship Id="rId38" Type="http://schemas.openxmlformats.org/officeDocument/2006/relationships/hyperlink" Target="consultantplus://offline/ref=46DD2BCDD30294661C52061BCC13F8822BA9940BD82178C32B365B2BD20812657258AEB2E0A52E82nCnBN" TargetMode="External"/><Relationship Id="rId46" Type="http://schemas.openxmlformats.org/officeDocument/2006/relationships/hyperlink" Target="consultantplus://offline/ref=79D3A6DFDE6C7FBF1EB6ABFCD37E1D6C3C0A4C98B7D7A634382A35F46A88BAF77C5B62FD5361E5680CPAN" TargetMode="External"/><Relationship Id="rId59" Type="http://schemas.openxmlformats.org/officeDocument/2006/relationships/hyperlink" Target="consultantplus://offline/ref=46DD2BCDD30294661C52061BCC13F8822BA9940BD82178C32B365B2BD20812657258AEB2E0A42D80nCn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29</Pages>
  <Words>11296</Words>
  <Characters>64388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39</cp:revision>
  <dcterms:created xsi:type="dcterms:W3CDTF">2017-01-23T12:07:00Z</dcterms:created>
  <dcterms:modified xsi:type="dcterms:W3CDTF">2017-02-09T08:27:00Z</dcterms:modified>
</cp:coreProperties>
</file>