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DFC" w:rsidRDefault="00910DFC" w:rsidP="00910DFC">
      <w:pPr>
        <w:spacing w:after="0"/>
        <w:rPr>
          <w:rFonts w:ascii="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39DB268A" wp14:editId="27624989">
            <wp:simplePos x="0" y="0"/>
            <wp:positionH relativeFrom="column">
              <wp:posOffset>2790825</wp:posOffset>
            </wp:positionH>
            <wp:positionV relativeFrom="paragraph">
              <wp:posOffset>85725</wp:posOffset>
            </wp:positionV>
            <wp:extent cx="1095375" cy="1085850"/>
            <wp:effectExtent l="0" t="0" r="9525" b="0"/>
            <wp:wrapSquare wrapText="bothSides"/>
            <wp:docPr id="2"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C00000"/>
          <w:sz w:val="40"/>
          <w:szCs w:val="40"/>
          <w:u w:val="single"/>
        </w:rPr>
        <w:br w:type="textWrapping" w:clear="all"/>
      </w:r>
    </w:p>
    <w:p w:rsidR="00910DFC" w:rsidRDefault="00910DFC" w:rsidP="00910DF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910DFC" w:rsidRDefault="00910DFC" w:rsidP="00910DF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№7 </w:t>
      </w:r>
    </w:p>
    <w:p w:rsidR="00910DFC" w:rsidRDefault="00910DFC" w:rsidP="00910DF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910DFC" w:rsidRDefault="00910DFC" w:rsidP="00910DFC">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910DFC" w:rsidRDefault="00910DFC" w:rsidP="00910DFC">
      <w:pPr>
        <w:jc w:val="center"/>
        <w:rPr>
          <w:rFonts w:ascii="Times New Roman" w:hAnsi="Times New Roman"/>
          <w:b/>
          <w:color w:val="C00000"/>
          <w:sz w:val="40"/>
          <w:szCs w:val="40"/>
          <w:u w:val="single"/>
        </w:rPr>
      </w:pPr>
      <w:r>
        <w:rPr>
          <w:rFonts w:ascii="Times New Roman" w:hAnsi="Times New Roman"/>
          <w:b/>
          <w:color w:val="C00000"/>
          <w:sz w:val="40"/>
          <w:szCs w:val="40"/>
          <w:u w:val="single"/>
        </w:rPr>
        <w:t>июль 20</w:t>
      </w:r>
      <w:r>
        <w:rPr>
          <w:rFonts w:ascii="Times New Roman" w:hAnsi="Times New Roman"/>
          <w:b/>
          <w:color w:val="C00000"/>
          <w:sz w:val="40"/>
          <w:szCs w:val="40"/>
          <w:u w:val="single"/>
          <w:lang w:val="en-US"/>
        </w:rPr>
        <w:t>20</w:t>
      </w:r>
      <w:r>
        <w:rPr>
          <w:rFonts w:ascii="Times New Roman" w:hAnsi="Times New Roman"/>
          <w:b/>
          <w:color w:val="C00000"/>
          <w:sz w:val="40"/>
          <w:szCs w:val="40"/>
          <w:u w:val="single"/>
        </w:rPr>
        <w:t xml:space="preserve"> г.</w:t>
      </w:r>
    </w:p>
    <w:p w:rsidR="00910DFC" w:rsidRPr="00527259" w:rsidRDefault="00910DFC" w:rsidP="00910DFC">
      <w:pPr>
        <w:rPr>
          <w:rFonts w:ascii="Times New Roman" w:hAnsi="Times New Roman"/>
          <w:b/>
          <w:color w:val="002060"/>
          <w:sz w:val="40"/>
          <w:szCs w:val="40"/>
          <w:u w:val="single"/>
          <w:lang w:val="en-US"/>
        </w:rPr>
      </w:pPr>
      <w:r>
        <w:rPr>
          <w:rFonts w:ascii="Times New Roman" w:hAnsi="Times New Roman"/>
          <w:b/>
          <w:color w:val="002060"/>
          <w:sz w:val="40"/>
          <w:szCs w:val="40"/>
          <w:u w:val="single"/>
        </w:rPr>
        <w:t>Содержание:</w:t>
      </w:r>
    </w:p>
    <w:p w:rsidR="00910DFC" w:rsidRDefault="00910DFC" w:rsidP="008A5C52">
      <w:pPr>
        <w:pStyle w:val="a3"/>
        <w:numPr>
          <w:ilvl w:val="0"/>
          <w:numId w:val="1"/>
        </w:numPr>
        <w:spacing w:after="0"/>
        <w:rPr>
          <w:rFonts w:ascii="Times New Roman" w:hAnsi="Times New Roman"/>
          <w:b/>
          <w:color w:val="002060"/>
          <w:sz w:val="40"/>
          <w:szCs w:val="40"/>
          <w:u w:val="single"/>
        </w:rPr>
      </w:pPr>
      <w:r w:rsidRPr="00A66F08">
        <w:rPr>
          <w:rFonts w:ascii="Times New Roman" w:hAnsi="Times New Roman"/>
          <w:b/>
          <w:color w:val="002060"/>
          <w:sz w:val="40"/>
          <w:szCs w:val="40"/>
          <w:u w:val="single"/>
        </w:rPr>
        <w:t xml:space="preserve"> Главные новости отрасли</w:t>
      </w:r>
      <w:r>
        <w:rPr>
          <w:rFonts w:ascii="Times New Roman" w:hAnsi="Times New Roman"/>
          <w:b/>
          <w:color w:val="002060"/>
          <w:sz w:val="40"/>
          <w:szCs w:val="40"/>
          <w:u w:val="single"/>
        </w:rPr>
        <w:t>:</w:t>
      </w:r>
    </w:p>
    <w:p w:rsidR="008A5C52" w:rsidRPr="008A5C52" w:rsidRDefault="008A5C52" w:rsidP="008A5C52">
      <w:pPr>
        <w:spacing w:after="0" w:line="240" w:lineRule="auto"/>
        <w:outlineLvl w:val="0"/>
        <w:rPr>
          <w:rFonts w:ascii="Times New Roman" w:hAnsi="Times New Roman"/>
          <w:b/>
          <w:color w:val="002060"/>
          <w:sz w:val="36"/>
          <w:szCs w:val="36"/>
        </w:rPr>
      </w:pPr>
      <w:r w:rsidRPr="00910DFC">
        <w:rPr>
          <w:rFonts w:ascii="RobotoRegular" w:eastAsia="Times New Roman" w:hAnsi="RobotoRegular"/>
          <w:b/>
          <w:color w:val="002060"/>
          <w:kern w:val="36"/>
          <w:sz w:val="36"/>
          <w:szCs w:val="36"/>
          <w:lang w:eastAsia="ru-RU"/>
        </w:rPr>
        <w:t xml:space="preserve">- Регионам, которые не смогут подготовиться к зиме, Правительство выделит </w:t>
      </w:r>
      <w:proofErr w:type="spellStart"/>
      <w:r w:rsidRPr="00910DFC">
        <w:rPr>
          <w:rFonts w:ascii="RobotoRegular" w:eastAsia="Times New Roman" w:hAnsi="RobotoRegular"/>
          <w:b/>
          <w:color w:val="002060"/>
          <w:kern w:val="36"/>
          <w:sz w:val="36"/>
          <w:szCs w:val="36"/>
          <w:lang w:eastAsia="ru-RU"/>
        </w:rPr>
        <w:t>займ</w:t>
      </w:r>
      <w:proofErr w:type="spellEnd"/>
      <w:r w:rsidRPr="008A5C52">
        <w:rPr>
          <w:rFonts w:ascii="Times New Roman" w:hAnsi="Times New Roman"/>
          <w:b/>
          <w:color w:val="002060"/>
          <w:sz w:val="36"/>
          <w:szCs w:val="36"/>
        </w:rPr>
        <w:t>;</w:t>
      </w:r>
    </w:p>
    <w:p w:rsidR="008A5C52" w:rsidRDefault="008A5C52" w:rsidP="008A5C52">
      <w:pPr>
        <w:spacing w:after="0" w:line="240" w:lineRule="auto"/>
        <w:outlineLvl w:val="0"/>
        <w:rPr>
          <w:rFonts w:ascii="RobotoRegular" w:eastAsia="Times New Roman" w:hAnsi="RobotoRegular"/>
          <w:color w:val="212121"/>
          <w:sz w:val="21"/>
          <w:szCs w:val="21"/>
          <w:lang w:eastAsia="ru-RU"/>
        </w:rPr>
      </w:pPr>
      <w:r w:rsidRPr="00910DFC">
        <w:rPr>
          <w:rFonts w:ascii="RobotoRegular" w:eastAsia="Times New Roman" w:hAnsi="RobotoRegular"/>
          <w:b/>
          <w:color w:val="002060"/>
          <w:kern w:val="36"/>
          <w:sz w:val="36"/>
          <w:szCs w:val="36"/>
          <w:lang w:eastAsia="ru-RU"/>
        </w:rPr>
        <w:t>- Субсидии в рамках проекта «Чистая вода» станут доступны досрочно</w:t>
      </w:r>
      <w:r>
        <w:rPr>
          <w:rFonts w:ascii="RobotoRegular" w:eastAsia="Times New Roman" w:hAnsi="RobotoRegular"/>
          <w:b/>
          <w:color w:val="002060"/>
          <w:kern w:val="36"/>
          <w:sz w:val="36"/>
          <w:szCs w:val="36"/>
          <w:lang w:eastAsia="ru-RU"/>
        </w:rPr>
        <w:t>;</w:t>
      </w:r>
      <w:r w:rsidRPr="00910DFC">
        <w:rPr>
          <w:rFonts w:ascii="RobotoRegular" w:eastAsia="Times New Roman" w:hAnsi="RobotoRegular"/>
          <w:color w:val="212121"/>
          <w:sz w:val="21"/>
          <w:szCs w:val="21"/>
          <w:lang w:eastAsia="ru-RU"/>
        </w:rPr>
        <w:t xml:space="preserve"> </w:t>
      </w:r>
    </w:p>
    <w:p w:rsidR="008A5C52" w:rsidRDefault="008A5C52" w:rsidP="008A5C52">
      <w:pPr>
        <w:spacing w:after="0" w:line="240" w:lineRule="auto"/>
        <w:outlineLvl w:val="0"/>
        <w:rPr>
          <w:rFonts w:ascii="Times New Roman" w:eastAsia="Times New Roman" w:hAnsi="Times New Roman"/>
          <w:b/>
          <w:color w:val="002060"/>
          <w:sz w:val="36"/>
          <w:szCs w:val="36"/>
          <w:lang w:eastAsia="ru-RU"/>
        </w:rPr>
      </w:pPr>
      <w:r w:rsidRPr="00910DFC">
        <w:rPr>
          <w:rFonts w:ascii="Times New Roman" w:eastAsia="Times New Roman" w:hAnsi="Times New Roman"/>
          <w:b/>
          <w:color w:val="002060"/>
          <w:kern w:val="36"/>
          <w:sz w:val="36"/>
          <w:szCs w:val="36"/>
          <w:lang w:eastAsia="ru-RU"/>
        </w:rPr>
        <w:t>- Вице-премьер не согласен с предложением заморозки тарифов ЖКХ</w:t>
      </w:r>
      <w:r>
        <w:rPr>
          <w:rFonts w:ascii="Times New Roman" w:eastAsia="Times New Roman" w:hAnsi="Times New Roman"/>
          <w:b/>
          <w:color w:val="002060"/>
          <w:sz w:val="36"/>
          <w:szCs w:val="36"/>
          <w:lang w:eastAsia="ru-RU"/>
        </w:rPr>
        <w:t>;</w:t>
      </w:r>
    </w:p>
    <w:p w:rsidR="008A5C52" w:rsidRPr="008A5C52" w:rsidRDefault="008A5C52" w:rsidP="008A5C52">
      <w:pPr>
        <w:spacing w:after="0" w:line="240" w:lineRule="auto"/>
        <w:outlineLvl w:val="0"/>
        <w:rPr>
          <w:rFonts w:ascii="RobotoRegular" w:eastAsia="Times New Roman" w:hAnsi="RobotoRegular"/>
          <w:b/>
          <w:color w:val="002060"/>
          <w:sz w:val="36"/>
          <w:szCs w:val="36"/>
          <w:lang w:eastAsia="ru-RU"/>
        </w:rPr>
      </w:pPr>
      <w:r w:rsidRPr="008A5C52">
        <w:rPr>
          <w:rFonts w:ascii="RobotoRegular" w:eastAsia="Times New Roman" w:hAnsi="RobotoRegular"/>
          <w:b/>
          <w:color w:val="002060"/>
          <w:kern w:val="36"/>
          <w:sz w:val="36"/>
          <w:szCs w:val="36"/>
          <w:lang w:eastAsia="ru-RU"/>
        </w:rPr>
        <w:t>- Некачественные ЖКУ будут дешеветь</w:t>
      </w:r>
      <w:r>
        <w:rPr>
          <w:rFonts w:ascii="RobotoRegular" w:eastAsia="Times New Roman" w:hAnsi="RobotoRegular"/>
          <w:b/>
          <w:color w:val="002060"/>
          <w:kern w:val="36"/>
          <w:sz w:val="36"/>
          <w:szCs w:val="36"/>
          <w:lang w:eastAsia="ru-RU"/>
        </w:rPr>
        <w:t>;</w:t>
      </w:r>
      <w:r w:rsidRPr="008A5C52">
        <w:rPr>
          <w:rFonts w:ascii="RobotoRegular" w:eastAsia="Times New Roman" w:hAnsi="RobotoRegular"/>
          <w:b/>
          <w:color w:val="002060"/>
          <w:sz w:val="36"/>
          <w:szCs w:val="36"/>
          <w:lang w:eastAsia="ru-RU"/>
        </w:rPr>
        <w:t xml:space="preserve"> </w:t>
      </w:r>
    </w:p>
    <w:p w:rsidR="008A5C52" w:rsidRPr="008A5C52" w:rsidRDefault="008A5C52" w:rsidP="008A5C52">
      <w:pPr>
        <w:spacing w:after="0" w:line="240" w:lineRule="auto"/>
        <w:outlineLvl w:val="0"/>
        <w:rPr>
          <w:rFonts w:ascii="RobotoRegular" w:eastAsia="Times New Roman" w:hAnsi="RobotoRegular"/>
          <w:b/>
          <w:color w:val="002060"/>
          <w:kern w:val="36"/>
          <w:sz w:val="36"/>
          <w:szCs w:val="36"/>
          <w:lang w:eastAsia="ru-RU"/>
        </w:rPr>
      </w:pPr>
      <w:r w:rsidRPr="008A5C52">
        <w:rPr>
          <w:rFonts w:ascii="RobotoRegular" w:eastAsia="Times New Roman" w:hAnsi="RobotoRegular"/>
          <w:b/>
          <w:color w:val="002060"/>
          <w:kern w:val="36"/>
          <w:sz w:val="36"/>
          <w:szCs w:val="36"/>
          <w:lang w:eastAsia="ru-RU"/>
        </w:rPr>
        <w:t>- Договор управления будет считаться заключенным с момента назначения временной УО</w:t>
      </w:r>
      <w:r>
        <w:rPr>
          <w:rFonts w:ascii="RobotoRegular" w:eastAsia="Times New Roman" w:hAnsi="RobotoRegular"/>
          <w:b/>
          <w:color w:val="002060"/>
          <w:kern w:val="36"/>
          <w:sz w:val="36"/>
          <w:szCs w:val="36"/>
          <w:lang w:eastAsia="ru-RU"/>
        </w:rPr>
        <w:t>;</w:t>
      </w:r>
      <w:r w:rsidRPr="008A5C52">
        <w:rPr>
          <w:rFonts w:ascii="RobotoRegular" w:eastAsia="Times New Roman" w:hAnsi="RobotoRegular"/>
          <w:color w:val="212121"/>
          <w:sz w:val="21"/>
          <w:szCs w:val="21"/>
          <w:lang w:eastAsia="ru-RU"/>
        </w:rPr>
        <w:t xml:space="preserve"> </w:t>
      </w:r>
    </w:p>
    <w:p w:rsidR="008A5C52" w:rsidRPr="008A5C52" w:rsidRDefault="008A5C52" w:rsidP="008A5C52">
      <w:pPr>
        <w:spacing w:after="0" w:line="240" w:lineRule="auto"/>
        <w:rPr>
          <w:rFonts w:ascii="RobotoRegular" w:eastAsia="Times New Roman" w:hAnsi="RobotoRegular"/>
          <w:b/>
          <w:color w:val="002060"/>
          <w:sz w:val="36"/>
          <w:szCs w:val="36"/>
          <w:lang w:eastAsia="ru-RU"/>
        </w:rPr>
      </w:pPr>
      <w:r w:rsidRPr="00B2299D">
        <w:rPr>
          <w:rFonts w:ascii="RobotoRegular" w:eastAsia="Times New Roman" w:hAnsi="RobotoRegular"/>
          <w:b/>
          <w:color w:val="212121"/>
          <w:sz w:val="24"/>
          <w:szCs w:val="24"/>
          <w:lang w:eastAsia="ru-RU"/>
        </w:rPr>
        <w:t xml:space="preserve">- </w:t>
      </w:r>
      <w:r w:rsidR="00B2299D">
        <w:rPr>
          <w:rFonts w:ascii="RobotoRegular" w:eastAsia="Times New Roman" w:hAnsi="RobotoRegular"/>
          <w:b/>
          <w:color w:val="212121"/>
          <w:sz w:val="24"/>
          <w:szCs w:val="24"/>
          <w:lang w:eastAsia="ru-RU"/>
        </w:rPr>
        <w:t xml:space="preserve"> </w:t>
      </w:r>
      <w:r w:rsidRPr="008A5C52">
        <w:rPr>
          <w:rFonts w:ascii="Times New Roman" w:eastAsia="Arial" w:hAnsi="Times New Roman"/>
          <w:b/>
          <w:color w:val="002060"/>
          <w:sz w:val="36"/>
          <w:szCs w:val="36"/>
          <w:lang w:eastAsia="ru-RU"/>
        </w:rPr>
        <w:t>Расчет по страховым взносам: проверьте правильность</w:t>
      </w:r>
      <w:r>
        <w:rPr>
          <w:rFonts w:ascii="Times New Roman" w:eastAsia="Arial" w:hAnsi="Times New Roman"/>
          <w:b/>
          <w:color w:val="002060"/>
          <w:sz w:val="36"/>
          <w:szCs w:val="36"/>
          <w:lang w:eastAsia="ru-RU"/>
        </w:rPr>
        <w:t>;</w:t>
      </w:r>
    </w:p>
    <w:p w:rsidR="00B2299D" w:rsidRDefault="00B2299D" w:rsidP="00B2299D">
      <w:pPr>
        <w:spacing w:after="0" w:line="300" w:lineRule="atLeast"/>
        <w:jc w:val="both"/>
        <w:rPr>
          <w:rFonts w:ascii="Times New Roman" w:eastAsia="Arial" w:hAnsi="Times New Roman"/>
          <w:b/>
          <w:color w:val="002060"/>
          <w:sz w:val="36"/>
          <w:szCs w:val="36"/>
          <w:lang w:eastAsia="ru-RU"/>
        </w:rPr>
      </w:pPr>
      <w:r w:rsidRPr="00B2299D">
        <w:rPr>
          <w:rFonts w:ascii="RobotoRegular" w:eastAsia="Times New Roman" w:hAnsi="RobotoRegular"/>
          <w:b/>
          <w:color w:val="002060"/>
          <w:kern w:val="36"/>
          <w:sz w:val="36"/>
          <w:szCs w:val="36"/>
          <w:lang w:eastAsia="ru-RU"/>
        </w:rPr>
        <w:t xml:space="preserve">- </w:t>
      </w:r>
      <w:r w:rsidRPr="008A5C52">
        <w:rPr>
          <w:rFonts w:ascii="Times New Roman" w:eastAsia="Arial" w:hAnsi="Times New Roman"/>
          <w:b/>
          <w:color w:val="002060"/>
          <w:sz w:val="36"/>
          <w:szCs w:val="36"/>
          <w:lang w:eastAsia="ru-RU"/>
        </w:rPr>
        <w:t>Бухгалтерскую отчетность запустили в онлайн</w:t>
      </w:r>
      <w:r>
        <w:rPr>
          <w:rFonts w:ascii="Times New Roman" w:eastAsia="Arial" w:hAnsi="Times New Roman"/>
          <w:b/>
          <w:color w:val="002060"/>
          <w:sz w:val="36"/>
          <w:szCs w:val="36"/>
          <w:lang w:eastAsia="ru-RU"/>
        </w:rPr>
        <w:t>;</w:t>
      </w:r>
    </w:p>
    <w:p w:rsidR="00B2299D" w:rsidRDefault="00B2299D" w:rsidP="00B2299D">
      <w:pPr>
        <w:spacing w:after="0" w:line="300" w:lineRule="atLeast"/>
        <w:jc w:val="both"/>
        <w:rPr>
          <w:rFonts w:ascii="Times New Roman" w:eastAsia="Arial" w:hAnsi="Times New Roman"/>
          <w:b/>
          <w:color w:val="002060"/>
          <w:sz w:val="36"/>
          <w:szCs w:val="36"/>
          <w:lang w:eastAsia="ru-RU"/>
        </w:rPr>
      </w:pPr>
      <w:r>
        <w:rPr>
          <w:rFonts w:ascii="Times New Roman" w:eastAsia="Times New Roman" w:hAnsi="Times New Roman"/>
          <w:sz w:val="24"/>
          <w:szCs w:val="24"/>
          <w:lang w:eastAsia="ru-RU"/>
        </w:rPr>
        <w:t xml:space="preserve">- </w:t>
      </w:r>
      <w:r w:rsidRPr="008A5C52">
        <w:rPr>
          <w:rFonts w:ascii="Times New Roman" w:eastAsia="Arial" w:hAnsi="Times New Roman"/>
          <w:b/>
          <w:color w:val="002060"/>
          <w:sz w:val="36"/>
          <w:szCs w:val="36"/>
          <w:lang w:eastAsia="ru-RU"/>
        </w:rPr>
        <w:t>Больничные оплатят по справедливости</w:t>
      </w:r>
      <w:r>
        <w:rPr>
          <w:rFonts w:ascii="Times New Roman" w:eastAsia="Arial" w:hAnsi="Times New Roman"/>
          <w:b/>
          <w:color w:val="002060"/>
          <w:sz w:val="36"/>
          <w:szCs w:val="36"/>
          <w:lang w:eastAsia="ru-RU"/>
        </w:rPr>
        <w:t>;</w:t>
      </w:r>
    </w:p>
    <w:p w:rsidR="00BC2C0B" w:rsidRPr="00CB4DA9" w:rsidRDefault="00BC2C0B" w:rsidP="00BC2C0B">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BC2C0B">
        <w:rPr>
          <w:rFonts w:ascii="Times New Roman" w:eastAsia="Times New Roman" w:hAnsi="Times New Roman"/>
          <w:b/>
          <w:bCs/>
          <w:color w:val="002060"/>
          <w:sz w:val="40"/>
          <w:szCs w:val="40"/>
          <w:u w:val="single"/>
          <w:lang w:eastAsia="ru-RU"/>
        </w:rPr>
        <w:t>Муниципальный тариф» без экономического обоснования можно успешно оспорить</w:t>
      </w:r>
      <w:r w:rsidR="00CB4DA9">
        <w:rPr>
          <w:rFonts w:ascii="Times New Roman" w:eastAsia="Times New Roman" w:hAnsi="Times New Roman"/>
          <w:b/>
          <w:bCs/>
          <w:color w:val="002060"/>
          <w:sz w:val="40"/>
          <w:szCs w:val="40"/>
          <w:u w:val="single"/>
          <w:lang w:eastAsia="ru-RU"/>
        </w:rPr>
        <w:t>.</w:t>
      </w:r>
    </w:p>
    <w:p w:rsidR="00CB4DA9" w:rsidRPr="00BC2C0B" w:rsidRDefault="00CB4DA9" w:rsidP="00CB4DA9">
      <w:pPr>
        <w:pStyle w:val="a3"/>
        <w:numPr>
          <w:ilvl w:val="0"/>
          <w:numId w:val="1"/>
        </w:numPr>
        <w:spacing w:line="259" w:lineRule="auto"/>
        <w:rPr>
          <w:rFonts w:ascii="Times New Roman" w:eastAsiaTheme="minorHAnsi" w:hAnsi="Times New Roman"/>
          <w:b/>
          <w:color w:val="002060"/>
          <w:sz w:val="40"/>
          <w:szCs w:val="40"/>
          <w:u w:val="single"/>
        </w:rPr>
      </w:pPr>
      <w:r w:rsidRPr="00BC2C0B">
        <w:rPr>
          <w:rFonts w:ascii="Times New Roman" w:eastAsiaTheme="minorHAnsi" w:hAnsi="Times New Roman"/>
          <w:b/>
          <w:color w:val="002060"/>
          <w:sz w:val="40"/>
          <w:szCs w:val="40"/>
          <w:u w:val="single"/>
        </w:rPr>
        <w:t>Должна ли УО вернуть неизрасходованные деньги за содержание МКД</w:t>
      </w:r>
      <w:r>
        <w:rPr>
          <w:rFonts w:ascii="Times New Roman" w:eastAsiaTheme="minorHAnsi" w:hAnsi="Times New Roman"/>
          <w:b/>
          <w:color w:val="002060"/>
          <w:sz w:val="40"/>
          <w:szCs w:val="40"/>
          <w:u w:val="single"/>
        </w:rPr>
        <w:t>.</w:t>
      </w:r>
    </w:p>
    <w:p w:rsidR="00CB4DA9" w:rsidRPr="00CB4DA9" w:rsidRDefault="00CB4DA9" w:rsidP="00CB4DA9">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CB4DA9">
        <w:rPr>
          <w:rFonts w:ascii="Times New Roman" w:eastAsia="Times New Roman" w:hAnsi="Times New Roman"/>
          <w:b/>
          <w:bCs/>
          <w:color w:val="002060"/>
          <w:sz w:val="40"/>
          <w:szCs w:val="40"/>
          <w:u w:val="single"/>
          <w:lang w:eastAsia="ru-RU"/>
        </w:rPr>
        <w:t>Повышающие коэффициенты отменили. Но не всем</w:t>
      </w:r>
      <w:r>
        <w:rPr>
          <w:rFonts w:ascii="Times New Roman" w:eastAsia="Times New Roman" w:hAnsi="Times New Roman"/>
          <w:b/>
          <w:bCs/>
          <w:color w:val="002060"/>
          <w:sz w:val="40"/>
          <w:szCs w:val="40"/>
          <w:u w:val="single"/>
          <w:lang w:eastAsia="ru-RU"/>
        </w:rPr>
        <w:t>.</w:t>
      </w:r>
    </w:p>
    <w:p w:rsidR="00584A95" w:rsidRPr="00584A95" w:rsidRDefault="00584A95" w:rsidP="00584A95">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584A95">
        <w:rPr>
          <w:rFonts w:ascii="Times New Roman" w:eastAsia="Times New Roman" w:hAnsi="Times New Roman"/>
          <w:b/>
          <w:bCs/>
          <w:color w:val="002060"/>
          <w:sz w:val="40"/>
          <w:szCs w:val="40"/>
          <w:u w:val="single"/>
          <w:lang w:eastAsia="ru-RU"/>
        </w:rPr>
        <w:lastRenderedPageBreak/>
        <w:t>Нет денег на налоги. Что будет, если не заплатить и не отчитаться в налоговую и фонды</w:t>
      </w:r>
    </w:p>
    <w:p w:rsidR="006D1406" w:rsidRPr="00584A95" w:rsidRDefault="006D1406" w:rsidP="006D1406">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584A95">
        <w:rPr>
          <w:rFonts w:ascii="Times New Roman" w:eastAsia="Times New Roman" w:hAnsi="Times New Roman"/>
          <w:b/>
          <w:bCs/>
          <w:color w:val="002060"/>
          <w:sz w:val="40"/>
          <w:szCs w:val="40"/>
          <w:u w:val="single"/>
          <w:lang w:eastAsia="ru-RU"/>
        </w:rPr>
        <w:t>Предписания во время пандемии: как избежать штрафа за неисполнение</w:t>
      </w:r>
    </w:p>
    <w:p w:rsidR="008E0B92" w:rsidRPr="006D1406" w:rsidRDefault="008E0B92" w:rsidP="008E0B92">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6D1406">
        <w:rPr>
          <w:rFonts w:ascii="Times New Roman" w:eastAsia="Times New Roman" w:hAnsi="Times New Roman"/>
          <w:b/>
          <w:bCs/>
          <w:color w:val="002060"/>
          <w:sz w:val="40"/>
          <w:szCs w:val="40"/>
          <w:u w:val="single"/>
          <w:lang w:eastAsia="ru-RU"/>
        </w:rPr>
        <w:t>Вопросы про онлайн-голосование собственников в ГИС ЖКХ или иной информационной системе</w:t>
      </w:r>
      <w:bookmarkStart w:id="0" w:name="_GoBack"/>
      <w:bookmarkEnd w:id="0"/>
    </w:p>
    <w:p w:rsidR="008E0B92" w:rsidRPr="008E0B92" w:rsidRDefault="008E0B92" w:rsidP="008E0B92">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8E0B92">
        <w:rPr>
          <w:rFonts w:ascii="Times New Roman" w:eastAsia="Times New Roman" w:hAnsi="Times New Roman"/>
          <w:b/>
          <w:bCs/>
          <w:color w:val="002060"/>
          <w:sz w:val="40"/>
          <w:szCs w:val="40"/>
          <w:u w:val="single"/>
          <w:lang w:eastAsia="ru-RU"/>
        </w:rPr>
        <w:t>Минимум, который нужен, чтобы провести общее собрание онлайн</w:t>
      </w:r>
    </w:p>
    <w:p w:rsidR="00CB4DA9" w:rsidRPr="00CD3F6E" w:rsidRDefault="008E0B92" w:rsidP="00CD3F6E">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8E0B92">
        <w:rPr>
          <w:rFonts w:ascii="Times New Roman" w:eastAsia="Times New Roman" w:hAnsi="Times New Roman"/>
          <w:b/>
          <w:bCs/>
          <w:color w:val="002060"/>
          <w:sz w:val="40"/>
          <w:szCs w:val="40"/>
          <w:u w:val="single"/>
          <w:lang w:eastAsia="ru-RU"/>
        </w:rPr>
        <w:t>СЗВ-ТД: ежедневный и ежемесячный. Особенности сдачи отчетов</w:t>
      </w:r>
    </w:p>
    <w:p w:rsidR="00910DFC" w:rsidRPr="00584A95" w:rsidRDefault="00584A95">
      <w:pPr>
        <w:rPr>
          <w:u w:val="single"/>
        </w:rPr>
      </w:pPr>
      <w:r w:rsidRPr="00584A95">
        <w:rPr>
          <w:rFonts w:ascii="Times New Roman" w:eastAsia="Times New Roman" w:hAnsi="Times New Roman"/>
          <w:b/>
          <w:color w:val="002060"/>
          <w:sz w:val="36"/>
          <w:szCs w:val="36"/>
          <w:u w:val="single"/>
          <w:lang w:eastAsia="ru-RU"/>
        </w:rPr>
        <w:t>---------------------------------------------------------------------------------------</w:t>
      </w:r>
    </w:p>
    <w:p w:rsidR="006D1406" w:rsidRDefault="006D1406" w:rsidP="00BC2C0B">
      <w:pPr>
        <w:pStyle w:val="a3"/>
        <w:numPr>
          <w:ilvl w:val="0"/>
          <w:numId w:val="4"/>
        </w:numPr>
        <w:spacing w:line="259" w:lineRule="auto"/>
        <w:jc w:val="center"/>
        <w:rPr>
          <w:rFonts w:ascii="Times New Roman" w:eastAsiaTheme="minorHAnsi" w:hAnsi="Times New Roman"/>
          <w:b/>
          <w:color w:val="002060"/>
          <w:sz w:val="40"/>
          <w:szCs w:val="40"/>
          <w:u w:val="single"/>
        </w:rPr>
      </w:pPr>
    </w:p>
    <w:p w:rsidR="00910DFC" w:rsidRPr="00BC2C0B" w:rsidRDefault="00910DFC" w:rsidP="006D1406">
      <w:pPr>
        <w:pStyle w:val="a3"/>
        <w:numPr>
          <w:ilvl w:val="0"/>
          <w:numId w:val="5"/>
        </w:numPr>
        <w:spacing w:line="259" w:lineRule="auto"/>
        <w:rPr>
          <w:rFonts w:ascii="Times New Roman" w:eastAsiaTheme="minorHAnsi" w:hAnsi="Times New Roman"/>
          <w:b/>
          <w:color w:val="002060"/>
          <w:sz w:val="40"/>
          <w:szCs w:val="40"/>
          <w:u w:val="single"/>
        </w:rPr>
      </w:pPr>
      <w:r w:rsidRPr="00BC2C0B">
        <w:rPr>
          <w:rFonts w:ascii="Times New Roman" w:eastAsiaTheme="minorHAnsi" w:hAnsi="Times New Roman"/>
          <w:b/>
          <w:color w:val="002060"/>
          <w:sz w:val="40"/>
          <w:szCs w:val="40"/>
          <w:u w:val="single"/>
        </w:rPr>
        <w:t>Главные новости отрасли</w:t>
      </w:r>
    </w:p>
    <w:p w:rsidR="00910DFC" w:rsidRPr="00910DFC" w:rsidRDefault="00910DFC" w:rsidP="00910DFC">
      <w:pPr>
        <w:spacing w:after="360" w:line="240" w:lineRule="auto"/>
        <w:outlineLvl w:val="0"/>
        <w:rPr>
          <w:rFonts w:ascii="RobotoRegular" w:eastAsia="Times New Roman" w:hAnsi="RobotoRegular"/>
          <w:b/>
          <w:color w:val="002060"/>
          <w:kern w:val="36"/>
          <w:sz w:val="36"/>
          <w:szCs w:val="36"/>
          <w:u w:val="single"/>
          <w:lang w:eastAsia="ru-RU"/>
        </w:rPr>
      </w:pPr>
      <w:r w:rsidRPr="00910DFC">
        <w:rPr>
          <w:rFonts w:ascii="RobotoRegular" w:eastAsia="Times New Roman" w:hAnsi="RobotoRegular"/>
          <w:b/>
          <w:color w:val="002060"/>
          <w:kern w:val="36"/>
          <w:sz w:val="36"/>
          <w:szCs w:val="36"/>
          <w:lang w:eastAsia="ru-RU"/>
        </w:rPr>
        <w:t xml:space="preserve">- </w:t>
      </w:r>
      <w:r w:rsidRPr="00910DFC">
        <w:rPr>
          <w:rFonts w:ascii="RobotoRegular" w:eastAsia="Times New Roman" w:hAnsi="RobotoRegular"/>
          <w:b/>
          <w:color w:val="002060"/>
          <w:kern w:val="36"/>
          <w:sz w:val="36"/>
          <w:szCs w:val="36"/>
          <w:u w:val="single"/>
          <w:lang w:eastAsia="ru-RU"/>
        </w:rPr>
        <w:t xml:space="preserve">Регионам, которые не смогут подготовиться к зиме, Правительство выделит </w:t>
      </w:r>
      <w:proofErr w:type="spellStart"/>
      <w:r w:rsidRPr="00910DFC">
        <w:rPr>
          <w:rFonts w:ascii="RobotoRegular" w:eastAsia="Times New Roman" w:hAnsi="RobotoRegular"/>
          <w:b/>
          <w:color w:val="002060"/>
          <w:kern w:val="36"/>
          <w:sz w:val="36"/>
          <w:szCs w:val="36"/>
          <w:u w:val="single"/>
          <w:lang w:eastAsia="ru-RU"/>
        </w:rPr>
        <w:t>займ</w:t>
      </w:r>
      <w:proofErr w:type="spellEnd"/>
      <w:r w:rsidRPr="00910DFC">
        <w:rPr>
          <w:rFonts w:ascii="RobotoRegular" w:eastAsia="Times New Roman" w:hAnsi="RobotoRegular"/>
          <w:b/>
          <w:color w:val="002060"/>
          <w:sz w:val="36"/>
          <w:szCs w:val="36"/>
          <w:u w:val="single"/>
          <w:lang w:eastAsia="ru-RU"/>
        </w:rPr>
        <w:t xml:space="preserve"> </w:t>
      </w:r>
    </w:p>
    <w:p w:rsidR="00910DFC" w:rsidRPr="00910DFC" w:rsidRDefault="00910DFC" w:rsidP="00910DFC">
      <w:pPr>
        <w:spacing w:after="0" w:line="240" w:lineRule="auto"/>
        <w:rPr>
          <w:rFonts w:ascii="RobotoRegular" w:eastAsia="Times New Roman" w:hAnsi="RobotoRegular"/>
          <w:color w:val="212121"/>
          <w:sz w:val="2"/>
          <w:szCs w:val="2"/>
          <w:lang w:eastAsia="ru-RU"/>
        </w:rPr>
      </w:pPr>
      <w:r w:rsidRPr="00910DFC">
        <w:rPr>
          <w:rFonts w:ascii="RobotoRegular" w:eastAsia="Times New Roman" w:hAnsi="RobotoRegular"/>
          <w:color w:val="212121"/>
          <w:sz w:val="2"/>
          <w:szCs w:val="2"/>
          <w:lang w:eastAsia="ru-RU"/>
        </w:rPr>
        <w:t> </w:t>
      </w:r>
    </w:p>
    <w:p w:rsidR="00910DFC" w:rsidRPr="00910DFC" w:rsidRDefault="00910DFC" w:rsidP="00910DFC">
      <w:pPr>
        <w:spacing w:after="0" w:line="240" w:lineRule="auto"/>
        <w:jc w:val="both"/>
        <w:rPr>
          <w:rFonts w:ascii="RobotoRegular" w:eastAsia="Times New Roman" w:hAnsi="RobotoRegular"/>
          <w:b/>
          <w:color w:val="002060"/>
          <w:sz w:val="27"/>
          <w:szCs w:val="27"/>
          <w:lang w:eastAsia="ru-RU"/>
        </w:rPr>
      </w:pPr>
      <w:r w:rsidRPr="00910DFC">
        <w:rPr>
          <w:rFonts w:ascii="RobotoRegular" w:eastAsia="Times New Roman" w:hAnsi="RobotoRegular"/>
          <w:b/>
          <w:color w:val="002060"/>
          <w:sz w:val="27"/>
          <w:szCs w:val="27"/>
          <w:lang w:eastAsia="ru-RU"/>
        </w:rPr>
        <w:t xml:space="preserve">По словам Вице-премьера России Марата </w:t>
      </w:r>
      <w:proofErr w:type="spellStart"/>
      <w:r w:rsidRPr="00910DFC">
        <w:rPr>
          <w:rFonts w:ascii="RobotoRegular" w:eastAsia="Times New Roman" w:hAnsi="RobotoRegular"/>
          <w:b/>
          <w:color w:val="002060"/>
          <w:sz w:val="27"/>
          <w:szCs w:val="27"/>
          <w:lang w:eastAsia="ru-RU"/>
        </w:rPr>
        <w:t>Хуснуллина</w:t>
      </w:r>
      <w:proofErr w:type="spellEnd"/>
      <w:r w:rsidRPr="00910DFC">
        <w:rPr>
          <w:rFonts w:ascii="RobotoRegular" w:eastAsia="Times New Roman" w:hAnsi="RobotoRegular"/>
          <w:b/>
          <w:color w:val="002060"/>
          <w:sz w:val="27"/>
          <w:szCs w:val="27"/>
          <w:lang w:eastAsia="ru-RU"/>
        </w:rPr>
        <w:t>, Правительство окажет поддержку в виде заемных средств с учетом процентной компенсации региональным организациям ЖКХ, осуществляющим подготовку к ОЗП.</w:t>
      </w:r>
    </w:p>
    <w:p w:rsidR="00910DFC" w:rsidRPr="00910DFC" w:rsidRDefault="00910DFC" w:rsidP="00910DFC">
      <w:pPr>
        <w:spacing w:line="240" w:lineRule="auto"/>
        <w:rPr>
          <w:rFonts w:ascii="RobotoRegular" w:eastAsia="Times New Roman" w:hAnsi="RobotoRegular"/>
          <w:b/>
          <w:color w:val="212121"/>
          <w:sz w:val="24"/>
          <w:szCs w:val="24"/>
          <w:lang w:eastAsia="ru-RU"/>
        </w:rPr>
      </w:pPr>
      <w:r w:rsidRPr="00910DFC">
        <w:rPr>
          <w:rFonts w:ascii="RobotoRegular" w:eastAsia="Times New Roman" w:hAnsi="RobotoRegular"/>
          <w:b/>
          <w:color w:val="486DAA"/>
          <w:sz w:val="24"/>
          <w:szCs w:val="24"/>
          <w:lang w:eastAsia="ru-RU"/>
        </w:rPr>
        <w:t>25.06.2020</w:t>
      </w:r>
    </w:p>
    <w:p w:rsidR="00910DFC" w:rsidRPr="00910DFC" w:rsidRDefault="00910DFC" w:rsidP="00910DFC">
      <w:pPr>
        <w:spacing w:after="150" w:line="240" w:lineRule="auto"/>
        <w:jc w:val="both"/>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t xml:space="preserve">       "Несмотря на все сложности, мы обязаны подготовиться к осенне-зимнему сезону &lt;…&gt; Тем регионам, которые не смогут по каким-то причинам собрать средства, мы предусматриваем возможность выделить дополнительное финансирование - это заемные средства с учетом компенсации процентной ставки для подготовки к осенне-зимнему периоду", - сказал он.</w:t>
      </w:r>
    </w:p>
    <w:p w:rsidR="00910DFC" w:rsidRPr="00910DFC" w:rsidRDefault="00910DFC" w:rsidP="00910DFC">
      <w:pPr>
        <w:spacing w:after="0" w:line="240" w:lineRule="auto"/>
        <w:jc w:val="both"/>
        <w:rPr>
          <w:rFonts w:ascii="Times New Roman" w:eastAsia="Times New Roman" w:hAnsi="Times New Roman"/>
          <w:color w:val="212121"/>
          <w:sz w:val="24"/>
          <w:szCs w:val="24"/>
          <w:lang w:eastAsia="ru-RU"/>
        </w:rPr>
      </w:pPr>
      <w:r w:rsidRPr="00910DFC">
        <w:rPr>
          <w:rFonts w:ascii="Times New Roman" w:eastAsia="Times New Roman" w:hAnsi="Times New Roman"/>
          <w:color w:val="212121"/>
          <w:sz w:val="24"/>
          <w:szCs w:val="24"/>
          <w:lang w:eastAsia="ru-RU"/>
        </w:rPr>
        <w:t xml:space="preserve">       </w:t>
      </w:r>
      <w:proofErr w:type="spellStart"/>
      <w:r w:rsidRPr="00910DFC">
        <w:rPr>
          <w:rFonts w:ascii="Times New Roman" w:eastAsia="Times New Roman" w:hAnsi="Times New Roman"/>
          <w:color w:val="212121"/>
          <w:sz w:val="24"/>
          <w:szCs w:val="24"/>
          <w:lang w:eastAsia="ru-RU"/>
        </w:rPr>
        <w:t>Хуснуллин</w:t>
      </w:r>
      <w:proofErr w:type="spellEnd"/>
      <w:r w:rsidRPr="00910DFC">
        <w:rPr>
          <w:rFonts w:ascii="Times New Roman" w:eastAsia="Times New Roman" w:hAnsi="Times New Roman"/>
          <w:color w:val="212121"/>
          <w:sz w:val="24"/>
          <w:szCs w:val="24"/>
          <w:lang w:eastAsia="ru-RU"/>
        </w:rPr>
        <w:t xml:space="preserve"> добавил, что со снятием режима самоизоляции платежная дисциплина по услугам ЖКХ намного улучшилась.</w:t>
      </w:r>
    </w:p>
    <w:p w:rsidR="00910DFC" w:rsidRPr="00910DFC" w:rsidRDefault="00910DFC" w:rsidP="00910DFC">
      <w:pPr>
        <w:spacing w:after="0" w:line="240" w:lineRule="auto"/>
        <w:jc w:val="both"/>
        <w:rPr>
          <w:rFonts w:ascii="Times New Roman" w:eastAsia="Times New Roman" w:hAnsi="Times New Roman"/>
          <w:color w:val="212121"/>
          <w:sz w:val="24"/>
          <w:szCs w:val="24"/>
          <w:lang w:eastAsia="ru-RU"/>
        </w:rPr>
      </w:pPr>
      <w:r w:rsidRPr="00910DFC">
        <w:rPr>
          <w:rFonts w:ascii="Times New Roman" w:eastAsia="Times New Roman" w:hAnsi="Times New Roman"/>
          <w:color w:val="212121"/>
          <w:sz w:val="24"/>
          <w:szCs w:val="24"/>
          <w:lang w:eastAsia="ru-RU"/>
        </w:rPr>
        <w:t xml:space="preserve">       Премьер-министр РФ Михаил </w:t>
      </w:r>
      <w:proofErr w:type="spellStart"/>
      <w:r w:rsidRPr="00910DFC">
        <w:rPr>
          <w:rFonts w:ascii="Times New Roman" w:eastAsia="Times New Roman" w:hAnsi="Times New Roman"/>
          <w:color w:val="212121"/>
          <w:sz w:val="24"/>
          <w:szCs w:val="24"/>
          <w:lang w:eastAsia="ru-RU"/>
        </w:rPr>
        <w:t>Мишустин</w:t>
      </w:r>
      <w:proofErr w:type="spellEnd"/>
      <w:r w:rsidRPr="00910DFC">
        <w:rPr>
          <w:rFonts w:ascii="Times New Roman" w:eastAsia="Times New Roman" w:hAnsi="Times New Roman"/>
          <w:color w:val="212121"/>
          <w:sz w:val="24"/>
          <w:szCs w:val="24"/>
          <w:lang w:eastAsia="ru-RU"/>
        </w:rPr>
        <w:t xml:space="preserve"> в начале июня представил президенту РФ Владимиру Путину план восстановления экономики, который, в частности, предполагает субсидирование процентной ставки по кредитам организаций сферы ЖКХ и предоставление на эти цели государственных гарантий до 100 млрд рублей.</w:t>
      </w:r>
    </w:p>
    <w:p w:rsidR="00910DFC" w:rsidRPr="00910DFC" w:rsidRDefault="00910DFC" w:rsidP="00910DFC">
      <w:pPr>
        <w:spacing w:after="150" w:line="240" w:lineRule="auto"/>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t>----------------------------------------------------------------------------------------------------------------------------------</w:t>
      </w:r>
    </w:p>
    <w:p w:rsidR="00910DFC" w:rsidRPr="00910DFC" w:rsidRDefault="00910DFC" w:rsidP="00910DFC">
      <w:pPr>
        <w:spacing w:after="360" w:line="240" w:lineRule="auto"/>
        <w:outlineLvl w:val="0"/>
        <w:rPr>
          <w:rFonts w:ascii="RobotoRegular" w:eastAsia="Times New Roman" w:hAnsi="RobotoRegular"/>
          <w:b/>
          <w:color w:val="002060"/>
          <w:kern w:val="36"/>
          <w:sz w:val="36"/>
          <w:szCs w:val="36"/>
          <w:u w:val="single"/>
          <w:lang w:eastAsia="ru-RU"/>
        </w:rPr>
      </w:pPr>
      <w:r w:rsidRPr="00910DFC">
        <w:rPr>
          <w:rFonts w:ascii="RobotoRegular" w:eastAsia="Times New Roman" w:hAnsi="RobotoRegular"/>
          <w:b/>
          <w:color w:val="002060"/>
          <w:kern w:val="36"/>
          <w:sz w:val="36"/>
          <w:szCs w:val="36"/>
          <w:lang w:eastAsia="ru-RU"/>
        </w:rPr>
        <w:t xml:space="preserve">- </w:t>
      </w:r>
      <w:r w:rsidRPr="00910DFC">
        <w:rPr>
          <w:rFonts w:ascii="RobotoRegular" w:eastAsia="Times New Roman" w:hAnsi="RobotoRegular"/>
          <w:b/>
          <w:color w:val="002060"/>
          <w:kern w:val="36"/>
          <w:sz w:val="36"/>
          <w:szCs w:val="36"/>
          <w:u w:val="single"/>
          <w:lang w:eastAsia="ru-RU"/>
        </w:rPr>
        <w:t>Субсидии в рамках проекта «Чистая вода» станут доступны досрочно</w:t>
      </w:r>
      <w:r w:rsidRPr="00910DFC">
        <w:rPr>
          <w:rFonts w:ascii="RobotoRegular" w:eastAsia="Times New Roman" w:hAnsi="RobotoRegular"/>
          <w:color w:val="212121"/>
          <w:sz w:val="21"/>
          <w:szCs w:val="21"/>
          <w:lang w:eastAsia="ru-RU"/>
        </w:rPr>
        <w:t xml:space="preserve"> </w:t>
      </w:r>
    </w:p>
    <w:p w:rsidR="00910DFC" w:rsidRPr="00910DFC" w:rsidRDefault="00910DFC" w:rsidP="00910DFC">
      <w:pPr>
        <w:spacing w:after="0" w:line="240" w:lineRule="auto"/>
        <w:rPr>
          <w:rFonts w:ascii="RobotoRegular" w:eastAsia="Times New Roman" w:hAnsi="RobotoRegular"/>
          <w:color w:val="212121"/>
          <w:sz w:val="2"/>
          <w:szCs w:val="2"/>
          <w:lang w:eastAsia="ru-RU"/>
        </w:rPr>
      </w:pPr>
      <w:r w:rsidRPr="00910DFC">
        <w:rPr>
          <w:rFonts w:ascii="RobotoRegular" w:eastAsia="Times New Roman" w:hAnsi="RobotoRegular"/>
          <w:color w:val="212121"/>
          <w:sz w:val="2"/>
          <w:szCs w:val="2"/>
          <w:lang w:eastAsia="ru-RU"/>
        </w:rPr>
        <w:t> </w:t>
      </w:r>
    </w:p>
    <w:p w:rsidR="00910DFC" w:rsidRPr="00910DFC" w:rsidRDefault="00910DFC" w:rsidP="00910DFC">
      <w:pPr>
        <w:spacing w:line="240" w:lineRule="auto"/>
        <w:rPr>
          <w:rFonts w:ascii="RobotoRegular" w:eastAsia="Times New Roman" w:hAnsi="RobotoRegular"/>
          <w:b/>
          <w:color w:val="002060"/>
          <w:sz w:val="27"/>
          <w:szCs w:val="27"/>
          <w:lang w:eastAsia="ru-RU"/>
        </w:rPr>
      </w:pPr>
      <w:r w:rsidRPr="00910DFC">
        <w:rPr>
          <w:rFonts w:ascii="RobotoRegular" w:eastAsia="Times New Roman" w:hAnsi="RobotoRegular"/>
          <w:b/>
          <w:color w:val="002060"/>
          <w:sz w:val="27"/>
          <w:szCs w:val="27"/>
          <w:lang w:eastAsia="ru-RU"/>
        </w:rPr>
        <w:t>Белый дом внес изменения в порядок выдачи субсидий на строительство объектов водоснабжения.</w:t>
      </w:r>
    </w:p>
    <w:p w:rsidR="00910DFC" w:rsidRPr="00910DFC" w:rsidRDefault="00910DFC" w:rsidP="00910DFC">
      <w:pPr>
        <w:spacing w:after="150" w:line="240" w:lineRule="auto"/>
        <w:jc w:val="both"/>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lastRenderedPageBreak/>
        <w:t>Федеральный проект «Чистая вода», разработанный в рамках национального проекта «Экология» призван к 2024 году обеспечить качественной питьевой водой из систем централизованного водоснабжения 91% населения, а в городах – 99%.</w:t>
      </w:r>
    </w:p>
    <w:p w:rsidR="00910DFC" w:rsidRPr="00910DFC" w:rsidRDefault="00910DFC" w:rsidP="00910DFC">
      <w:pPr>
        <w:spacing w:after="150" w:line="240" w:lineRule="auto"/>
        <w:jc w:val="both"/>
        <w:rPr>
          <w:rFonts w:ascii="RobotoRegular" w:eastAsia="Times New Roman" w:hAnsi="RobotoRegular"/>
          <w:b/>
          <w:color w:val="212121"/>
          <w:sz w:val="24"/>
          <w:szCs w:val="24"/>
          <w:lang w:eastAsia="ru-RU"/>
        </w:rPr>
      </w:pPr>
      <w:r w:rsidRPr="00910DFC">
        <w:rPr>
          <w:rFonts w:ascii="RobotoRegular" w:eastAsia="Times New Roman" w:hAnsi="RobotoRegular"/>
          <w:b/>
          <w:color w:val="212121"/>
          <w:sz w:val="24"/>
          <w:szCs w:val="24"/>
          <w:lang w:eastAsia="ru-RU"/>
        </w:rPr>
        <w:t xml:space="preserve">В настоящий момент Премьер-министр России Михаил Владимирович </w:t>
      </w:r>
      <w:proofErr w:type="spellStart"/>
      <w:r w:rsidRPr="00910DFC">
        <w:rPr>
          <w:rFonts w:ascii="RobotoRegular" w:eastAsia="Times New Roman" w:hAnsi="RobotoRegular"/>
          <w:b/>
          <w:color w:val="212121"/>
          <w:sz w:val="24"/>
          <w:szCs w:val="24"/>
          <w:lang w:eastAsia="ru-RU"/>
        </w:rPr>
        <w:t>Мишустин</w:t>
      </w:r>
      <w:proofErr w:type="spellEnd"/>
      <w:r w:rsidRPr="00910DFC">
        <w:rPr>
          <w:rFonts w:ascii="RobotoRegular" w:eastAsia="Times New Roman" w:hAnsi="RobotoRegular"/>
          <w:b/>
          <w:color w:val="212121"/>
          <w:sz w:val="24"/>
          <w:szCs w:val="24"/>
          <w:lang w:eastAsia="ru-RU"/>
        </w:rPr>
        <w:t xml:space="preserve"> подписал распоряжение, согласно которому субсидии на строительство и реконструкцию объектов питьевого водоснабжения в рамках проекта "Чистая вода" для ряда субъектов будут перераспределены.</w:t>
      </w:r>
    </w:p>
    <w:p w:rsidR="00910DFC" w:rsidRPr="00910DFC" w:rsidRDefault="00910DFC" w:rsidP="00910DFC">
      <w:pPr>
        <w:spacing w:after="150" w:line="240" w:lineRule="auto"/>
        <w:jc w:val="both"/>
        <w:rPr>
          <w:rFonts w:ascii="RobotoRegular" w:eastAsia="Times New Roman" w:hAnsi="RobotoRegular"/>
          <w:b/>
          <w:color w:val="002060"/>
          <w:sz w:val="24"/>
          <w:szCs w:val="24"/>
          <w:lang w:eastAsia="ru-RU"/>
        </w:rPr>
      </w:pPr>
      <w:r w:rsidRPr="00910DFC">
        <w:rPr>
          <w:rFonts w:ascii="RobotoRegular" w:eastAsia="Times New Roman" w:hAnsi="RobotoRegular"/>
          <w:b/>
          <w:color w:val="002060"/>
          <w:sz w:val="24"/>
          <w:szCs w:val="24"/>
          <w:lang w:eastAsia="ru-RU"/>
        </w:rPr>
        <w:t>Перераспределение коснется бюджетных средств, выделенных на 2020 год, а также финансирования, заложенного на плановые периоды 2021 и 2022 годов. Правительство РФ обращает внимание на то, что остатки средств, неиспользованных в 2019 году, будут перенесены на текущий год.</w:t>
      </w:r>
    </w:p>
    <w:p w:rsidR="00910DFC" w:rsidRPr="00910DFC" w:rsidRDefault="00910DFC" w:rsidP="00910DFC">
      <w:pPr>
        <w:spacing w:after="150" w:line="240" w:lineRule="auto"/>
        <w:jc w:val="both"/>
        <w:rPr>
          <w:rFonts w:ascii="RobotoRegular" w:eastAsia="Times New Roman" w:hAnsi="RobotoRegular"/>
          <w:b/>
          <w:color w:val="002060"/>
          <w:sz w:val="24"/>
          <w:szCs w:val="24"/>
          <w:u w:val="single"/>
          <w:lang w:eastAsia="ru-RU"/>
        </w:rPr>
      </w:pPr>
      <w:r w:rsidRPr="00910DFC">
        <w:rPr>
          <w:rFonts w:ascii="RobotoRegular" w:eastAsia="Times New Roman" w:hAnsi="RobotoRegular"/>
          <w:b/>
          <w:color w:val="002060"/>
          <w:sz w:val="24"/>
          <w:szCs w:val="24"/>
          <w:u w:val="single"/>
          <w:lang w:eastAsia="ru-RU"/>
        </w:rPr>
        <w:t>При этом субъекты, запросившие дополнительное финансирование в 2020 году, смогут заблаговременно получить субсидию, которая была рассчитана на последующие годы.</w:t>
      </w:r>
    </w:p>
    <w:p w:rsidR="00910DFC" w:rsidRPr="00910DFC" w:rsidRDefault="00910DFC" w:rsidP="00910DFC">
      <w:pPr>
        <w:spacing w:after="150" w:line="240" w:lineRule="auto"/>
        <w:jc w:val="both"/>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t xml:space="preserve">По мнению </w:t>
      </w:r>
      <w:proofErr w:type="spellStart"/>
      <w:r w:rsidRPr="00910DFC">
        <w:rPr>
          <w:rFonts w:ascii="RobotoRegular" w:eastAsia="Times New Roman" w:hAnsi="RobotoRegular"/>
          <w:color w:val="212121"/>
          <w:sz w:val="24"/>
          <w:szCs w:val="24"/>
          <w:lang w:eastAsia="ru-RU"/>
        </w:rPr>
        <w:t>Кабмина</w:t>
      </w:r>
      <w:proofErr w:type="spellEnd"/>
      <w:r w:rsidRPr="00910DFC">
        <w:rPr>
          <w:rFonts w:ascii="RobotoRegular" w:eastAsia="Times New Roman" w:hAnsi="RobotoRegular"/>
          <w:color w:val="212121"/>
          <w:sz w:val="24"/>
          <w:szCs w:val="24"/>
          <w:lang w:eastAsia="ru-RU"/>
        </w:rPr>
        <w:t>, такие действия ускорят сроки строительства и модернизации объектов водоснабжения в рамках проекта «Чистая вода».</w:t>
      </w:r>
    </w:p>
    <w:p w:rsidR="00910DFC" w:rsidRPr="00910DFC" w:rsidRDefault="00910DFC" w:rsidP="00910DFC">
      <w:pPr>
        <w:spacing w:after="0" w:line="240" w:lineRule="auto"/>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w:t>
      </w:r>
    </w:p>
    <w:p w:rsidR="00910DFC" w:rsidRPr="00910DFC" w:rsidRDefault="00910DFC" w:rsidP="00910DFC">
      <w:pPr>
        <w:spacing w:line="259" w:lineRule="auto"/>
        <w:rPr>
          <w:rFonts w:ascii="Times New Roman" w:eastAsiaTheme="minorHAnsi" w:hAnsi="Times New Roman"/>
          <w:b/>
          <w:color w:val="002060"/>
          <w:sz w:val="24"/>
          <w:szCs w:val="24"/>
          <w:u w:val="single"/>
        </w:rPr>
      </w:pPr>
    </w:p>
    <w:p w:rsidR="00910DFC" w:rsidRPr="00910DFC" w:rsidRDefault="00910DFC" w:rsidP="00910DFC">
      <w:pPr>
        <w:spacing w:after="360" w:line="240" w:lineRule="auto"/>
        <w:outlineLvl w:val="0"/>
        <w:rPr>
          <w:rFonts w:ascii="Times New Roman" w:eastAsia="Times New Roman" w:hAnsi="Times New Roman"/>
          <w:b/>
          <w:color w:val="002060"/>
          <w:kern w:val="36"/>
          <w:sz w:val="36"/>
          <w:szCs w:val="36"/>
          <w:u w:val="single"/>
          <w:lang w:eastAsia="ru-RU"/>
        </w:rPr>
      </w:pPr>
      <w:r w:rsidRPr="00910DFC">
        <w:rPr>
          <w:rFonts w:ascii="Times New Roman" w:eastAsia="Times New Roman" w:hAnsi="Times New Roman"/>
          <w:b/>
          <w:color w:val="002060"/>
          <w:kern w:val="36"/>
          <w:sz w:val="36"/>
          <w:szCs w:val="36"/>
          <w:lang w:eastAsia="ru-RU"/>
        </w:rPr>
        <w:t xml:space="preserve">- </w:t>
      </w:r>
      <w:r w:rsidRPr="00910DFC">
        <w:rPr>
          <w:rFonts w:ascii="Times New Roman" w:eastAsia="Times New Roman" w:hAnsi="Times New Roman"/>
          <w:b/>
          <w:color w:val="002060"/>
          <w:kern w:val="36"/>
          <w:sz w:val="36"/>
          <w:szCs w:val="36"/>
          <w:u w:val="single"/>
          <w:lang w:eastAsia="ru-RU"/>
        </w:rPr>
        <w:t>Вице-премьер не согласен с предложением заморозки тарифов ЖКХ</w:t>
      </w:r>
      <w:r w:rsidRPr="00910DFC">
        <w:rPr>
          <w:rFonts w:ascii="Times New Roman" w:eastAsia="Times New Roman" w:hAnsi="Times New Roman"/>
          <w:b/>
          <w:color w:val="002060"/>
          <w:sz w:val="36"/>
          <w:szCs w:val="36"/>
          <w:u w:val="single"/>
          <w:lang w:eastAsia="ru-RU"/>
        </w:rPr>
        <w:t xml:space="preserve"> </w:t>
      </w:r>
    </w:p>
    <w:p w:rsidR="00910DFC" w:rsidRPr="00910DFC" w:rsidRDefault="00910DFC" w:rsidP="00910DFC">
      <w:pPr>
        <w:spacing w:after="0" w:line="240" w:lineRule="auto"/>
        <w:rPr>
          <w:rFonts w:ascii="RobotoRegular" w:eastAsia="Times New Roman" w:hAnsi="RobotoRegular"/>
          <w:color w:val="212121"/>
          <w:sz w:val="2"/>
          <w:szCs w:val="2"/>
          <w:lang w:eastAsia="ru-RU"/>
        </w:rPr>
      </w:pPr>
      <w:r w:rsidRPr="00910DFC">
        <w:rPr>
          <w:rFonts w:ascii="RobotoRegular" w:eastAsia="Times New Roman" w:hAnsi="RobotoRegular"/>
          <w:color w:val="212121"/>
          <w:sz w:val="2"/>
          <w:szCs w:val="2"/>
          <w:lang w:eastAsia="ru-RU"/>
        </w:rPr>
        <w:t> </w:t>
      </w:r>
    </w:p>
    <w:p w:rsidR="00910DFC" w:rsidRPr="00910DFC" w:rsidRDefault="00910DFC" w:rsidP="00910DFC">
      <w:pPr>
        <w:spacing w:after="0" w:line="240" w:lineRule="auto"/>
        <w:rPr>
          <w:rFonts w:ascii="RobotoRegular" w:eastAsia="Times New Roman" w:hAnsi="RobotoRegular"/>
          <w:b/>
          <w:color w:val="002060"/>
          <w:sz w:val="27"/>
          <w:szCs w:val="27"/>
          <w:lang w:eastAsia="ru-RU"/>
        </w:rPr>
      </w:pPr>
      <w:r w:rsidRPr="00910DFC">
        <w:rPr>
          <w:rFonts w:ascii="RobotoRegular" w:eastAsia="Times New Roman" w:hAnsi="RobotoRegular"/>
          <w:b/>
          <w:color w:val="002060"/>
          <w:sz w:val="27"/>
          <w:szCs w:val="27"/>
          <w:lang w:eastAsia="ru-RU"/>
        </w:rPr>
        <w:t xml:space="preserve">По мнению Марата </w:t>
      </w:r>
      <w:proofErr w:type="spellStart"/>
      <w:r w:rsidRPr="00910DFC">
        <w:rPr>
          <w:rFonts w:ascii="RobotoRegular" w:eastAsia="Times New Roman" w:hAnsi="RobotoRegular"/>
          <w:b/>
          <w:color w:val="002060"/>
          <w:sz w:val="27"/>
          <w:szCs w:val="27"/>
          <w:lang w:eastAsia="ru-RU"/>
        </w:rPr>
        <w:t>Шакирзяновича</w:t>
      </w:r>
      <w:proofErr w:type="spellEnd"/>
      <w:r w:rsidRPr="00910DFC">
        <w:rPr>
          <w:rFonts w:ascii="RobotoRegular" w:eastAsia="Times New Roman" w:hAnsi="RobotoRegular"/>
          <w:b/>
          <w:color w:val="002060"/>
          <w:sz w:val="27"/>
          <w:szCs w:val="27"/>
          <w:lang w:eastAsia="ru-RU"/>
        </w:rPr>
        <w:t xml:space="preserve"> </w:t>
      </w:r>
      <w:proofErr w:type="spellStart"/>
      <w:r w:rsidRPr="00910DFC">
        <w:rPr>
          <w:rFonts w:ascii="RobotoRegular" w:eastAsia="Times New Roman" w:hAnsi="RobotoRegular"/>
          <w:b/>
          <w:color w:val="002060"/>
          <w:sz w:val="27"/>
          <w:szCs w:val="27"/>
          <w:lang w:eastAsia="ru-RU"/>
        </w:rPr>
        <w:t>Хуснуллина</w:t>
      </w:r>
      <w:proofErr w:type="spellEnd"/>
      <w:r w:rsidRPr="00910DFC">
        <w:rPr>
          <w:rFonts w:ascii="RobotoRegular" w:eastAsia="Times New Roman" w:hAnsi="RobotoRegular"/>
          <w:b/>
          <w:color w:val="002060"/>
          <w:sz w:val="27"/>
          <w:szCs w:val="27"/>
          <w:lang w:eastAsia="ru-RU"/>
        </w:rPr>
        <w:t>, регионам и федеральному центру стоит сосредоточиться на адресной материальной помощи россиянам и не допустить финансовых трудностей среди предприятий ЖКХ.</w:t>
      </w:r>
    </w:p>
    <w:p w:rsidR="00910DFC" w:rsidRPr="00910DFC" w:rsidRDefault="00910DFC" w:rsidP="00910DFC">
      <w:pPr>
        <w:spacing w:line="240" w:lineRule="auto"/>
        <w:rPr>
          <w:rFonts w:ascii="RobotoRegular" w:eastAsia="Times New Roman" w:hAnsi="RobotoRegular"/>
          <w:color w:val="212121"/>
          <w:sz w:val="24"/>
          <w:szCs w:val="24"/>
          <w:lang w:eastAsia="ru-RU"/>
        </w:rPr>
      </w:pPr>
    </w:p>
    <w:p w:rsidR="00910DFC" w:rsidRPr="00910DFC" w:rsidRDefault="00910DFC" w:rsidP="00910DFC">
      <w:pPr>
        <w:spacing w:after="150" w:line="240" w:lineRule="auto"/>
        <w:jc w:val="both"/>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t xml:space="preserve">На данный момент органами государственной власти активно обсуждается инициатива, которая предполагает не повышать тарифы на ЖКУ с 1 июля 2020 года. Министр строительства и ЖКХ РФ Владимир Владимирович Якушев отметил, что такое предложение может стать проблематичным для отрасли. По прогнозам Минстроя России, тепло- и </w:t>
      </w:r>
      <w:proofErr w:type="spellStart"/>
      <w:r w:rsidRPr="00910DFC">
        <w:rPr>
          <w:rFonts w:ascii="RobotoRegular" w:eastAsia="Times New Roman" w:hAnsi="RobotoRegular"/>
          <w:color w:val="212121"/>
          <w:sz w:val="24"/>
          <w:szCs w:val="24"/>
          <w:lang w:eastAsia="ru-RU"/>
        </w:rPr>
        <w:t>водоснабжающие</w:t>
      </w:r>
      <w:proofErr w:type="spellEnd"/>
      <w:r w:rsidRPr="00910DFC">
        <w:rPr>
          <w:rFonts w:ascii="RobotoRegular" w:eastAsia="Times New Roman" w:hAnsi="RobotoRegular"/>
          <w:color w:val="212121"/>
          <w:sz w:val="24"/>
          <w:szCs w:val="24"/>
          <w:lang w:eastAsia="ru-RU"/>
        </w:rPr>
        <w:t xml:space="preserve"> организации потеряют около 300 млрд рублей, если такое решение всё же будет принято.</w:t>
      </w:r>
    </w:p>
    <w:p w:rsidR="00910DFC" w:rsidRPr="00910DFC" w:rsidRDefault="00910DFC" w:rsidP="00910DFC">
      <w:pPr>
        <w:spacing w:after="150" w:line="240" w:lineRule="auto"/>
        <w:jc w:val="both"/>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t xml:space="preserve">Своим мнением относительно данной инициативы поделился Председатель Правительства РФ Марат </w:t>
      </w:r>
      <w:proofErr w:type="spellStart"/>
      <w:r w:rsidRPr="00910DFC">
        <w:rPr>
          <w:rFonts w:ascii="RobotoRegular" w:eastAsia="Times New Roman" w:hAnsi="RobotoRegular"/>
          <w:color w:val="212121"/>
          <w:sz w:val="24"/>
          <w:szCs w:val="24"/>
          <w:lang w:eastAsia="ru-RU"/>
        </w:rPr>
        <w:t>Шакирзянович</w:t>
      </w:r>
      <w:proofErr w:type="spellEnd"/>
      <w:r w:rsidRPr="00910DFC">
        <w:rPr>
          <w:rFonts w:ascii="RobotoRegular" w:eastAsia="Times New Roman" w:hAnsi="RobotoRegular"/>
          <w:color w:val="212121"/>
          <w:sz w:val="24"/>
          <w:szCs w:val="24"/>
          <w:lang w:eastAsia="ru-RU"/>
        </w:rPr>
        <w:t xml:space="preserve"> </w:t>
      </w:r>
      <w:proofErr w:type="spellStart"/>
      <w:r w:rsidRPr="00910DFC">
        <w:rPr>
          <w:rFonts w:ascii="RobotoRegular" w:eastAsia="Times New Roman" w:hAnsi="RobotoRegular"/>
          <w:color w:val="212121"/>
          <w:sz w:val="24"/>
          <w:szCs w:val="24"/>
          <w:lang w:eastAsia="ru-RU"/>
        </w:rPr>
        <w:t>Хуснуллин</w:t>
      </w:r>
      <w:proofErr w:type="spellEnd"/>
      <w:r w:rsidRPr="00910DFC">
        <w:rPr>
          <w:rFonts w:ascii="RobotoRegular" w:eastAsia="Times New Roman" w:hAnsi="RobotoRegular"/>
          <w:color w:val="212121"/>
          <w:sz w:val="24"/>
          <w:szCs w:val="24"/>
          <w:lang w:eastAsia="ru-RU"/>
        </w:rPr>
        <w:t>. Он выразил опасения, что в случае заморозки тарифов на услуги ЖКХ, организации жилищно-коммунального комплекса столкнутся с острой нехваткой денежных средств.</w:t>
      </w:r>
    </w:p>
    <w:p w:rsidR="00910DFC" w:rsidRPr="00910DFC" w:rsidRDefault="00910DFC" w:rsidP="00910DFC">
      <w:pPr>
        <w:spacing w:after="150" w:line="240" w:lineRule="auto"/>
        <w:jc w:val="both"/>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t>«Тарифы, наверное, было бы неплохо заморозить, но вопрос, а где предприятия ЖКХ будут брать деньги на подготовку к осенне-зимнему сезону? Кто будет проводить плановый ремонт, и как потом при износе системы ЖКХ в среднем от 50% до 60% мы обеспечим безаварийную работу? У нас энергоресурсы дорожают, инфляция все равно, пусть невысокая, но есть. Честно говоря, мне кажется, что это популистские заявления», - резюмировал Вице-премьер.</w:t>
      </w:r>
    </w:p>
    <w:p w:rsidR="00910DFC" w:rsidRPr="00910DFC" w:rsidRDefault="00910DFC" w:rsidP="00910DFC">
      <w:pPr>
        <w:spacing w:after="150" w:line="240" w:lineRule="auto"/>
        <w:jc w:val="both"/>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t>При этом он считает, что финансовые трудности граждан следует нивелировать за счет адресной поддержки со стороны региональных и федеральных властей, то есть, целенаправленного выделения субсидий для погашения квартплаты.</w:t>
      </w:r>
    </w:p>
    <w:p w:rsidR="00910DFC" w:rsidRPr="00910DFC" w:rsidRDefault="00910DFC" w:rsidP="00910DFC">
      <w:pPr>
        <w:spacing w:after="150" w:line="240" w:lineRule="auto"/>
        <w:jc w:val="both"/>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t xml:space="preserve">«У кого выше 22% дохода уходит [на оплату ЖКУ], им государство доплачивает дотации. Этими мерами точно надо заниматься, потому что точно у ряда наших жителей в стране после этой ситуации денег на оплату ЖКХ будет не хватать. Конечно, надо губернаторам и из федерального центра помогать и эту проблему оперативно решать», - подчеркнул Марат </w:t>
      </w:r>
      <w:proofErr w:type="spellStart"/>
      <w:r w:rsidRPr="00910DFC">
        <w:rPr>
          <w:rFonts w:ascii="RobotoRegular" w:eastAsia="Times New Roman" w:hAnsi="RobotoRegular"/>
          <w:color w:val="212121"/>
          <w:sz w:val="24"/>
          <w:szCs w:val="24"/>
          <w:lang w:eastAsia="ru-RU"/>
        </w:rPr>
        <w:t>Шакирзянович</w:t>
      </w:r>
      <w:proofErr w:type="spellEnd"/>
      <w:r w:rsidRPr="00910DFC">
        <w:rPr>
          <w:rFonts w:ascii="RobotoRegular" w:eastAsia="Times New Roman" w:hAnsi="RobotoRegular"/>
          <w:color w:val="212121"/>
          <w:sz w:val="24"/>
          <w:szCs w:val="24"/>
          <w:lang w:eastAsia="ru-RU"/>
        </w:rPr>
        <w:t>.</w:t>
      </w:r>
    </w:p>
    <w:p w:rsidR="00910DFC" w:rsidRDefault="00910DFC" w:rsidP="00910DFC">
      <w:pPr>
        <w:rPr>
          <w:rFonts w:ascii="RobotoRegular" w:eastAsia="Times New Roman" w:hAnsi="RobotoRegular"/>
          <w:color w:val="212121"/>
          <w:sz w:val="24"/>
          <w:szCs w:val="24"/>
          <w:lang w:eastAsia="ru-RU"/>
        </w:rPr>
      </w:pPr>
      <w:r w:rsidRPr="00910DFC">
        <w:rPr>
          <w:rFonts w:ascii="RobotoRegular" w:eastAsia="Times New Roman" w:hAnsi="RobotoRegular"/>
          <w:color w:val="212121"/>
          <w:sz w:val="24"/>
          <w:szCs w:val="24"/>
          <w:lang w:eastAsia="ru-RU"/>
        </w:rPr>
        <w:t>----------------------------------------------------------------------------------------------------------------------------------</w:t>
      </w:r>
    </w:p>
    <w:p w:rsidR="008A5C52" w:rsidRPr="008A5C52" w:rsidRDefault="008A5C52" w:rsidP="008A5C52">
      <w:pPr>
        <w:spacing w:after="360" w:line="240" w:lineRule="auto"/>
        <w:outlineLvl w:val="0"/>
        <w:rPr>
          <w:rFonts w:ascii="RobotoRegular" w:eastAsia="Times New Roman" w:hAnsi="RobotoRegular"/>
          <w:b/>
          <w:color w:val="002060"/>
          <w:kern w:val="36"/>
          <w:sz w:val="36"/>
          <w:szCs w:val="36"/>
          <w:u w:val="single"/>
          <w:lang w:eastAsia="ru-RU"/>
        </w:rPr>
      </w:pPr>
      <w:r w:rsidRPr="008A5C52">
        <w:rPr>
          <w:rFonts w:ascii="RobotoRegular" w:eastAsia="Times New Roman" w:hAnsi="RobotoRegular"/>
          <w:b/>
          <w:color w:val="002060"/>
          <w:kern w:val="36"/>
          <w:sz w:val="36"/>
          <w:szCs w:val="36"/>
          <w:lang w:eastAsia="ru-RU"/>
        </w:rPr>
        <w:lastRenderedPageBreak/>
        <w:t xml:space="preserve">- </w:t>
      </w:r>
      <w:r w:rsidRPr="008A5C52">
        <w:rPr>
          <w:rFonts w:ascii="RobotoRegular" w:eastAsia="Times New Roman" w:hAnsi="RobotoRegular"/>
          <w:b/>
          <w:color w:val="002060"/>
          <w:kern w:val="36"/>
          <w:sz w:val="36"/>
          <w:szCs w:val="36"/>
          <w:u w:val="single"/>
          <w:lang w:eastAsia="ru-RU"/>
        </w:rPr>
        <w:t>Некачественные ЖКУ будут дешеветь</w:t>
      </w:r>
      <w:r w:rsidRPr="008A5C52">
        <w:rPr>
          <w:rFonts w:ascii="RobotoRegular" w:eastAsia="Times New Roman" w:hAnsi="RobotoRegular"/>
          <w:b/>
          <w:color w:val="002060"/>
          <w:sz w:val="36"/>
          <w:szCs w:val="36"/>
          <w:u w:val="single"/>
          <w:lang w:eastAsia="ru-RU"/>
        </w:rPr>
        <w:t xml:space="preserve"> </w:t>
      </w:r>
    </w:p>
    <w:p w:rsidR="008A5C52" w:rsidRPr="008A5C52" w:rsidRDefault="008A5C52" w:rsidP="008A5C52">
      <w:pPr>
        <w:spacing w:after="0" w:line="240" w:lineRule="auto"/>
        <w:rPr>
          <w:rFonts w:ascii="RobotoRegular" w:eastAsia="Times New Roman" w:hAnsi="RobotoRegular"/>
          <w:color w:val="212121"/>
          <w:sz w:val="2"/>
          <w:szCs w:val="2"/>
          <w:lang w:eastAsia="ru-RU"/>
        </w:rPr>
      </w:pPr>
      <w:r w:rsidRPr="008A5C52">
        <w:rPr>
          <w:rFonts w:ascii="RobotoRegular" w:eastAsia="Times New Roman" w:hAnsi="RobotoRegular"/>
          <w:color w:val="212121"/>
          <w:sz w:val="2"/>
          <w:szCs w:val="2"/>
          <w:lang w:eastAsia="ru-RU"/>
        </w:rPr>
        <w:t> </w:t>
      </w:r>
    </w:p>
    <w:p w:rsidR="008A5C52" w:rsidRPr="008A5C52" w:rsidRDefault="008A5C52" w:rsidP="008A5C52">
      <w:pPr>
        <w:spacing w:after="0" w:line="240" w:lineRule="auto"/>
        <w:rPr>
          <w:rFonts w:ascii="RobotoRegular" w:eastAsia="Times New Roman" w:hAnsi="RobotoRegular"/>
          <w:b/>
          <w:color w:val="002060"/>
          <w:sz w:val="27"/>
          <w:szCs w:val="27"/>
          <w:lang w:eastAsia="ru-RU"/>
        </w:rPr>
      </w:pPr>
      <w:r w:rsidRPr="008A5C52">
        <w:rPr>
          <w:rFonts w:ascii="RobotoRegular" w:eastAsia="Times New Roman" w:hAnsi="RobotoRegular"/>
          <w:b/>
          <w:color w:val="002060"/>
          <w:sz w:val="27"/>
          <w:szCs w:val="27"/>
          <w:lang w:eastAsia="ru-RU"/>
        </w:rPr>
        <w:t>Госдума России одобрила проект об уменьшении платы за жилищно-коммунальные услуги, представленные потребителю несвоевременно или в некачественном виде.</w:t>
      </w:r>
    </w:p>
    <w:p w:rsidR="008A5C52" w:rsidRPr="008A5C52" w:rsidRDefault="008A5C52" w:rsidP="008A5C52">
      <w:pPr>
        <w:spacing w:line="240" w:lineRule="auto"/>
        <w:rPr>
          <w:rFonts w:ascii="RobotoRegular" w:eastAsia="Times New Roman" w:hAnsi="RobotoRegular"/>
          <w:b/>
          <w:color w:val="002060"/>
          <w:sz w:val="24"/>
          <w:szCs w:val="24"/>
          <w:lang w:eastAsia="ru-RU"/>
        </w:rPr>
      </w:pPr>
      <w:r w:rsidRPr="008A5C52">
        <w:rPr>
          <w:rFonts w:ascii="RobotoRegular" w:eastAsia="Times New Roman" w:hAnsi="RobotoRegular"/>
          <w:b/>
          <w:color w:val="002060"/>
          <w:sz w:val="24"/>
          <w:szCs w:val="24"/>
          <w:lang w:eastAsia="ru-RU"/>
        </w:rPr>
        <w:t>02.07.2020</w:t>
      </w:r>
    </w:p>
    <w:p w:rsidR="008A5C52" w:rsidRPr="008A5C52" w:rsidRDefault="008A5C52" w:rsidP="008A5C52">
      <w:pPr>
        <w:spacing w:after="150" w:line="240" w:lineRule="auto"/>
        <w:jc w:val="both"/>
        <w:rPr>
          <w:rFonts w:ascii="RobotoRegular" w:eastAsia="Times New Roman" w:hAnsi="RobotoRegular"/>
          <w:color w:val="212121"/>
          <w:sz w:val="24"/>
          <w:szCs w:val="24"/>
          <w:lang w:eastAsia="ru-RU"/>
        </w:rPr>
      </w:pPr>
      <w:r w:rsidRPr="008A5C52">
        <w:rPr>
          <w:rFonts w:ascii="RobotoRegular" w:eastAsia="Times New Roman" w:hAnsi="RobotoRegular"/>
          <w:color w:val="212121"/>
          <w:sz w:val="24"/>
          <w:szCs w:val="24"/>
          <w:lang w:eastAsia="ru-RU"/>
        </w:rPr>
        <w:t>На пленарном заседании, состоявшемся во вторник, Госдума России в первом чтении приняла правительственный законопроект о снижении размера платы за коммунальные услуги, предоставленные с нарушением установленных требований.</w:t>
      </w:r>
    </w:p>
    <w:p w:rsidR="008A5C52" w:rsidRPr="008A5C52" w:rsidRDefault="008A5C52" w:rsidP="008A5C52">
      <w:pPr>
        <w:spacing w:after="150" w:line="240" w:lineRule="auto"/>
        <w:jc w:val="both"/>
        <w:rPr>
          <w:rFonts w:ascii="RobotoRegular" w:eastAsia="Times New Roman" w:hAnsi="RobotoRegular"/>
          <w:color w:val="212121"/>
          <w:sz w:val="24"/>
          <w:szCs w:val="24"/>
          <w:lang w:eastAsia="ru-RU"/>
        </w:rPr>
      </w:pPr>
      <w:r w:rsidRPr="008A5C52">
        <w:rPr>
          <w:rFonts w:ascii="RobotoRegular" w:eastAsia="Times New Roman" w:hAnsi="RobotoRegular"/>
          <w:color w:val="212121"/>
          <w:sz w:val="24"/>
          <w:szCs w:val="24"/>
          <w:lang w:eastAsia="ru-RU"/>
        </w:rPr>
        <w:t>Изменения должны быть внесены в статьи 157 и 157-2 Жилищного кодекса РФ. Законопроект подразумевает, что лицо, виновное в нарушении непрерывности предоставления и (или) качества коммунальных услуг, обязано уплатить потребителю штраф в размере и в порядке, которые установлены Правительством РФ.</w:t>
      </w:r>
    </w:p>
    <w:p w:rsidR="008A5C52" w:rsidRPr="008A5C52" w:rsidRDefault="008A5C52" w:rsidP="008A5C52">
      <w:pPr>
        <w:spacing w:after="150" w:line="240" w:lineRule="auto"/>
        <w:jc w:val="both"/>
        <w:rPr>
          <w:rFonts w:ascii="RobotoRegular" w:eastAsia="Times New Roman" w:hAnsi="RobotoRegular"/>
          <w:color w:val="212121"/>
          <w:sz w:val="24"/>
          <w:szCs w:val="24"/>
          <w:lang w:eastAsia="ru-RU"/>
        </w:rPr>
      </w:pPr>
      <w:r w:rsidRPr="008A5C52">
        <w:rPr>
          <w:rFonts w:ascii="RobotoRegular" w:eastAsia="Times New Roman" w:hAnsi="RobotoRegular"/>
          <w:color w:val="212121"/>
          <w:sz w:val="24"/>
          <w:szCs w:val="24"/>
          <w:lang w:eastAsia="ru-RU"/>
        </w:rPr>
        <w:t>«Законопроектом предусматривается изменение последствий предоставления коммунальных услуг с перерывами, превышающими установленную продолжительность, и (или) с нарушением качества предоставления коммунальных услуг. В частности, устанавливается, что в указанных случаях изменяется размер платы за коммунальные услуги в порядке, установленном Правительством Российской Федерации, вместо выплаты потребителю штрафа, как это предусмотрено в настоящее время", - говорится в пояснительной записке к документу.</w:t>
      </w:r>
    </w:p>
    <w:p w:rsidR="008A5C52" w:rsidRPr="008A5C52" w:rsidRDefault="008A5C52" w:rsidP="008A5C52">
      <w:pPr>
        <w:spacing w:after="150" w:line="240" w:lineRule="auto"/>
        <w:jc w:val="both"/>
        <w:rPr>
          <w:rFonts w:ascii="RobotoRegular" w:eastAsia="Times New Roman" w:hAnsi="RobotoRegular"/>
          <w:b/>
          <w:color w:val="212121"/>
          <w:sz w:val="24"/>
          <w:szCs w:val="24"/>
          <w:lang w:eastAsia="ru-RU"/>
        </w:rPr>
      </w:pPr>
      <w:r w:rsidRPr="008A5C52">
        <w:rPr>
          <w:rFonts w:ascii="RobotoRegular" w:eastAsia="Times New Roman" w:hAnsi="RobotoRegular"/>
          <w:b/>
          <w:color w:val="212121"/>
          <w:sz w:val="24"/>
          <w:szCs w:val="24"/>
          <w:lang w:eastAsia="ru-RU"/>
        </w:rPr>
        <w:t xml:space="preserve">Также предполагается, что в случае, если лицо, которое несет ответственность за содержание и ремонт общего имущества в МКД, исполняет свои обязанности ненадлежащим образом, то оно будет обязано компенсировать понесенные расходы </w:t>
      </w:r>
      <w:proofErr w:type="spellStart"/>
      <w:r w:rsidRPr="008A5C52">
        <w:rPr>
          <w:rFonts w:ascii="RobotoRegular" w:eastAsia="Times New Roman" w:hAnsi="RobotoRegular"/>
          <w:b/>
          <w:color w:val="212121"/>
          <w:sz w:val="24"/>
          <w:szCs w:val="24"/>
          <w:lang w:eastAsia="ru-RU"/>
        </w:rPr>
        <w:t>ресурсоснабжающей</w:t>
      </w:r>
      <w:proofErr w:type="spellEnd"/>
      <w:r w:rsidRPr="008A5C52">
        <w:rPr>
          <w:rFonts w:ascii="RobotoRegular" w:eastAsia="Times New Roman" w:hAnsi="RobotoRegular"/>
          <w:b/>
          <w:color w:val="212121"/>
          <w:sz w:val="24"/>
          <w:szCs w:val="24"/>
          <w:lang w:eastAsia="ru-RU"/>
        </w:rPr>
        <w:t xml:space="preserve"> организации, предоставляющей коммунальные услуги.</w:t>
      </w:r>
    </w:p>
    <w:p w:rsidR="008A5C52" w:rsidRPr="008A5C52" w:rsidRDefault="008A5C52" w:rsidP="008A5C52">
      <w:pPr>
        <w:spacing w:after="150" w:line="240" w:lineRule="auto"/>
        <w:jc w:val="both"/>
        <w:rPr>
          <w:rFonts w:ascii="RobotoRegular" w:eastAsia="Times New Roman" w:hAnsi="RobotoRegular"/>
          <w:b/>
          <w:color w:val="212121"/>
          <w:sz w:val="24"/>
          <w:szCs w:val="24"/>
          <w:lang w:eastAsia="ru-RU"/>
        </w:rPr>
      </w:pPr>
      <w:r w:rsidRPr="008A5C52">
        <w:rPr>
          <w:rFonts w:ascii="RobotoRegular" w:eastAsia="Times New Roman" w:hAnsi="RobotoRegular"/>
          <w:b/>
          <w:color w:val="212121"/>
          <w:sz w:val="24"/>
          <w:szCs w:val="24"/>
          <w:lang w:eastAsia="ru-RU"/>
        </w:rPr>
        <w:t xml:space="preserve">Если же в МКД принята непосредственная форма управления, </w:t>
      </w:r>
      <w:proofErr w:type="spellStart"/>
      <w:r w:rsidRPr="008A5C52">
        <w:rPr>
          <w:rFonts w:ascii="RobotoRegular" w:eastAsia="Times New Roman" w:hAnsi="RobotoRegular"/>
          <w:b/>
          <w:color w:val="212121"/>
          <w:sz w:val="24"/>
          <w:szCs w:val="24"/>
          <w:lang w:eastAsia="ru-RU"/>
        </w:rPr>
        <w:t>ресурсоснабжающая</w:t>
      </w:r>
      <w:proofErr w:type="spellEnd"/>
      <w:r w:rsidRPr="008A5C52">
        <w:rPr>
          <w:rFonts w:ascii="RobotoRegular" w:eastAsia="Times New Roman" w:hAnsi="RobotoRegular"/>
          <w:b/>
          <w:color w:val="212121"/>
          <w:sz w:val="24"/>
          <w:szCs w:val="24"/>
          <w:lang w:eastAsia="ru-RU"/>
        </w:rPr>
        <w:t xml:space="preserve"> организация может изменить размер платы за коммунальные услуги в порядке, установленном Правительством РФ, при условии, что нарушение непрерывности предоставления и качества услуг произошли до границ общего имущества в многоквартирном доме и границ внешних сетей инженерно-технического обеспечения данного дома.</w:t>
      </w:r>
    </w:p>
    <w:p w:rsidR="008A5C52" w:rsidRPr="008A5C52" w:rsidRDefault="008A5C52" w:rsidP="008A5C52">
      <w:pPr>
        <w:spacing w:line="259" w:lineRule="auto"/>
        <w:jc w:val="both"/>
        <w:rPr>
          <w:rFonts w:ascii="Times New Roman" w:eastAsiaTheme="minorHAnsi" w:hAnsi="Times New Roman"/>
          <w:sz w:val="24"/>
          <w:szCs w:val="24"/>
        </w:rPr>
      </w:pPr>
      <w:r w:rsidRPr="008A5C52">
        <w:rPr>
          <w:rFonts w:ascii="Times New Roman" w:eastAsiaTheme="minorHAnsi" w:hAnsi="Times New Roman"/>
          <w:sz w:val="24"/>
          <w:szCs w:val="24"/>
        </w:rPr>
        <w:t>----------------------------------------------------------------------------------------------------------------------------------</w:t>
      </w:r>
    </w:p>
    <w:p w:rsidR="008A5C52" w:rsidRPr="008A5C52" w:rsidRDefault="008A5C52" w:rsidP="008A5C52">
      <w:pPr>
        <w:spacing w:after="360" w:line="240" w:lineRule="auto"/>
        <w:outlineLvl w:val="0"/>
        <w:rPr>
          <w:rFonts w:ascii="RobotoRegular" w:eastAsia="Times New Roman" w:hAnsi="RobotoRegular"/>
          <w:b/>
          <w:color w:val="002060"/>
          <w:kern w:val="36"/>
          <w:sz w:val="36"/>
          <w:szCs w:val="36"/>
          <w:u w:val="single"/>
          <w:lang w:eastAsia="ru-RU"/>
        </w:rPr>
      </w:pPr>
      <w:r w:rsidRPr="008A5C52">
        <w:rPr>
          <w:rFonts w:ascii="RobotoRegular" w:eastAsia="Times New Roman" w:hAnsi="RobotoRegular"/>
          <w:b/>
          <w:color w:val="002060"/>
          <w:kern w:val="36"/>
          <w:sz w:val="36"/>
          <w:szCs w:val="36"/>
          <w:lang w:eastAsia="ru-RU"/>
        </w:rPr>
        <w:t xml:space="preserve">- </w:t>
      </w:r>
      <w:r w:rsidRPr="008A5C52">
        <w:rPr>
          <w:rFonts w:ascii="RobotoRegular" w:eastAsia="Times New Roman" w:hAnsi="RobotoRegular"/>
          <w:b/>
          <w:color w:val="002060"/>
          <w:kern w:val="36"/>
          <w:sz w:val="36"/>
          <w:szCs w:val="36"/>
          <w:u w:val="single"/>
          <w:lang w:eastAsia="ru-RU"/>
        </w:rPr>
        <w:t>Договор управления будет считаться заключенным с момента назначения временной УО</w:t>
      </w:r>
      <w:r w:rsidRPr="008A5C52">
        <w:rPr>
          <w:rFonts w:ascii="RobotoRegular" w:eastAsia="Times New Roman" w:hAnsi="RobotoRegular"/>
          <w:color w:val="212121"/>
          <w:sz w:val="21"/>
          <w:szCs w:val="21"/>
          <w:lang w:eastAsia="ru-RU"/>
        </w:rPr>
        <w:t xml:space="preserve"> </w:t>
      </w:r>
    </w:p>
    <w:p w:rsidR="008A5C52" w:rsidRPr="008A5C52" w:rsidRDefault="008A5C52" w:rsidP="008A5C52">
      <w:pPr>
        <w:spacing w:after="0" w:line="240" w:lineRule="auto"/>
        <w:rPr>
          <w:rFonts w:ascii="RobotoRegular" w:eastAsia="Times New Roman" w:hAnsi="RobotoRegular"/>
          <w:color w:val="212121"/>
          <w:sz w:val="2"/>
          <w:szCs w:val="2"/>
          <w:lang w:eastAsia="ru-RU"/>
        </w:rPr>
      </w:pPr>
      <w:r w:rsidRPr="008A5C52">
        <w:rPr>
          <w:rFonts w:ascii="RobotoRegular" w:eastAsia="Times New Roman" w:hAnsi="RobotoRegular"/>
          <w:color w:val="212121"/>
          <w:sz w:val="2"/>
          <w:szCs w:val="2"/>
          <w:lang w:eastAsia="ru-RU"/>
        </w:rPr>
        <w:t> </w:t>
      </w:r>
    </w:p>
    <w:p w:rsidR="008A5C52" w:rsidRPr="008A5C52" w:rsidRDefault="008A5C52" w:rsidP="008A5C52">
      <w:pPr>
        <w:spacing w:after="0" w:line="240" w:lineRule="auto"/>
        <w:rPr>
          <w:rFonts w:ascii="RobotoRegular" w:eastAsia="Times New Roman" w:hAnsi="RobotoRegular"/>
          <w:b/>
          <w:color w:val="002060"/>
          <w:sz w:val="27"/>
          <w:szCs w:val="27"/>
          <w:lang w:eastAsia="ru-RU"/>
        </w:rPr>
      </w:pPr>
      <w:r w:rsidRPr="008A5C52">
        <w:rPr>
          <w:rFonts w:ascii="RobotoRegular" w:eastAsia="Times New Roman" w:hAnsi="RobotoRegular"/>
          <w:b/>
          <w:color w:val="002060"/>
          <w:sz w:val="27"/>
          <w:szCs w:val="27"/>
          <w:lang w:eastAsia="ru-RU"/>
        </w:rPr>
        <w:t>В соответствии с новым законом, жильцам не нужно будет самостоятельно заключать договор управления с управляющей организацией, которую назначили органы местного самоуправления.</w:t>
      </w:r>
    </w:p>
    <w:p w:rsidR="008A5C52" w:rsidRPr="008A5C52" w:rsidRDefault="008A5C52" w:rsidP="008A5C52">
      <w:pPr>
        <w:spacing w:line="240" w:lineRule="auto"/>
        <w:rPr>
          <w:rFonts w:ascii="RobotoRegular" w:eastAsia="Times New Roman" w:hAnsi="RobotoRegular"/>
          <w:b/>
          <w:color w:val="002060"/>
          <w:sz w:val="24"/>
          <w:szCs w:val="24"/>
          <w:lang w:eastAsia="ru-RU"/>
        </w:rPr>
      </w:pPr>
      <w:r w:rsidRPr="008A5C52">
        <w:rPr>
          <w:rFonts w:ascii="RobotoRegular" w:eastAsia="Times New Roman" w:hAnsi="RobotoRegular"/>
          <w:b/>
          <w:color w:val="002060"/>
          <w:sz w:val="24"/>
          <w:szCs w:val="24"/>
          <w:lang w:eastAsia="ru-RU"/>
        </w:rPr>
        <w:t>02.07.2020</w:t>
      </w:r>
    </w:p>
    <w:p w:rsidR="008A5C52" w:rsidRPr="008A5C52" w:rsidRDefault="008A5C52" w:rsidP="008A5C52">
      <w:pPr>
        <w:spacing w:after="150" w:line="240" w:lineRule="auto"/>
        <w:jc w:val="both"/>
        <w:rPr>
          <w:rFonts w:ascii="RobotoRegular" w:eastAsia="Times New Roman" w:hAnsi="RobotoRegular"/>
          <w:color w:val="212121"/>
          <w:sz w:val="24"/>
          <w:szCs w:val="24"/>
          <w:lang w:eastAsia="ru-RU"/>
        </w:rPr>
      </w:pPr>
      <w:r w:rsidRPr="008A5C52">
        <w:rPr>
          <w:rFonts w:ascii="RobotoRegular" w:eastAsia="Times New Roman" w:hAnsi="RobotoRegular"/>
          <w:color w:val="212121"/>
          <w:sz w:val="24"/>
          <w:szCs w:val="24"/>
          <w:lang w:eastAsia="ru-RU"/>
        </w:rPr>
        <w:t>В настоящий момент действующее жилищное законодательство подразумевает, что органы МСУ назначают управляющую организацию собственникам на срок до одного года в том случае, если они не могут самостоятельно определиться с выбором или конкурс по отбору УО был признан несостоявшимся.</w:t>
      </w:r>
    </w:p>
    <w:p w:rsidR="008A5C52" w:rsidRPr="008A5C52" w:rsidRDefault="008A5C52" w:rsidP="008A5C52">
      <w:pPr>
        <w:spacing w:after="150" w:line="240" w:lineRule="auto"/>
        <w:jc w:val="both"/>
        <w:rPr>
          <w:rFonts w:ascii="RobotoRegular" w:eastAsia="Times New Roman" w:hAnsi="RobotoRegular"/>
          <w:color w:val="212121"/>
          <w:sz w:val="24"/>
          <w:szCs w:val="24"/>
          <w:lang w:eastAsia="ru-RU"/>
        </w:rPr>
      </w:pPr>
      <w:r w:rsidRPr="008A5C52">
        <w:rPr>
          <w:rFonts w:ascii="RobotoRegular" w:eastAsia="Times New Roman" w:hAnsi="RobotoRegular"/>
          <w:color w:val="212121"/>
          <w:sz w:val="24"/>
          <w:szCs w:val="24"/>
          <w:lang w:eastAsia="ru-RU"/>
        </w:rPr>
        <w:t>После того, как управляющая организация назначена, согласно действующему законодательству, собственники должны сами заключать с ней договор, при этом, в силу разных причин, они не всегда могут это сделать. Такая ситуация нередко приводит к возникновению проблем по содержанию дома, а также к сложностям в качественном предоставлении коммунальных услуг.</w:t>
      </w:r>
    </w:p>
    <w:p w:rsidR="008A5C52" w:rsidRPr="008A5C52" w:rsidRDefault="008A5C52" w:rsidP="008A5C52">
      <w:pPr>
        <w:spacing w:after="150" w:line="240" w:lineRule="auto"/>
        <w:jc w:val="both"/>
        <w:rPr>
          <w:rFonts w:ascii="RobotoRegular" w:eastAsia="Times New Roman" w:hAnsi="RobotoRegular"/>
          <w:b/>
          <w:color w:val="212121"/>
          <w:sz w:val="24"/>
          <w:szCs w:val="24"/>
          <w:lang w:eastAsia="ru-RU"/>
        </w:rPr>
      </w:pPr>
      <w:r w:rsidRPr="008A5C52">
        <w:rPr>
          <w:rFonts w:ascii="RobotoRegular" w:eastAsia="Times New Roman" w:hAnsi="RobotoRegular"/>
          <w:b/>
          <w:color w:val="212121"/>
          <w:sz w:val="24"/>
          <w:szCs w:val="24"/>
          <w:lang w:eastAsia="ru-RU"/>
        </w:rPr>
        <w:t xml:space="preserve">В виду этого в рамках недавнего заседания Госдума России приняла в первом чтении законопроект, который вносит изменения в статью 161 ЖК РФ, и согласно которому договор </w:t>
      </w:r>
      <w:r w:rsidRPr="008A5C52">
        <w:rPr>
          <w:rFonts w:ascii="RobotoRegular" w:eastAsia="Times New Roman" w:hAnsi="RobotoRegular"/>
          <w:b/>
          <w:color w:val="212121"/>
          <w:sz w:val="24"/>
          <w:szCs w:val="24"/>
          <w:lang w:eastAsia="ru-RU"/>
        </w:rPr>
        <w:lastRenderedPageBreak/>
        <w:t>управления МКД между управляющей организацией и собственниками помещений считается заключенным уже с момента назначения такой временной организации местными властями.</w:t>
      </w:r>
    </w:p>
    <w:p w:rsidR="008A5C52" w:rsidRPr="008A5C52" w:rsidRDefault="008A5C52" w:rsidP="008A5C52">
      <w:pPr>
        <w:spacing w:after="150" w:line="240" w:lineRule="auto"/>
        <w:jc w:val="both"/>
        <w:rPr>
          <w:rFonts w:ascii="RobotoRegular" w:eastAsia="Times New Roman" w:hAnsi="RobotoRegular"/>
          <w:b/>
          <w:color w:val="212121"/>
          <w:sz w:val="24"/>
          <w:szCs w:val="24"/>
          <w:lang w:eastAsia="ru-RU"/>
        </w:rPr>
      </w:pPr>
      <w:r w:rsidRPr="008A5C52">
        <w:rPr>
          <w:rFonts w:ascii="RobotoRegular" w:eastAsia="Times New Roman" w:hAnsi="RobotoRegular"/>
          <w:color w:val="212121"/>
          <w:sz w:val="24"/>
          <w:szCs w:val="24"/>
          <w:lang w:eastAsia="ru-RU"/>
        </w:rPr>
        <w:t>«</w:t>
      </w:r>
      <w:r w:rsidRPr="008A5C52">
        <w:rPr>
          <w:rFonts w:ascii="RobotoRegular" w:eastAsia="Times New Roman" w:hAnsi="RobotoRegular"/>
          <w:b/>
          <w:color w:val="212121"/>
          <w:sz w:val="24"/>
          <w:szCs w:val="24"/>
          <w:lang w:eastAsia="ru-RU"/>
        </w:rPr>
        <w:t>В связи с этим законопроектом предлагается предусмотреть, что такой договор считается заключенным со дня принятия органом местного самоуправления решения об определении управляющей организации. При этом предлагается на орган местного самоуправления возложить обязанность в течение пяти рабочих дней со дня принятия решения об определении управляющей организации письменно уведомить всех собственников помещений в многоквартирном доме о принятии такого решения и об условиях договора управления», - отмечается в пояснительной записке к документу.</w:t>
      </w:r>
    </w:p>
    <w:p w:rsidR="008A5C52" w:rsidRDefault="008A5C52" w:rsidP="008A5C52">
      <w:pPr>
        <w:spacing w:after="0" w:line="240" w:lineRule="auto"/>
        <w:rPr>
          <w:rFonts w:ascii="RobotoRegular" w:eastAsia="Times New Roman" w:hAnsi="RobotoRegular"/>
          <w:color w:val="212121"/>
          <w:sz w:val="24"/>
          <w:szCs w:val="24"/>
          <w:lang w:eastAsia="ru-RU"/>
        </w:rPr>
      </w:pPr>
      <w:r w:rsidRPr="008A5C52">
        <w:rPr>
          <w:rFonts w:ascii="RobotoRegular" w:eastAsia="Times New Roman" w:hAnsi="RobotoRegular"/>
          <w:color w:val="212121"/>
          <w:sz w:val="24"/>
          <w:szCs w:val="24"/>
          <w:lang w:eastAsia="ru-RU"/>
        </w:rPr>
        <w:t>----------------------------------------------------------------------------------------------------------------------------------</w:t>
      </w:r>
    </w:p>
    <w:p w:rsidR="008A5C52" w:rsidRPr="008A5C52" w:rsidRDefault="008A5C52" w:rsidP="008A5C52">
      <w:pPr>
        <w:spacing w:after="0" w:line="240" w:lineRule="auto"/>
        <w:rPr>
          <w:rFonts w:ascii="RobotoRegular" w:eastAsia="Times New Roman" w:hAnsi="RobotoRegular"/>
          <w:b/>
          <w:color w:val="002060"/>
          <w:sz w:val="36"/>
          <w:szCs w:val="36"/>
          <w:u w:val="single"/>
          <w:lang w:eastAsia="ru-RU"/>
        </w:rPr>
      </w:pPr>
      <w:r>
        <w:rPr>
          <w:rFonts w:ascii="RobotoRegular" w:eastAsia="Times New Roman" w:hAnsi="RobotoRegular"/>
          <w:color w:val="212121"/>
          <w:sz w:val="24"/>
          <w:szCs w:val="24"/>
          <w:lang w:eastAsia="ru-RU"/>
        </w:rPr>
        <w:t xml:space="preserve">- </w:t>
      </w:r>
      <w:r w:rsidRPr="008A5C52">
        <w:rPr>
          <w:rFonts w:ascii="Times New Roman" w:eastAsia="Arial" w:hAnsi="Times New Roman"/>
          <w:b/>
          <w:color w:val="002060"/>
          <w:sz w:val="36"/>
          <w:szCs w:val="36"/>
          <w:u w:val="single"/>
          <w:lang w:eastAsia="ru-RU"/>
        </w:rPr>
        <w:t>Расчет по страховым взносам: проверьте правильность</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 xml:space="preserve">ФНС уточнила контрольные соотношения по страховым взносам и добавила новые. Они понадобятся малым и средним компаниям при сдаче расчета за полугодие. </w:t>
      </w:r>
    </w:p>
    <w:p w:rsid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 xml:space="preserve">Дополнительные соотношения ввели для временных кодов тарифа плательщика страховых взносов и категорий застрахованного лица. Они помогут субъектам малого и среднего предпринимательства проверить правильность заполнения отчетности в части выплат физлицам, которые превышают МРОТ. Дополнения направлены </w:t>
      </w:r>
      <w:r w:rsidRPr="008A5C52">
        <w:rPr>
          <w:rFonts w:ascii="Times New Roman" w:eastAsia="Times New Roman" w:hAnsi="Times New Roman"/>
          <w:color w:val="008200"/>
          <w:sz w:val="24"/>
          <w:szCs w:val="24"/>
          <w:u w:val="single"/>
          <w:lang w:eastAsia="ru-RU"/>
        </w:rPr>
        <w:t>письмом от 29.05.2020 № БС- 4–11/8821@</w:t>
      </w:r>
      <w:r w:rsidRPr="008A5C52">
        <w:rPr>
          <w:rFonts w:ascii="Times New Roman" w:eastAsia="Times New Roman" w:hAnsi="Times New Roman"/>
          <w:sz w:val="24"/>
          <w:szCs w:val="24"/>
          <w:lang w:eastAsia="ru-RU"/>
        </w:rPr>
        <w:t>.</w:t>
      </w:r>
    </w:p>
    <w:p w:rsidR="008A5C52" w:rsidRPr="008A5C52" w:rsidRDefault="008A5C52" w:rsidP="008A5C52">
      <w:pPr>
        <w:spacing w:after="0" w:line="300" w:lineRule="atLeast"/>
        <w:jc w:val="both"/>
        <w:rPr>
          <w:rFonts w:ascii="Times New Roman" w:eastAsia="Times New Roman" w:hAnsi="Times New Roman"/>
          <w:b/>
          <w:color w:val="002060"/>
          <w:sz w:val="36"/>
          <w:szCs w:val="36"/>
          <w:u w:val="single"/>
          <w:lang w:eastAsia="ru-RU"/>
        </w:rPr>
      </w:pPr>
      <w:r>
        <w:rPr>
          <w:rFonts w:ascii="Times New Roman" w:eastAsia="Times New Roman" w:hAnsi="Times New Roman"/>
          <w:sz w:val="24"/>
          <w:szCs w:val="24"/>
          <w:lang w:eastAsia="ru-RU"/>
        </w:rPr>
        <w:t xml:space="preserve">----------------------------------------------------------------------------------------------------------------------------------- </w:t>
      </w:r>
      <w:r w:rsidRPr="008A5C52">
        <w:rPr>
          <w:rFonts w:ascii="Times New Roman" w:eastAsia="Arial" w:hAnsi="Times New Roman"/>
          <w:b/>
          <w:color w:val="002060"/>
          <w:sz w:val="36"/>
          <w:szCs w:val="36"/>
          <w:u w:val="single"/>
          <w:lang w:eastAsia="ru-RU"/>
        </w:rPr>
        <w:t>Бухгалтерскую отчетность запустили в онлайн</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 xml:space="preserve">Бухгалтерскую отчетность, аудиторские пояснения и заключения теперь можно посмотреть и скачать на государственном информационном ресурсе бухгалтерской (финансовой) отчетности ФНС. Сейчас доступна информация за 2019 год. </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 xml:space="preserve">Ресурс общедоступный. Разовые скачивания бесплатны. А те, кому нужен большой массив данных, могут оформить на сайте ресурса абонентское обслуживание. За 200 тыс. руб. в год они получат доступ к ежемесячно обновляемой базе отчетности организаций в том формате, в котором она поступила в ФНС. </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Полученная с ресурса информация заверяется электронной подписью ФНС и получает такую же юридическую значимость, что и заверенная печатью налогового органа.</w:t>
      </w:r>
    </w:p>
    <w:p w:rsidR="008A5C52" w:rsidRPr="008A5C52" w:rsidRDefault="008A5C52" w:rsidP="008A5C52">
      <w:pPr>
        <w:keepNext/>
        <w:spacing w:before="360" w:after="0" w:line="380" w:lineRule="atLeast"/>
        <w:jc w:val="both"/>
        <w:outlineLvl w:val="1"/>
        <w:rPr>
          <w:rFonts w:ascii="Times New Roman" w:eastAsia="Arial" w:hAnsi="Times New Roman"/>
          <w:sz w:val="24"/>
          <w:szCs w:val="24"/>
          <w:lang w:eastAsia="ru-RU"/>
        </w:rPr>
      </w:pPr>
      <w:r w:rsidRPr="008A5C52">
        <w:rPr>
          <w:rFonts w:ascii="Times New Roman" w:eastAsia="Arial" w:hAnsi="Times New Roman"/>
          <w:sz w:val="24"/>
          <w:szCs w:val="24"/>
          <w:lang w:eastAsia="ru-RU"/>
        </w:rPr>
        <w:t>Для управляющих подготовили новые правила</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 xml:space="preserve">Четыре основных документа в сфере управления многоквартирными домами предлагают заменить одним новым — Правилами деятельности по управлению многоквартирными домами и содержанию общего имущества собственников помещений в многоквартирных домах. </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 xml:space="preserve">Объединить все правила обслуживания МКД в одном документе решили для удобства управляющих МКД организаций. В новых правилах описаны состав общего имущества и технической документации, организация осмотров и аварийно-диспетчерского обслуживания, приведен минимальный перечень необходимых для обеспечения надлежащего содержания общего имущества услуг и работ, установлен порядок их оказания и выполнения. Есть также перечень работ по переустройству и перепланировке, формулы для расчета платы за КР на СОИ. В списке работ по содержанию общего имущества появился аварийный ремонт. </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 xml:space="preserve">Проект постановления Правительства об утверждении новых правил обязывает Минстрой разработать формы акта приемки-передачи МКД в капитальный ремонт, акта осмотра общего имущества, а также методические рекомендации по параметрам температурно-влажностного режима подвальных и чердачных помещений, по проведению испытаний оборудования ИТП, систем ГВС, ХВС и отопления, по срокам выполнения заявок собственников помещений. Предполагается, что новые правила начнут действовать с 1 января 2021 года. К этому же сроку Минстрой должен будет утвердить все методические материалы. </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lastRenderedPageBreak/>
        <w:t xml:space="preserve">С началом действия новых правил утратят силу постановления Правительства </w:t>
      </w:r>
      <w:r w:rsidRPr="008A5C52">
        <w:rPr>
          <w:rFonts w:ascii="Times New Roman" w:eastAsia="Times New Roman" w:hAnsi="Times New Roman"/>
          <w:color w:val="008200"/>
          <w:sz w:val="24"/>
          <w:szCs w:val="24"/>
          <w:u w:val="single"/>
          <w:lang w:eastAsia="ru-RU"/>
        </w:rPr>
        <w:t>от 13.08.2006 № 491</w:t>
      </w:r>
      <w:r w:rsidRPr="008A5C52">
        <w:rPr>
          <w:rFonts w:ascii="Times New Roman" w:eastAsia="Times New Roman" w:hAnsi="Times New Roman"/>
          <w:sz w:val="24"/>
          <w:szCs w:val="24"/>
          <w:lang w:eastAsia="ru-RU"/>
        </w:rPr>
        <w:t xml:space="preserve">, </w:t>
      </w:r>
      <w:r w:rsidRPr="008A5C52">
        <w:rPr>
          <w:rFonts w:ascii="Times New Roman" w:eastAsia="Times New Roman" w:hAnsi="Times New Roman"/>
          <w:color w:val="008200"/>
          <w:sz w:val="24"/>
          <w:szCs w:val="24"/>
          <w:u w:val="single"/>
          <w:lang w:eastAsia="ru-RU"/>
        </w:rPr>
        <w:t>от 03.04.2013 № 290</w:t>
      </w:r>
      <w:r w:rsidRPr="008A5C52">
        <w:rPr>
          <w:rFonts w:ascii="Times New Roman" w:eastAsia="Times New Roman" w:hAnsi="Times New Roman"/>
          <w:sz w:val="24"/>
          <w:szCs w:val="24"/>
          <w:lang w:eastAsia="ru-RU"/>
        </w:rPr>
        <w:t xml:space="preserve">, </w:t>
      </w:r>
      <w:r w:rsidRPr="008A5C52">
        <w:rPr>
          <w:rFonts w:ascii="Times New Roman" w:eastAsia="Times New Roman" w:hAnsi="Times New Roman"/>
          <w:color w:val="008200"/>
          <w:sz w:val="24"/>
          <w:szCs w:val="24"/>
          <w:u w:val="single"/>
          <w:lang w:eastAsia="ru-RU"/>
        </w:rPr>
        <w:t>от 15.05.2013 № 416</w:t>
      </w:r>
      <w:r w:rsidRPr="008A5C52">
        <w:rPr>
          <w:rFonts w:ascii="Times New Roman" w:eastAsia="Times New Roman" w:hAnsi="Times New Roman"/>
          <w:sz w:val="24"/>
          <w:szCs w:val="24"/>
          <w:lang w:eastAsia="ru-RU"/>
        </w:rPr>
        <w:t xml:space="preserve"> и </w:t>
      </w:r>
      <w:r w:rsidRPr="008A5C52">
        <w:rPr>
          <w:rFonts w:ascii="Times New Roman" w:eastAsia="Times New Roman" w:hAnsi="Times New Roman"/>
          <w:color w:val="008200"/>
          <w:sz w:val="24"/>
          <w:szCs w:val="24"/>
          <w:u w:val="single"/>
          <w:lang w:eastAsia="ru-RU"/>
        </w:rPr>
        <w:t>постановление Госстроя России от 27.09.2003 № 170</w:t>
      </w:r>
      <w:r w:rsidRPr="008A5C52">
        <w:rPr>
          <w:rFonts w:ascii="Times New Roman" w:eastAsia="Times New Roman" w:hAnsi="Times New Roman"/>
          <w:sz w:val="24"/>
          <w:szCs w:val="24"/>
          <w:lang w:eastAsia="ru-RU"/>
        </w:rPr>
        <w:t xml:space="preserve">. </w:t>
      </w:r>
    </w:p>
    <w:p w:rsid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Документ находится на стадии общественного обсуждения и антикоррупционной экспертизы.</w:t>
      </w:r>
    </w:p>
    <w:p w:rsidR="008A5C52" w:rsidRPr="008A5C52" w:rsidRDefault="008A5C52" w:rsidP="008A5C52">
      <w:pPr>
        <w:spacing w:after="0" w:line="300" w:lineRule="atLeast"/>
        <w:jc w:val="both"/>
        <w:rPr>
          <w:rFonts w:ascii="Times New Roman" w:eastAsia="Times New Roman" w:hAnsi="Times New Roman"/>
          <w:b/>
          <w:color w:val="002060"/>
          <w:sz w:val="36"/>
          <w:szCs w:val="36"/>
          <w:u w:val="single"/>
          <w:lang w:eastAsia="ru-RU"/>
        </w:rPr>
      </w:pPr>
      <w:r>
        <w:rPr>
          <w:rFonts w:ascii="Times New Roman" w:eastAsia="Times New Roman" w:hAnsi="Times New Roman"/>
          <w:sz w:val="24"/>
          <w:szCs w:val="24"/>
          <w:lang w:eastAsia="ru-RU"/>
        </w:rPr>
        <w:t xml:space="preserve">----------------------------------------------------------------------------------------------------------------------------------- </w:t>
      </w:r>
      <w:r w:rsidRPr="008A5C52">
        <w:rPr>
          <w:rFonts w:ascii="Times New Roman" w:eastAsia="Arial" w:hAnsi="Times New Roman"/>
          <w:b/>
          <w:color w:val="002060"/>
          <w:sz w:val="36"/>
          <w:szCs w:val="36"/>
          <w:u w:val="single"/>
          <w:lang w:eastAsia="ru-RU"/>
        </w:rPr>
        <w:t>Больничные оплатят по справедливости</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Порядок расчета пособий по больничным листам скорректировали. Изменения внесли в </w:t>
      </w:r>
      <w:r w:rsidRPr="008A5C52">
        <w:rPr>
          <w:rFonts w:ascii="Times New Roman" w:eastAsia="Times New Roman" w:hAnsi="Times New Roman"/>
          <w:color w:val="008200"/>
          <w:sz w:val="24"/>
          <w:szCs w:val="24"/>
          <w:u w:val="single"/>
          <w:lang w:eastAsia="ru-RU"/>
        </w:rPr>
        <w:t>статью 14</w:t>
      </w:r>
      <w:r w:rsidRPr="008A5C52">
        <w:rPr>
          <w:rFonts w:ascii="Times New Roman" w:eastAsia="Times New Roman" w:hAnsi="Times New Roman"/>
          <w:sz w:val="24"/>
          <w:szCs w:val="24"/>
          <w:lang w:eastAsia="ru-RU"/>
        </w:rPr>
        <w:t xml:space="preserve"> Федерального закона от 29.12.2006 № 255-ФЗ «Об обязательном социальном страховании на случай временной нетрудоспособности и в связи с материнством». </w:t>
      </w:r>
    </w:p>
    <w:p w:rsidR="008A5C52" w:rsidRPr="008A5C52" w:rsidRDefault="008A5C52" w:rsidP="008A5C52">
      <w:pPr>
        <w:spacing w:after="0" w:line="300" w:lineRule="atLeast"/>
        <w:jc w:val="both"/>
        <w:rPr>
          <w:rFonts w:ascii="Times New Roman" w:eastAsia="Times New Roman" w:hAnsi="Times New Roman"/>
          <w:sz w:val="24"/>
          <w:szCs w:val="24"/>
          <w:lang w:eastAsia="ru-RU"/>
        </w:rPr>
      </w:pPr>
      <w:r w:rsidRPr="008A5C52">
        <w:rPr>
          <w:rFonts w:ascii="Times New Roman" w:eastAsia="Times New Roman" w:hAnsi="Times New Roman"/>
          <w:sz w:val="24"/>
          <w:szCs w:val="24"/>
          <w:lang w:eastAsia="ru-RU"/>
        </w:rPr>
        <w:t>Начиная с 19 июня при расчете пособия нужно сравнивать средний заработок с МРОТ, увеличенным на районный коэффициент. Изменения коснулись правил, по которым рассчитывают пособия по больничному, беременности и родам, уходу за ребенком. Применяют их в случаях, когда работник не имел заработка или рассчитанный средний заработок ниже МРОТ (</w:t>
      </w:r>
      <w:r w:rsidRPr="008A5C52">
        <w:rPr>
          <w:rFonts w:ascii="Times New Roman" w:eastAsia="Times New Roman" w:hAnsi="Times New Roman"/>
          <w:color w:val="008200"/>
          <w:sz w:val="24"/>
          <w:szCs w:val="24"/>
          <w:u w:val="single"/>
          <w:lang w:eastAsia="ru-RU"/>
        </w:rPr>
        <w:t>Федеральный закон от 08.06.2020 № 175-ФЗ</w:t>
      </w:r>
      <w:r w:rsidRPr="008A5C52">
        <w:rPr>
          <w:rFonts w:ascii="Times New Roman" w:eastAsia="Times New Roman" w:hAnsi="Times New Roman"/>
          <w:sz w:val="24"/>
          <w:szCs w:val="24"/>
          <w:lang w:eastAsia="ru-RU"/>
        </w:rPr>
        <w:t xml:space="preserve">). </w:t>
      </w:r>
    </w:p>
    <w:p w:rsidR="008A5C52" w:rsidRPr="008A5C52" w:rsidRDefault="008A5C52" w:rsidP="008A5C52">
      <w:pPr>
        <w:spacing w:after="0" w:line="259" w:lineRule="auto"/>
        <w:jc w:val="both"/>
        <w:rPr>
          <w:rFonts w:ascii="Times New Roman" w:eastAsiaTheme="minorHAnsi" w:hAnsi="Times New Roman"/>
          <w:sz w:val="24"/>
          <w:szCs w:val="24"/>
        </w:rPr>
      </w:pPr>
    </w:p>
    <w:p w:rsidR="00910DFC" w:rsidRDefault="008A5C52" w:rsidP="008A5C52">
      <w:pPr>
        <w:spacing w:after="0"/>
        <w:jc w:val="both"/>
        <w:rPr>
          <w:rFonts w:ascii="Times New Roman" w:hAnsi="Times New Roman"/>
          <w:sz w:val="24"/>
          <w:szCs w:val="24"/>
        </w:rPr>
      </w:pPr>
      <w:r>
        <w:rPr>
          <w:rFonts w:ascii="Times New Roman" w:hAnsi="Times New Roman"/>
          <w:sz w:val="24"/>
          <w:szCs w:val="24"/>
        </w:rPr>
        <w:t>----------------------------------------------------------------------------------------------------------------------------------</w:t>
      </w:r>
    </w:p>
    <w:p w:rsidR="00B2299D" w:rsidRPr="00B2299D" w:rsidRDefault="00B2299D" w:rsidP="00B2299D">
      <w:pPr>
        <w:keepNext/>
        <w:spacing w:before="360" w:after="0" w:line="380" w:lineRule="atLeast"/>
        <w:jc w:val="both"/>
        <w:outlineLvl w:val="1"/>
        <w:rPr>
          <w:rFonts w:ascii="Times New Roman" w:eastAsia="Arial" w:hAnsi="Times New Roman"/>
          <w:b/>
          <w:color w:val="002060"/>
          <w:sz w:val="36"/>
          <w:szCs w:val="36"/>
          <w:u w:val="single"/>
          <w:lang w:eastAsia="ru-RU"/>
        </w:rPr>
      </w:pPr>
      <w:r w:rsidRPr="00B2299D">
        <w:rPr>
          <w:rFonts w:ascii="Times New Roman" w:eastAsia="Arial" w:hAnsi="Times New Roman"/>
          <w:b/>
          <w:color w:val="002060"/>
          <w:sz w:val="36"/>
          <w:szCs w:val="36"/>
          <w:lang w:eastAsia="ru-RU"/>
        </w:rPr>
        <w:t xml:space="preserve">- </w:t>
      </w:r>
      <w:r w:rsidRPr="00B2299D">
        <w:rPr>
          <w:rFonts w:ascii="Times New Roman" w:eastAsia="Arial" w:hAnsi="Times New Roman"/>
          <w:b/>
          <w:color w:val="002060"/>
          <w:sz w:val="36"/>
          <w:szCs w:val="36"/>
          <w:u w:val="single"/>
          <w:lang w:eastAsia="ru-RU"/>
        </w:rPr>
        <w:t>Электронную анонимку тоже не рассматривают</w:t>
      </w:r>
    </w:p>
    <w:p w:rsidR="00B2299D" w:rsidRPr="00B2299D" w:rsidRDefault="00B2299D" w:rsidP="00B2299D">
      <w:pPr>
        <w:spacing w:after="0" w:line="300" w:lineRule="atLeast"/>
        <w:jc w:val="both"/>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 xml:space="preserve">Если гражданин отправил в надзорный орган жалобу без аутентификации через ЕСИА, на нее вправе не реагировать. Такую позицию органа ГЖН поддержал Верховный суд. </w:t>
      </w:r>
    </w:p>
    <w:p w:rsidR="00B2299D" w:rsidRPr="00B2299D" w:rsidRDefault="00B2299D" w:rsidP="00B2299D">
      <w:pPr>
        <w:spacing w:after="0" w:line="300" w:lineRule="atLeast"/>
        <w:jc w:val="both"/>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 xml:space="preserve">Жительница МКД обратилась в ГЖИ с просьбой привлечь к ответственности исполнителя КУ за отказ сделать перерасчет. Но обращение направила по электронной почте. Инспекция разъяснила, что не вправе проводить внеплановую проверку на основании простого электронного письма. Заявительнице предложили продублировать жалобу одним из способов, которые позволяют идентифицировать автора: через портал </w:t>
      </w:r>
      <w:proofErr w:type="spellStart"/>
      <w:r w:rsidRPr="00B2299D">
        <w:rPr>
          <w:rFonts w:ascii="Times New Roman" w:eastAsia="Times New Roman" w:hAnsi="Times New Roman"/>
          <w:sz w:val="24"/>
          <w:szCs w:val="24"/>
          <w:lang w:eastAsia="ru-RU"/>
        </w:rPr>
        <w:t>госуслуг</w:t>
      </w:r>
      <w:proofErr w:type="spellEnd"/>
      <w:r w:rsidRPr="00B2299D">
        <w:rPr>
          <w:rFonts w:ascii="Times New Roman" w:eastAsia="Times New Roman" w:hAnsi="Times New Roman"/>
          <w:sz w:val="24"/>
          <w:szCs w:val="24"/>
          <w:lang w:eastAsia="ru-RU"/>
        </w:rPr>
        <w:t xml:space="preserve">, использовать ГИС ЖКХ, почтовым отправлением или принести лично бумажный вариант в орган ГЖН. </w:t>
      </w:r>
    </w:p>
    <w:p w:rsidR="00B2299D" w:rsidRPr="00B2299D" w:rsidRDefault="00B2299D" w:rsidP="00B2299D">
      <w:pPr>
        <w:spacing w:after="0" w:line="300" w:lineRule="atLeast"/>
        <w:jc w:val="both"/>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 xml:space="preserve">Решив, что ей неправомерно отказали в возбуждении дела об административном правонарушении, гражданка обратилась в арбитражный суд. Однако суды всех уровней не нашли нарушений в действиях ГЖИ. </w:t>
      </w:r>
    </w:p>
    <w:p w:rsidR="00B2299D" w:rsidRPr="00B2299D" w:rsidRDefault="00B2299D" w:rsidP="00B2299D">
      <w:pPr>
        <w:spacing w:after="0" w:line="300" w:lineRule="atLeast"/>
        <w:jc w:val="both"/>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 xml:space="preserve">Судьи подтвердили, что обращение в форме электронного документа может служить основанием для проведения внеплановой проверки, только если оно направлено пользователем, авторизованным через ЕСИА. Данных в электронном письме было недостаточно, чтобы организовать внеплановую проверку и добыть доказательства административного правонарушения. К тому же процессуальное решение в виде возбуждения дела об административном правонарушении не принимается по факту поступления любого заявления. </w:t>
      </w:r>
    </w:p>
    <w:p w:rsidR="00B2299D" w:rsidRPr="00B2299D" w:rsidRDefault="00B2299D" w:rsidP="00B2299D">
      <w:pPr>
        <w:spacing w:after="0" w:line="300" w:lineRule="atLeast"/>
        <w:jc w:val="both"/>
        <w:rPr>
          <w:rFonts w:ascii="Times New Roman" w:eastAsia="Times New Roman" w:hAnsi="Times New Roman"/>
          <w:b/>
          <w:sz w:val="24"/>
          <w:szCs w:val="24"/>
          <w:lang w:eastAsia="ru-RU"/>
        </w:rPr>
      </w:pPr>
      <w:r w:rsidRPr="00B2299D">
        <w:rPr>
          <w:rFonts w:ascii="Times New Roman" w:eastAsia="Times New Roman" w:hAnsi="Times New Roman"/>
          <w:b/>
          <w:sz w:val="24"/>
          <w:szCs w:val="24"/>
          <w:lang w:eastAsia="ru-RU"/>
        </w:rPr>
        <w:t>Верховный суд отказал гражданке в передаче дела на пересмотр, так как не нашел в деле существенных нарушений (</w:t>
      </w:r>
      <w:r w:rsidRPr="00B2299D">
        <w:rPr>
          <w:rFonts w:ascii="Times New Roman" w:eastAsia="Times New Roman" w:hAnsi="Times New Roman"/>
          <w:b/>
          <w:color w:val="008200"/>
          <w:sz w:val="24"/>
          <w:szCs w:val="24"/>
          <w:u w:val="single"/>
          <w:lang w:eastAsia="ru-RU"/>
        </w:rPr>
        <w:t>определение Верховного суда от 08.05.2020 № 301-ЭС20-5142</w:t>
      </w:r>
      <w:r w:rsidRPr="00B2299D">
        <w:rPr>
          <w:rFonts w:ascii="Times New Roman" w:eastAsia="Times New Roman" w:hAnsi="Times New Roman"/>
          <w:b/>
          <w:sz w:val="24"/>
          <w:szCs w:val="24"/>
          <w:lang w:eastAsia="ru-RU"/>
        </w:rPr>
        <w:t>).</w:t>
      </w:r>
    </w:p>
    <w:p w:rsidR="00B2299D" w:rsidRPr="00B2299D" w:rsidRDefault="00B2299D" w:rsidP="00B2299D">
      <w:pPr>
        <w:spacing w:after="280" w:afterAutospacing="1" w:line="300" w:lineRule="atLeast"/>
        <w:rPr>
          <w:rFonts w:ascii="Times New Roman" w:eastAsia="Times New Roman" w:hAnsi="Times New Roman"/>
          <w:lang w:eastAsia="ru-RU"/>
        </w:rPr>
      </w:pPr>
      <w:r>
        <w:rPr>
          <w:rFonts w:ascii="Times New Roman" w:eastAsia="Times New Roman" w:hAnsi="Times New Roman"/>
          <w:lang w:eastAsia="ru-RU"/>
        </w:rPr>
        <w:t>----------------------------------------------------------------------------------------------------------------------------------------------</w:t>
      </w:r>
      <w:r w:rsidRPr="00B2299D">
        <w:rPr>
          <w:rFonts w:ascii="Times New Roman" w:eastAsia="Times New Roman" w:hAnsi="Times New Roman"/>
          <w:lang w:eastAsia="ru-RU"/>
        </w:rPr>
        <w:t xml:space="preserve"> </w:t>
      </w:r>
    </w:p>
    <w:p w:rsidR="00B2299D" w:rsidRPr="00B2299D" w:rsidRDefault="00B2299D" w:rsidP="00B2299D">
      <w:pPr>
        <w:keepNext/>
        <w:spacing w:before="360" w:after="280" w:afterAutospacing="1" w:line="380" w:lineRule="atLeast"/>
        <w:outlineLvl w:val="1"/>
        <w:rPr>
          <w:rFonts w:ascii="Times New Roman" w:eastAsia="Arial" w:hAnsi="Times New Roman"/>
          <w:b/>
          <w:color w:val="002060"/>
          <w:sz w:val="36"/>
          <w:szCs w:val="36"/>
          <w:u w:val="single"/>
          <w:lang w:eastAsia="ru-RU"/>
        </w:rPr>
      </w:pPr>
      <w:r w:rsidRPr="00B2299D">
        <w:rPr>
          <w:rFonts w:ascii="Times New Roman" w:eastAsia="Arial" w:hAnsi="Times New Roman"/>
          <w:b/>
          <w:color w:val="002060"/>
          <w:sz w:val="36"/>
          <w:szCs w:val="36"/>
          <w:lang w:eastAsia="ru-RU"/>
        </w:rPr>
        <w:t xml:space="preserve">- </w:t>
      </w:r>
      <w:r w:rsidRPr="00B2299D">
        <w:rPr>
          <w:rFonts w:ascii="Times New Roman" w:eastAsia="Arial" w:hAnsi="Times New Roman"/>
          <w:b/>
          <w:color w:val="002060"/>
          <w:sz w:val="36"/>
          <w:szCs w:val="36"/>
          <w:u w:val="single"/>
          <w:lang w:eastAsia="ru-RU"/>
        </w:rPr>
        <w:t>Неизвестный ИНН можно заменить</w:t>
      </w:r>
    </w:p>
    <w:p w:rsidR="00B2299D" w:rsidRPr="00B2299D" w:rsidRDefault="00B2299D" w:rsidP="00B2299D">
      <w:pPr>
        <w:spacing w:after="0" w:line="300" w:lineRule="atLeast"/>
        <w:jc w:val="both"/>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Чтобы заполнить расчет по страховым взносам, нужно знать ИНН сотрудника, выплаты которому отражают в отчетности. Как поступить, если данный идентификатор неизвестен, разъяснила ФНС в </w:t>
      </w:r>
      <w:r w:rsidRPr="00B2299D">
        <w:rPr>
          <w:rFonts w:ascii="Times New Roman" w:eastAsia="Times New Roman" w:hAnsi="Times New Roman"/>
          <w:color w:val="008200"/>
          <w:sz w:val="24"/>
          <w:szCs w:val="24"/>
          <w:u w:val="single"/>
          <w:lang w:eastAsia="ru-RU"/>
        </w:rPr>
        <w:t>письме от 04.06.2020 № БС-3-11/4312@</w:t>
      </w:r>
      <w:r w:rsidRPr="00B2299D">
        <w:rPr>
          <w:rFonts w:ascii="Times New Roman" w:eastAsia="Times New Roman" w:hAnsi="Times New Roman"/>
          <w:sz w:val="24"/>
          <w:szCs w:val="24"/>
          <w:lang w:eastAsia="ru-RU"/>
        </w:rPr>
        <w:t xml:space="preserve">. </w:t>
      </w:r>
    </w:p>
    <w:p w:rsidR="00B2299D" w:rsidRPr="00B2299D" w:rsidRDefault="00B2299D" w:rsidP="00B2299D">
      <w:pPr>
        <w:spacing w:after="0" w:line="300" w:lineRule="atLeast"/>
        <w:jc w:val="both"/>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 xml:space="preserve">Сначала можно поискать ИНН на сайте ведомства с помощью онлайн-сервиса «Узнай ИНН». Если поиски окончатся неудачей, отсутствующий идентификатор можно заменить прочерком. То есть в строке 020 </w:t>
      </w:r>
      <w:r w:rsidRPr="00B2299D">
        <w:rPr>
          <w:rFonts w:ascii="Times New Roman" w:eastAsia="Times New Roman" w:hAnsi="Times New Roman"/>
          <w:color w:val="008200"/>
          <w:sz w:val="24"/>
          <w:szCs w:val="24"/>
          <w:u w:val="single"/>
          <w:lang w:eastAsia="ru-RU"/>
        </w:rPr>
        <w:t>подраздела 3.1</w:t>
      </w:r>
      <w:r w:rsidRPr="00B2299D">
        <w:rPr>
          <w:rFonts w:ascii="Times New Roman" w:eastAsia="Times New Roman" w:hAnsi="Times New Roman"/>
          <w:sz w:val="24"/>
          <w:szCs w:val="24"/>
          <w:lang w:eastAsia="ru-RU"/>
        </w:rPr>
        <w:t xml:space="preserve"> раздела 3 приложения 1 к приказу ФНС от 18.09.2019 № ММВ-7-11/470@ во всех знакоместах соответствующего поля проставляют прочерк. Такой расчет по страховым взносам примут.</w:t>
      </w:r>
    </w:p>
    <w:p w:rsidR="00B2299D" w:rsidRPr="00B2299D" w:rsidRDefault="00B2299D" w:rsidP="00B2299D">
      <w:pPr>
        <w:spacing w:after="280" w:afterAutospacing="1" w:line="300" w:lineRule="atLeast"/>
        <w:rPr>
          <w:rFonts w:ascii="Times New Roman" w:eastAsia="Times New Roman" w:hAnsi="Times New Roman"/>
          <w:lang w:eastAsia="ru-RU"/>
        </w:rPr>
      </w:pPr>
      <w:r>
        <w:rPr>
          <w:rFonts w:ascii="Times New Roman" w:eastAsia="Times New Roman" w:hAnsi="Times New Roman"/>
          <w:lang w:eastAsia="ru-RU"/>
        </w:rPr>
        <w:lastRenderedPageBreak/>
        <w:t>----------------------------------------------------------------------------------------------------------------------------------------------</w:t>
      </w:r>
      <w:r w:rsidRPr="00B2299D">
        <w:rPr>
          <w:rFonts w:ascii="Times New Roman" w:eastAsia="Times New Roman" w:hAnsi="Times New Roman"/>
          <w:lang w:eastAsia="ru-RU"/>
        </w:rPr>
        <w:t xml:space="preserve"> </w:t>
      </w:r>
    </w:p>
    <w:p w:rsidR="00B2299D" w:rsidRPr="00B2299D" w:rsidRDefault="00B2299D" w:rsidP="00B2299D">
      <w:pPr>
        <w:keepNext/>
        <w:spacing w:before="360" w:after="280" w:afterAutospacing="1" w:line="380" w:lineRule="atLeast"/>
        <w:outlineLvl w:val="1"/>
        <w:rPr>
          <w:rFonts w:ascii="Times New Roman" w:eastAsia="Arial" w:hAnsi="Times New Roman"/>
          <w:b/>
          <w:color w:val="002060"/>
          <w:sz w:val="36"/>
          <w:szCs w:val="36"/>
          <w:u w:val="single"/>
          <w:lang w:eastAsia="ru-RU"/>
        </w:rPr>
      </w:pPr>
      <w:r w:rsidRPr="00B2299D">
        <w:rPr>
          <w:rFonts w:ascii="Times New Roman" w:eastAsia="Arial" w:hAnsi="Times New Roman"/>
          <w:b/>
          <w:color w:val="002060"/>
          <w:sz w:val="36"/>
          <w:szCs w:val="36"/>
          <w:lang w:eastAsia="ru-RU"/>
        </w:rPr>
        <w:t xml:space="preserve">- </w:t>
      </w:r>
      <w:r w:rsidRPr="00B2299D">
        <w:rPr>
          <w:rFonts w:ascii="Times New Roman" w:eastAsia="Arial" w:hAnsi="Times New Roman"/>
          <w:b/>
          <w:color w:val="002060"/>
          <w:sz w:val="36"/>
          <w:szCs w:val="36"/>
          <w:u w:val="single"/>
          <w:lang w:eastAsia="ru-RU"/>
        </w:rPr>
        <w:t>Получил персональные данные — храни под семью замками</w:t>
      </w:r>
    </w:p>
    <w:p w:rsidR="00B2299D" w:rsidRPr="00B2299D" w:rsidRDefault="00B2299D" w:rsidP="00B2299D">
      <w:pPr>
        <w:spacing w:after="280" w:afterAutospacing="1" w:line="300" w:lineRule="atLeast"/>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 xml:space="preserve">Проект КоАП дополнили — включили новый состав правонарушения: невыполнение обязанности соблюдать конфиденциальность персональных данных. За утечку персональных данных назначены штрафы: </w:t>
      </w:r>
    </w:p>
    <w:p w:rsidR="00B2299D" w:rsidRPr="00B2299D" w:rsidRDefault="00B2299D" w:rsidP="00B2299D">
      <w:pPr>
        <w:numPr>
          <w:ilvl w:val="0"/>
          <w:numId w:val="3"/>
        </w:numPr>
        <w:spacing w:after="0" w:line="300" w:lineRule="atLeast"/>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для должностных лиц — от 40 тыс. до 100 тыс. руб.;</w:t>
      </w:r>
    </w:p>
    <w:p w:rsidR="00B2299D" w:rsidRPr="00B2299D" w:rsidRDefault="00B2299D" w:rsidP="00B2299D">
      <w:pPr>
        <w:numPr>
          <w:ilvl w:val="0"/>
          <w:numId w:val="3"/>
        </w:numPr>
        <w:spacing w:after="0" w:line="300" w:lineRule="atLeast"/>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организаций — от 300 тыс. до 500 тыс. </w:t>
      </w:r>
      <w:proofErr w:type="spellStart"/>
      <w:r w:rsidRPr="00B2299D">
        <w:rPr>
          <w:rFonts w:ascii="Times New Roman" w:eastAsia="Times New Roman" w:hAnsi="Times New Roman"/>
          <w:sz w:val="24"/>
          <w:szCs w:val="24"/>
          <w:lang w:eastAsia="ru-RU"/>
        </w:rPr>
        <w:t>руб</w:t>
      </w:r>
      <w:proofErr w:type="spellEnd"/>
      <w:r w:rsidRPr="00B2299D">
        <w:rPr>
          <w:rFonts w:ascii="Times New Roman" w:eastAsia="Times New Roman" w:hAnsi="Times New Roman"/>
          <w:sz w:val="24"/>
          <w:szCs w:val="24"/>
          <w:lang w:eastAsia="ru-RU"/>
        </w:rPr>
        <w:t>;</w:t>
      </w:r>
    </w:p>
    <w:p w:rsidR="00B2299D" w:rsidRPr="00B2299D" w:rsidRDefault="00B2299D" w:rsidP="00B2299D">
      <w:pPr>
        <w:numPr>
          <w:ilvl w:val="0"/>
          <w:numId w:val="3"/>
        </w:numPr>
        <w:spacing w:after="280" w:afterAutospacing="1" w:line="300" w:lineRule="atLeast"/>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ИП — от 100 тыс. до 300 тыс. руб.</w:t>
      </w:r>
    </w:p>
    <w:p w:rsidR="00B2299D" w:rsidRDefault="00B2299D" w:rsidP="008A5C52">
      <w:pPr>
        <w:spacing w:after="0"/>
        <w:jc w:val="both"/>
        <w:rPr>
          <w:rFonts w:ascii="Times New Roman" w:hAnsi="Times New Roman"/>
          <w:sz w:val="24"/>
          <w:szCs w:val="24"/>
        </w:rPr>
      </w:pPr>
      <w:r>
        <w:rPr>
          <w:rFonts w:ascii="Times New Roman" w:hAnsi="Times New Roman"/>
          <w:sz w:val="24"/>
          <w:szCs w:val="24"/>
        </w:rPr>
        <w:t>----------------------------------------------------------------------------------------------------------------------------------</w:t>
      </w:r>
    </w:p>
    <w:p w:rsidR="00B2299D" w:rsidRPr="00B2299D" w:rsidRDefault="00B2299D" w:rsidP="00B2299D">
      <w:pPr>
        <w:keepNext/>
        <w:spacing w:before="360" w:after="280" w:afterAutospacing="1" w:line="380" w:lineRule="atLeast"/>
        <w:outlineLvl w:val="1"/>
        <w:rPr>
          <w:rFonts w:ascii="Times New Roman" w:eastAsia="Arial" w:hAnsi="Times New Roman"/>
          <w:b/>
          <w:color w:val="002060"/>
          <w:sz w:val="36"/>
          <w:szCs w:val="36"/>
          <w:u w:val="single"/>
          <w:lang w:eastAsia="ru-RU"/>
        </w:rPr>
      </w:pPr>
      <w:r w:rsidRPr="00B2299D">
        <w:rPr>
          <w:rFonts w:ascii="Times New Roman" w:eastAsia="Arial" w:hAnsi="Times New Roman"/>
          <w:b/>
          <w:color w:val="002060"/>
          <w:sz w:val="36"/>
          <w:szCs w:val="36"/>
          <w:lang w:eastAsia="ru-RU"/>
        </w:rPr>
        <w:t xml:space="preserve">- </w:t>
      </w:r>
      <w:r w:rsidRPr="00B2299D">
        <w:rPr>
          <w:rFonts w:ascii="Times New Roman" w:eastAsia="Arial" w:hAnsi="Times New Roman"/>
          <w:b/>
          <w:color w:val="002060"/>
          <w:sz w:val="36"/>
          <w:szCs w:val="36"/>
          <w:u w:val="single"/>
          <w:lang w:eastAsia="ru-RU"/>
        </w:rPr>
        <w:t>На неправомерные проверки помогут пожаловаться</w:t>
      </w:r>
    </w:p>
    <w:p w:rsidR="00B2299D" w:rsidRPr="00B2299D" w:rsidRDefault="00B2299D" w:rsidP="00B2299D">
      <w:pPr>
        <w:spacing w:after="0" w:line="300" w:lineRule="atLeast"/>
        <w:jc w:val="both"/>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 xml:space="preserve">В апреле 2020 года Правительство ввело мораторий на плановые проверки и значительно сократило основания для проведения внеплановых проверок. В результате административная нагрузка на бизнес существенно снизилась: количество проверок сократилось в 15 раз по сравнению с апрелем 2019 года. В опросе Минэкономразвития 75 процентов компаний подтвердили отмену и приостановку проверочных мероприятий. А теперь Министерство запустило еще и проект по сбору обратной связи у предпринимателей о нарушениях объявленного моратория. Все, кого проверяли или проверяют, могут сообщить об этом, если считают такие мероприятия нарушением своих прав. Можно прямо на сайте заполнить электронную форму или скачать анкету и отправить ее на электронную почту: </w:t>
      </w:r>
      <w:r w:rsidRPr="00B2299D">
        <w:rPr>
          <w:rFonts w:ascii="Times New Roman" w:eastAsia="Times New Roman" w:hAnsi="Times New Roman"/>
          <w:i/>
          <w:iCs/>
          <w:sz w:val="24"/>
          <w:szCs w:val="24"/>
          <w:lang w:eastAsia="ru-RU"/>
        </w:rPr>
        <w:t>monitoring@economy.gov.ru</w:t>
      </w:r>
      <w:r w:rsidRPr="00B2299D">
        <w:rPr>
          <w:rFonts w:ascii="Times New Roman" w:eastAsia="Times New Roman" w:hAnsi="Times New Roman"/>
          <w:sz w:val="24"/>
          <w:szCs w:val="24"/>
          <w:lang w:eastAsia="ru-RU"/>
        </w:rPr>
        <w:t xml:space="preserve">. </w:t>
      </w:r>
    </w:p>
    <w:p w:rsidR="00B2299D" w:rsidRPr="00B2299D" w:rsidRDefault="00B2299D" w:rsidP="00B2299D">
      <w:pPr>
        <w:spacing w:after="0" w:line="300" w:lineRule="atLeast"/>
        <w:jc w:val="both"/>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 xml:space="preserve">Опрос анонимный, но желающие могут оставить свои контакты. По итогам опроса информацию направят в Аппарат Правительства. </w:t>
      </w:r>
    </w:p>
    <w:p w:rsidR="00B2299D" w:rsidRPr="00B2299D" w:rsidRDefault="00B2299D" w:rsidP="00B2299D">
      <w:pPr>
        <w:spacing w:after="0" w:line="300" w:lineRule="atLeast"/>
        <w:jc w:val="both"/>
        <w:rPr>
          <w:rFonts w:ascii="Times New Roman" w:eastAsia="Times New Roman" w:hAnsi="Times New Roman"/>
          <w:sz w:val="24"/>
          <w:szCs w:val="24"/>
          <w:lang w:eastAsia="ru-RU"/>
        </w:rPr>
      </w:pPr>
      <w:r w:rsidRPr="00B2299D">
        <w:rPr>
          <w:rFonts w:ascii="Times New Roman" w:eastAsia="Times New Roman" w:hAnsi="Times New Roman"/>
          <w:sz w:val="24"/>
          <w:szCs w:val="24"/>
          <w:lang w:eastAsia="ru-RU"/>
        </w:rPr>
        <w:t>Проект касается только проверок по </w:t>
      </w:r>
      <w:r w:rsidRPr="00B2299D">
        <w:rPr>
          <w:rFonts w:ascii="Times New Roman" w:eastAsia="Times New Roman" w:hAnsi="Times New Roman"/>
          <w:color w:val="008200"/>
          <w:sz w:val="24"/>
          <w:szCs w:val="24"/>
          <w:u w:val="single"/>
          <w:lang w:eastAsia="ru-RU"/>
        </w:rPr>
        <w:t>Федеральному закону от 26.12.2008 № 294-ФЗ</w:t>
      </w:r>
      <w:r w:rsidRPr="00B2299D">
        <w:rPr>
          <w:rFonts w:ascii="Times New Roman" w:eastAsia="Times New Roman" w:hAnsi="Times New Roman"/>
          <w:sz w:val="24"/>
          <w:szCs w:val="24"/>
          <w:lang w:eastAsia="ru-RU"/>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2299D" w:rsidRDefault="00B2299D" w:rsidP="008A5C52">
      <w:pPr>
        <w:spacing w:after="0"/>
        <w:jc w:val="both"/>
        <w:rPr>
          <w:rFonts w:ascii="Times New Roman" w:hAnsi="Times New Roman"/>
          <w:b/>
          <w:color w:val="002060"/>
          <w:sz w:val="24"/>
          <w:szCs w:val="24"/>
          <w:u w:val="single"/>
        </w:rPr>
      </w:pPr>
      <w:r w:rsidRPr="00B2299D">
        <w:rPr>
          <w:rFonts w:ascii="Times New Roman" w:hAnsi="Times New Roman"/>
          <w:b/>
          <w:color w:val="002060"/>
          <w:sz w:val="24"/>
          <w:szCs w:val="24"/>
          <w:u w:val="single"/>
        </w:rPr>
        <w:t>----------------------------------------------------------------------------------------------------------------------------------</w:t>
      </w:r>
    </w:p>
    <w:p w:rsidR="00BC2C0B" w:rsidRDefault="00BC2C0B" w:rsidP="008A5C52">
      <w:pPr>
        <w:spacing w:after="0"/>
        <w:jc w:val="both"/>
        <w:rPr>
          <w:rFonts w:ascii="Times New Roman" w:hAnsi="Times New Roman"/>
          <w:b/>
          <w:color w:val="002060"/>
          <w:sz w:val="24"/>
          <w:szCs w:val="24"/>
          <w:u w:val="single"/>
        </w:rPr>
      </w:pPr>
    </w:p>
    <w:p w:rsidR="00BC2C0B" w:rsidRPr="00BC2C0B" w:rsidRDefault="00BC2C0B" w:rsidP="006D1406">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BC2C0B">
        <w:rPr>
          <w:rFonts w:ascii="Times New Roman" w:eastAsia="Times New Roman" w:hAnsi="Times New Roman"/>
          <w:b/>
          <w:bCs/>
          <w:color w:val="002060"/>
          <w:sz w:val="40"/>
          <w:szCs w:val="40"/>
          <w:u w:val="single"/>
          <w:lang w:eastAsia="ru-RU"/>
        </w:rPr>
        <w:t>Муниципальный тариф» без экономического обоснования можно успешно оспорить</w:t>
      </w:r>
    </w:p>
    <w:p w:rsidR="00BC2C0B" w:rsidRPr="00BC2C0B" w:rsidRDefault="00BC2C0B" w:rsidP="00BC2C0B">
      <w:pPr>
        <w:spacing w:after="280" w:afterAutospacing="1" w:line="260" w:lineRule="atLeast"/>
        <w:rPr>
          <w:rFonts w:ascii="Times New Roman" w:eastAsia="Times" w:hAnsi="Times New Roman"/>
          <w:b/>
          <w:sz w:val="28"/>
          <w:szCs w:val="28"/>
          <w:lang w:eastAsia="ru-RU"/>
        </w:rPr>
      </w:pPr>
      <w:r w:rsidRPr="00BC2C0B">
        <w:rPr>
          <w:rFonts w:ascii="Times New Roman" w:eastAsia="Times" w:hAnsi="Times New Roman"/>
          <w:b/>
          <w:bCs/>
          <w:sz w:val="28"/>
          <w:szCs w:val="28"/>
          <w:lang w:eastAsia="ru-RU"/>
        </w:rPr>
        <w:t xml:space="preserve">По мотивам </w:t>
      </w:r>
      <w:r w:rsidRPr="00BC2C0B">
        <w:rPr>
          <w:rFonts w:ascii="Times New Roman" w:eastAsia="Times" w:hAnsi="Times New Roman"/>
          <w:b/>
          <w:bCs/>
          <w:color w:val="008200"/>
          <w:sz w:val="28"/>
          <w:szCs w:val="28"/>
          <w:u w:val="single"/>
          <w:lang w:eastAsia="ru-RU"/>
        </w:rPr>
        <w:t>апелляционного определения Верховного суда от 20.09.2019 № 45-АПА19-19</w:t>
      </w:r>
      <w:r w:rsidRPr="00BC2C0B">
        <w:rPr>
          <w:rFonts w:ascii="Times New Roman" w:eastAsia="Times" w:hAnsi="Times New Roman"/>
          <w:b/>
          <w:bCs/>
          <w:sz w:val="28"/>
          <w:szCs w:val="28"/>
          <w:lang w:eastAsia="ru-RU"/>
        </w:rPr>
        <w:t>.</w:t>
      </w:r>
    </w:p>
    <w:p w:rsidR="00BC2C0B" w:rsidRPr="00BC2C0B" w:rsidRDefault="00BC2C0B" w:rsidP="00BC2C0B">
      <w:pPr>
        <w:spacing w:after="280" w:afterAutospacing="1" w:line="300" w:lineRule="atLeast"/>
        <w:rPr>
          <w:rFonts w:ascii="Times New Roman" w:eastAsia="Times New Roman" w:hAnsi="Times New Roman"/>
          <w:b/>
          <w:color w:val="002060"/>
          <w:lang w:eastAsia="ru-RU"/>
        </w:rPr>
      </w:pPr>
      <w:r w:rsidRPr="00BC2C0B">
        <w:rPr>
          <w:rFonts w:ascii="Times New Roman" w:eastAsia="Times New Roman" w:hAnsi="Times New Roman"/>
          <w:b/>
          <w:color w:val="002060"/>
          <w:lang w:eastAsia="ru-RU"/>
        </w:rPr>
        <w:t xml:space="preserve">Утвердить плату за содержание жилья у собственников — сложно, использовать «муниципальный тариф» — не выгодно. Выход — оспорить заниженный размер платы, который установил орган МСУ. Именно так поступила УО из Первоуральска. </w:t>
      </w:r>
    </w:p>
    <w:p w:rsidR="00BC2C0B" w:rsidRPr="00BC2C0B" w:rsidRDefault="00BC2C0B" w:rsidP="00BC2C0B">
      <w:pPr>
        <w:keepNext/>
        <w:spacing w:before="360" w:after="280" w:afterAutospacing="1" w:line="380" w:lineRule="atLeast"/>
        <w:outlineLvl w:val="1"/>
        <w:rPr>
          <w:rFonts w:ascii="Times New Roman" w:eastAsia="Arial" w:hAnsi="Times New Roman"/>
          <w:color w:val="002060"/>
          <w:sz w:val="34"/>
          <w:szCs w:val="34"/>
          <w:lang w:eastAsia="ru-RU"/>
        </w:rPr>
      </w:pPr>
      <w:r w:rsidRPr="00BC2C0B">
        <w:rPr>
          <w:rFonts w:ascii="Times New Roman" w:eastAsia="Arial" w:hAnsi="Times New Roman"/>
          <w:b/>
          <w:bCs/>
          <w:color w:val="002060"/>
          <w:sz w:val="34"/>
          <w:szCs w:val="34"/>
          <w:lang w:eastAsia="ru-RU"/>
        </w:rPr>
        <w:t xml:space="preserve">Из-за чего начался спор </w:t>
      </w:r>
    </w:p>
    <w:p w:rsidR="00BC2C0B" w:rsidRPr="00BC2C0B" w:rsidRDefault="00BC2C0B" w:rsidP="00BC2C0B">
      <w:pPr>
        <w:spacing w:after="0" w:line="300" w:lineRule="atLeast"/>
        <w:jc w:val="both"/>
        <w:rPr>
          <w:rFonts w:ascii="Times New Roman" w:eastAsia="Times New Roman" w:hAnsi="Times New Roman"/>
          <w:lang w:eastAsia="ru-RU"/>
        </w:rPr>
      </w:pPr>
      <w:r w:rsidRPr="00BC2C0B">
        <w:rPr>
          <w:rFonts w:ascii="Times New Roman" w:eastAsia="Times New Roman" w:hAnsi="Times New Roman"/>
          <w:lang w:eastAsia="ru-RU"/>
        </w:rPr>
        <w:t xml:space="preserve">28 декабря 2018 года Первоуральская гордума изменила свое </w:t>
      </w:r>
      <w:r w:rsidRPr="00BC2C0B">
        <w:rPr>
          <w:rFonts w:ascii="Times New Roman" w:eastAsia="Times New Roman" w:hAnsi="Times New Roman"/>
          <w:color w:val="008200"/>
          <w:u w:val="single"/>
          <w:lang w:eastAsia="ru-RU"/>
        </w:rPr>
        <w:t>решение от 24.04.2014 № 132</w:t>
      </w:r>
      <w:r w:rsidRPr="00BC2C0B">
        <w:rPr>
          <w:rFonts w:ascii="Times New Roman" w:eastAsia="Times New Roman" w:hAnsi="Times New Roman"/>
          <w:lang w:eastAsia="ru-RU"/>
        </w:rPr>
        <w:t xml:space="preserve"> «Об утверждении размера платы за содержание и ремонт жилого помещения многоквартирного дома». Цель чиновников свелась к соблюдению требований федерального законодательства в части вывода стоимости услуг по сбору мусора </w:t>
      </w:r>
      <w:r w:rsidRPr="00BC2C0B">
        <w:rPr>
          <w:rFonts w:ascii="Times New Roman" w:eastAsia="Times New Roman" w:hAnsi="Times New Roman"/>
          <w:lang w:eastAsia="ru-RU"/>
        </w:rPr>
        <w:lastRenderedPageBreak/>
        <w:t xml:space="preserve">из расходов на содержание МКД. Сложные расчеты проводить не стали, а просто вычли одинаковую сумму — плату за ТБО — из первоначально установленных размеров платы для всех категорий домов. В результате стоимость услуг по содержанию МКД уменьшилась на 5,78–20,33 процента в зависимости от благоустроенности МКД. </w:t>
      </w:r>
    </w:p>
    <w:p w:rsidR="00BC2C0B" w:rsidRPr="00BC2C0B" w:rsidRDefault="00BC2C0B" w:rsidP="00BC2C0B">
      <w:pPr>
        <w:spacing w:after="0" w:line="300" w:lineRule="atLeast"/>
        <w:jc w:val="both"/>
        <w:rPr>
          <w:rFonts w:ascii="Times New Roman" w:eastAsia="Times New Roman" w:hAnsi="Times New Roman"/>
          <w:lang w:eastAsia="ru-RU"/>
        </w:rPr>
      </w:pPr>
      <w:r w:rsidRPr="00BC2C0B">
        <w:rPr>
          <w:rFonts w:ascii="Times New Roman" w:eastAsia="Times New Roman" w:hAnsi="Times New Roman"/>
          <w:lang w:eastAsia="ru-RU"/>
        </w:rPr>
        <w:t xml:space="preserve">Обнаружив, что и без того небольшой «муниципальный тариф» стал еще меньше, ООО Управляющая компания «Даниловское» решило побороться за свои права в суде. </w:t>
      </w:r>
    </w:p>
    <w:p w:rsidR="00BC2C0B" w:rsidRPr="00BC2C0B" w:rsidRDefault="00BC2C0B" w:rsidP="00BC2C0B">
      <w:pPr>
        <w:keepNext/>
        <w:spacing w:before="360" w:after="280" w:afterAutospacing="1" w:line="380" w:lineRule="atLeast"/>
        <w:outlineLvl w:val="1"/>
        <w:rPr>
          <w:rFonts w:ascii="Times New Roman" w:eastAsia="Arial" w:hAnsi="Times New Roman"/>
          <w:color w:val="002060"/>
          <w:sz w:val="34"/>
          <w:szCs w:val="34"/>
          <w:lang w:eastAsia="ru-RU"/>
        </w:rPr>
      </w:pPr>
      <w:r w:rsidRPr="00BC2C0B">
        <w:rPr>
          <w:rFonts w:ascii="Times New Roman" w:eastAsia="Arial" w:hAnsi="Times New Roman"/>
          <w:b/>
          <w:bCs/>
          <w:color w:val="002060"/>
          <w:sz w:val="34"/>
          <w:szCs w:val="34"/>
          <w:lang w:eastAsia="ru-RU"/>
        </w:rPr>
        <w:t xml:space="preserve">Какие требования выдвинула управляющая организация </w:t>
      </w:r>
    </w:p>
    <w:p w:rsidR="00BC2C0B" w:rsidRPr="00BC2C0B" w:rsidRDefault="00BC2C0B" w:rsidP="00BC2C0B">
      <w:pPr>
        <w:spacing w:after="0" w:line="300" w:lineRule="atLeast"/>
        <w:jc w:val="both"/>
        <w:rPr>
          <w:rFonts w:ascii="Times New Roman" w:eastAsia="Times New Roman" w:hAnsi="Times New Roman"/>
          <w:lang w:eastAsia="ru-RU"/>
        </w:rPr>
      </w:pPr>
      <w:r w:rsidRPr="00BC2C0B">
        <w:rPr>
          <w:rFonts w:ascii="Times New Roman" w:eastAsia="Times New Roman" w:hAnsi="Times New Roman"/>
          <w:lang w:eastAsia="ru-RU"/>
        </w:rPr>
        <w:t xml:space="preserve">УО требовала признать недействующими положения муниципального акта об утверждении размера платы за содержание и ремонт жилого помещения в МКД, которыми она управляла. Свою позицию обосновала тем, что муниципальный размер платы установили без экономического обоснования, не учли уровень инфляции, а расценки услуг и работ не позволяют в должной степени содержать общее имущество в МКД в соответствии с требованиями действующего законодательства. </w:t>
      </w:r>
    </w:p>
    <w:p w:rsidR="00BC2C0B" w:rsidRPr="00BC2C0B" w:rsidRDefault="00BC2C0B" w:rsidP="00BC2C0B">
      <w:pPr>
        <w:spacing w:after="0" w:line="300" w:lineRule="atLeast"/>
        <w:jc w:val="both"/>
        <w:rPr>
          <w:rFonts w:ascii="Times New Roman" w:eastAsia="Times New Roman" w:hAnsi="Times New Roman"/>
          <w:b/>
          <w:lang w:eastAsia="ru-RU"/>
        </w:rPr>
      </w:pPr>
      <w:r w:rsidRPr="00BC2C0B">
        <w:rPr>
          <w:rFonts w:ascii="Times New Roman" w:eastAsia="Times New Roman" w:hAnsi="Times New Roman"/>
          <w:b/>
          <w:lang w:eastAsia="ru-RU"/>
        </w:rPr>
        <w:t xml:space="preserve">В результате муниципальный тариф не учитывал весь перечень работ и услуг, которые УО выполняла по договорам управления МКД. В частности, организация не досчиталась в утвержденном перечне семи видов работ и услуг. УО указала, что установленный Первоуральской гордумой перечень работ не отвечает требованиям </w:t>
      </w:r>
      <w:r w:rsidRPr="00BC2C0B">
        <w:rPr>
          <w:rFonts w:ascii="Times New Roman" w:eastAsia="Times New Roman" w:hAnsi="Times New Roman"/>
          <w:b/>
          <w:color w:val="008200"/>
          <w:u w:val="single"/>
          <w:lang w:eastAsia="ru-RU"/>
        </w:rPr>
        <w:t>статьи 161</w:t>
      </w:r>
      <w:r w:rsidRPr="00BC2C0B">
        <w:rPr>
          <w:rFonts w:ascii="Times New Roman" w:eastAsia="Times New Roman" w:hAnsi="Times New Roman"/>
          <w:b/>
          <w:lang w:eastAsia="ru-RU"/>
        </w:rPr>
        <w:t xml:space="preserve"> Жилищного кодекса, </w:t>
      </w:r>
      <w:r w:rsidRPr="00BC2C0B">
        <w:rPr>
          <w:rFonts w:ascii="Times New Roman" w:eastAsia="Times New Roman" w:hAnsi="Times New Roman"/>
          <w:b/>
          <w:color w:val="008200"/>
          <w:u w:val="single"/>
          <w:lang w:eastAsia="ru-RU"/>
        </w:rPr>
        <w:t>пункту 21</w:t>
      </w:r>
      <w:r w:rsidRPr="00BC2C0B">
        <w:rPr>
          <w:rFonts w:ascii="Times New Roman" w:eastAsia="Times New Roman" w:hAnsi="Times New Roman"/>
          <w:b/>
          <w:lang w:eastAsia="ru-RU"/>
        </w:rPr>
        <w:t xml:space="preserve"> Минимального перечня, утвержденного </w:t>
      </w:r>
      <w:r w:rsidRPr="00BC2C0B">
        <w:rPr>
          <w:rFonts w:ascii="Times New Roman" w:eastAsia="Times New Roman" w:hAnsi="Times New Roman"/>
          <w:b/>
          <w:color w:val="008200"/>
          <w:u w:val="single"/>
          <w:lang w:eastAsia="ru-RU"/>
        </w:rPr>
        <w:t>постановлением Правительства от 03.04.2013 № 290</w:t>
      </w:r>
      <w:r w:rsidRPr="00BC2C0B">
        <w:rPr>
          <w:rFonts w:ascii="Times New Roman" w:eastAsia="Times New Roman" w:hAnsi="Times New Roman"/>
          <w:b/>
          <w:lang w:eastAsia="ru-RU"/>
        </w:rPr>
        <w:t xml:space="preserve">, </w:t>
      </w:r>
      <w:r w:rsidRPr="00BC2C0B">
        <w:rPr>
          <w:rFonts w:ascii="Times New Roman" w:eastAsia="Times New Roman" w:hAnsi="Times New Roman"/>
          <w:b/>
          <w:color w:val="008200"/>
          <w:u w:val="single"/>
          <w:lang w:eastAsia="ru-RU"/>
        </w:rPr>
        <w:t>пункту 6</w:t>
      </w:r>
      <w:r w:rsidRPr="00BC2C0B">
        <w:rPr>
          <w:rFonts w:ascii="Times New Roman" w:eastAsia="Times New Roman" w:hAnsi="Times New Roman"/>
          <w:b/>
          <w:lang w:eastAsia="ru-RU"/>
        </w:rPr>
        <w:t xml:space="preserve"> Правил пользования газом, утвержденных </w:t>
      </w:r>
      <w:r w:rsidRPr="00BC2C0B">
        <w:rPr>
          <w:rFonts w:ascii="Times New Roman" w:eastAsia="Times New Roman" w:hAnsi="Times New Roman"/>
          <w:b/>
          <w:color w:val="008200"/>
          <w:u w:val="single"/>
          <w:lang w:eastAsia="ru-RU"/>
        </w:rPr>
        <w:t>постановлением Правительства от 14.05.2013 № 410</w:t>
      </w:r>
      <w:r w:rsidRPr="00BC2C0B">
        <w:rPr>
          <w:rFonts w:ascii="Times New Roman" w:eastAsia="Times New Roman" w:hAnsi="Times New Roman"/>
          <w:b/>
          <w:lang w:eastAsia="ru-RU"/>
        </w:rPr>
        <w:t xml:space="preserve">. </w:t>
      </w:r>
    </w:p>
    <w:p w:rsidR="00BC2C0B" w:rsidRPr="00BC2C0B" w:rsidRDefault="00BC2C0B" w:rsidP="00BC2C0B">
      <w:pPr>
        <w:keepNext/>
        <w:spacing w:before="360" w:after="280" w:afterAutospacing="1" w:line="380" w:lineRule="atLeast"/>
        <w:outlineLvl w:val="1"/>
        <w:rPr>
          <w:rFonts w:ascii="Times New Roman" w:eastAsia="Arial" w:hAnsi="Times New Roman"/>
          <w:color w:val="002060"/>
          <w:sz w:val="34"/>
          <w:szCs w:val="34"/>
          <w:lang w:eastAsia="ru-RU"/>
        </w:rPr>
      </w:pPr>
      <w:r w:rsidRPr="00BC2C0B">
        <w:rPr>
          <w:rFonts w:ascii="Times New Roman" w:eastAsia="Arial" w:hAnsi="Times New Roman"/>
          <w:b/>
          <w:bCs/>
          <w:color w:val="002060"/>
          <w:sz w:val="34"/>
          <w:szCs w:val="34"/>
          <w:lang w:eastAsia="ru-RU"/>
        </w:rPr>
        <w:t xml:space="preserve">Какую позицию занял ответчик </w:t>
      </w:r>
    </w:p>
    <w:p w:rsidR="00BC2C0B" w:rsidRPr="00BC2C0B" w:rsidRDefault="00BC2C0B" w:rsidP="00BC2C0B">
      <w:pPr>
        <w:spacing w:after="0" w:line="300" w:lineRule="atLeast"/>
        <w:jc w:val="both"/>
        <w:rPr>
          <w:rFonts w:ascii="Times New Roman" w:eastAsia="Times New Roman" w:hAnsi="Times New Roman"/>
          <w:lang w:eastAsia="ru-RU"/>
        </w:rPr>
      </w:pPr>
      <w:r w:rsidRPr="00BC2C0B">
        <w:rPr>
          <w:rFonts w:ascii="Times New Roman" w:eastAsia="Times New Roman" w:hAnsi="Times New Roman"/>
          <w:lang w:eastAsia="ru-RU"/>
        </w:rPr>
        <w:t xml:space="preserve">Представители городской думы не соглашались с заявленными требованиями, просили суд отказать в их удовлетворении. Линию защиты выстраивали на доводах о том, что нормативный акт был принят надлежащим образом — все процедурные требования были выполнены, право принимать такие акты у городской думы есть в силу закона. </w:t>
      </w:r>
    </w:p>
    <w:p w:rsidR="00BC2C0B" w:rsidRPr="00BC2C0B" w:rsidRDefault="00BC2C0B" w:rsidP="00BC2C0B">
      <w:pPr>
        <w:spacing w:after="0" w:line="300" w:lineRule="atLeast"/>
        <w:jc w:val="both"/>
        <w:rPr>
          <w:rFonts w:ascii="Times New Roman" w:eastAsia="Times New Roman" w:hAnsi="Times New Roman"/>
          <w:lang w:eastAsia="ru-RU"/>
        </w:rPr>
      </w:pPr>
      <w:r w:rsidRPr="00BC2C0B">
        <w:rPr>
          <w:rFonts w:ascii="Times New Roman" w:eastAsia="Times New Roman" w:hAnsi="Times New Roman"/>
          <w:lang w:eastAsia="ru-RU"/>
        </w:rPr>
        <w:t xml:space="preserve">В доказательство обоснованности установленных расценок представили расчеты на 2017 год от двух муниципальных унитарных предприятий. </w:t>
      </w:r>
    </w:p>
    <w:p w:rsidR="00BC2C0B" w:rsidRPr="00BC2C0B" w:rsidRDefault="00BC2C0B" w:rsidP="00BC2C0B">
      <w:pPr>
        <w:spacing w:after="0" w:line="300" w:lineRule="atLeast"/>
        <w:jc w:val="both"/>
        <w:rPr>
          <w:rFonts w:ascii="Times New Roman" w:eastAsia="Times New Roman" w:hAnsi="Times New Roman"/>
          <w:lang w:eastAsia="ru-RU"/>
        </w:rPr>
      </w:pPr>
      <w:r w:rsidRPr="00BC2C0B">
        <w:rPr>
          <w:rFonts w:ascii="Times New Roman" w:eastAsia="Times New Roman" w:hAnsi="Times New Roman"/>
          <w:lang w:eastAsia="ru-RU"/>
        </w:rPr>
        <w:t xml:space="preserve">Позицию ответчика также поддержал представитель органа ГЖН, которого истец привлек к процессу как заинтересованное лицо. Аргумент инспекции сводился к тому, что размер платы за содержание и ремонт жилого помещения в МКД должны самостоятельно устанавливать собственники помещений на общем собрании. </w:t>
      </w:r>
    </w:p>
    <w:p w:rsidR="00BC2C0B" w:rsidRPr="00BC2C0B" w:rsidRDefault="00BC2C0B" w:rsidP="00BC2C0B">
      <w:pPr>
        <w:keepNext/>
        <w:spacing w:before="360" w:after="280" w:afterAutospacing="1" w:line="380" w:lineRule="atLeast"/>
        <w:outlineLvl w:val="1"/>
        <w:rPr>
          <w:rFonts w:ascii="Times New Roman" w:eastAsia="Arial" w:hAnsi="Times New Roman"/>
          <w:color w:val="002060"/>
          <w:sz w:val="32"/>
          <w:szCs w:val="32"/>
          <w:lang w:eastAsia="ru-RU"/>
        </w:rPr>
      </w:pPr>
      <w:r>
        <w:rPr>
          <w:rFonts w:ascii="Times New Roman" w:eastAsia="Arial" w:hAnsi="Times New Roman"/>
          <w:b/>
          <w:bCs/>
          <w:color w:val="002060"/>
          <w:sz w:val="32"/>
          <w:szCs w:val="32"/>
          <w:lang w:eastAsia="ru-RU"/>
        </w:rPr>
        <w:t>Что решил суд</w:t>
      </w:r>
      <w:r w:rsidRPr="00BC2C0B">
        <w:rPr>
          <w:rFonts w:ascii="Times New Roman" w:eastAsia="Times New Roman" w:hAnsi="Times New Roman"/>
          <w:color w:val="002060"/>
          <w:sz w:val="32"/>
          <w:szCs w:val="32"/>
          <w:lang w:eastAsia="ru-RU"/>
        </w:rPr>
        <w:pict>
          <v:rect id="_x0000_i1025" style="width:6in;height:.75pt" o:hralign="center" o:hrstd="t" o:hrnoshade="t" o:hr="t" fillcolor="black" stroked="f">
            <v:path strokeok="f"/>
          </v:rect>
        </w:pict>
      </w:r>
    </w:p>
    <w:p w:rsidR="00BC2C0B" w:rsidRPr="00BC2C0B" w:rsidRDefault="00BC2C0B" w:rsidP="00BC2C0B">
      <w:pPr>
        <w:keepNext/>
        <w:spacing w:after="280" w:afterAutospacing="1" w:line="260" w:lineRule="atLeast"/>
        <w:outlineLvl w:val="2"/>
        <w:rPr>
          <w:rFonts w:ascii="Times New Roman" w:eastAsia="Arial" w:hAnsi="Times New Roman"/>
          <w:b/>
          <w:bCs/>
          <w:color w:val="002060"/>
          <w:sz w:val="32"/>
          <w:szCs w:val="32"/>
          <w:lang w:eastAsia="ru-RU"/>
        </w:rPr>
      </w:pPr>
      <w:r w:rsidRPr="00BC2C0B">
        <w:rPr>
          <w:rFonts w:ascii="Times New Roman" w:eastAsia="Arial" w:hAnsi="Times New Roman"/>
          <w:b/>
          <w:bCs/>
          <w:color w:val="002060"/>
          <w:sz w:val="32"/>
          <w:szCs w:val="32"/>
          <w:lang w:eastAsia="ru-RU"/>
        </w:rPr>
        <w:t>К СВЕДЕНИЮ</w:t>
      </w:r>
    </w:p>
    <w:p w:rsidR="00BC2C0B" w:rsidRPr="00BC2C0B" w:rsidRDefault="00BC2C0B" w:rsidP="00BC2C0B">
      <w:pPr>
        <w:spacing w:after="280" w:afterAutospacing="1" w:line="260" w:lineRule="atLeast"/>
        <w:rPr>
          <w:rFonts w:ascii="Times New Roman" w:eastAsia="Times" w:hAnsi="Times New Roman"/>
          <w:b/>
          <w:color w:val="002060"/>
          <w:sz w:val="28"/>
          <w:szCs w:val="28"/>
          <w:lang w:eastAsia="ru-RU"/>
        </w:rPr>
      </w:pPr>
      <w:r w:rsidRPr="00BC2C0B">
        <w:rPr>
          <w:rFonts w:ascii="Times New Roman" w:eastAsia="Times" w:hAnsi="Times New Roman"/>
          <w:b/>
          <w:color w:val="002060"/>
          <w:sz w:val="28"/>
          <w:szCs w:val="28"/>
          <w:lang w:eastAsia="ru-RU"/>
        </w:rPr>
        <w:t xml:space="preserve">Экономическое обоснование нормативного правового акта предполагает, что в понятной и доступной форме должно быть раскрыто, каким же именно образом при подготовке проекта этого акта получено то или иное значение (цифра) каждой конкретной расценки. </w:t>
      </w:r>
    </w:p>
    <w:p w:rsidR="00BC2C0B" w:rsidRPr="00BC2C0B" w:rsidRDefault="00BC2C0B" w:rsidP="00BC2C0B">
      <w:pPr>
        <w:spacing w:after="60" w:line="300" w:lineRule="atLeast"/>
        <w:rPr>
          <w:rFonts w:ascii="Times New Roman" w:eastAsia="Times New Roman" w:hAnsi="Times New Roman"/>
          <w:b/>
          <w:color w:val="002060"/>
          <w:sz w:val="28"/>
          <w:szCs w:val="28"/>
          <w:lang w:eastAsia="ru-RU"/>
        </w:rPr>
      </w:pPr>
      <w:r w:rsidRPr="00BC2C0B">
        <w:rPr>
          <w:rFonts w:ascii="Times New Roman" w:eastAsia="Times New Roman" w:hAnsi="Times New Roman"/>
          <w:b/>
          <w:color w:val="002060"/>
          <w:sz w:val="28"/>
          <w:szCs w:val="28"/>
          <w:lang w:eastAsia="ru-RU"/>
        </w:rPr>
        <w:pict>
          <v:rect id="_x0000_i1026" style="width:6in;height:.75pt" o:hralign="center" o:hrstd="t" o:hrnoshade="t" o:hr="t" fillcolor="black" stroked="f">
            <v:path strokeok="f"/>
          </v:rect>
        </w:pict>
      </w:r>
    </w:p>
    <w:p w:rsidR="00BC2C0B" w:rsidRPr="00BC2C0B" w:rsidRDefault="00BC2C0B" w:rsidP="00BC2C0B">
      <w:pPr>
        <w:spacing w:after="60" w:line="300" w:lineRule="atLeast"/>
        <w:rPr>
          <w:rFonts w:ascii="Times New Roman" w:eastAsia="Times New Roman" w:hAnsi="Times New Roman"/>
          <w:lang w:eastAsia="ru-RU"/>
        </w:rPr>
      </w:pPr>
    </w:p>
    <w:p w:rsidR="00BC2C0B" w:rsidRPr="00BC2C0B" w:rsidRDefault="00BC2C0B" w:rsidP="00BC2C0B">
      <w:pPr>
        <w:spacing w:after="280" w:afterAutospacing="1" w:line="300" w:lineRule="atLeast"/>
        <w:rPr>
          <w:rFonts w:ascii="Times New Roman" w:eastAsia="Times New Roman" w:hAnsi="Times New Roman"/>
          <w:b/>
          <w:color w:val="002060"/>
          <w:sz w:val="28"/>
          <w:szCs w:val="28"/>
          <w:lang w:eastAsia="ru-RU"/>
        </w:rPr>
      </w:pPr>
      <w:r w:rsidRPr="00BC2C0B">
        <w:rPr>
          <w:rFonts w:ascii="Times New Roman" w:eastAsia="Times New Roman" w:hAnsi="Times New Roman"/>
          <w:b/>
          <w:color w:val="002060"/>
          <w:sz w:val="28"/>
          <w:szCs w:val="28"/>
          <w:lang w:eastAsia="ru-RU"/>
        </w:rPr>
        <w:lastRenderedPageBreak/>
        <w:t xml:space="preserve">Суд не поддержал доводы УО, но иск удовлетворил. Дело в том, что у суда появились вопросы к установленным размерам платы, и вот почему.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Размер платы, установленный в муниципальном акте, должен быть экономически обоснованным. Этого требует </w:t>
      </w:r>
      <w:r w:rsidRPr="00BC2C0B">
        <w:rPr>
          <w:rFonts w:ascii="Times New Roman" w:eastAsia="Times New Roman" w:hAnsi="Times New Roman"/>
          <w:b/>
          <w:color w:val="008200"/>
          <w:sz w:val="24"/>
          <w:szCs w:val="24"/>
          <w:u w:val="single"/>
          <w:lang w:eastAsia="ru-RU"/>
        </w:rPr>
        <w:t>часть 1</w:t>
      </w:r>
      <w:r w:rsidRPr="00BC2C0B">
        <w:rPr>
          <w:rFonts w:ascii="Times New Roman" w:eastAsia="Times New Roman" w:hAnsi="Times New Roman"/>
          <w:b/>
          <w:sz w:val="24"/>
          <w:szCs w:val="24"/>
          <w:lang w:eastAsia="ru-RU"/>
        </w:rPr>
        <w:t xml:space="preserve"> статьи 156 Жилищного кодекса. Органы МСУ не должны принимать произвольных решений при установлении размера платы за содержание и ремонт, так как делают это в целях обеспечения надлежащего функционирования жилищно-коммунального хозяйства. Реализуя данное полномочие, местная власть должна руководствоваться критериями пропорциональности и соразмерности — чтобы соблюдать баланс интересов участников жилищных отношений. Такую позицию высказал Конституционный суд в </w:t>
      </w:r>
      <w:r w:rsidRPr="00BC2C0B">
        <w:rPr>
          <w:rFonts w:ascii="Times New Roman" w:eastAsia="Times New Roman" w:hAnsi="Times New Roman"/>
          <w:b/>
          <w:color w:val="008200"/>
          <w:sz w:val="24"/>
          <w:szCs w:val="24"/>
          <w:u w:val="single"/>
          <w:lang w:eastAsia="ru-RU"/>
        </w:rPr>
        <w:t>определении от 21.04.2011 № 522-О-О</w:t>
      </w:r>
      <w:r w:rsidRPr="00BC2C0B">
        <w:rPr>
          <w:rFonts w:ascii="Times New Roman" w:eastAsia="Times New Roman" w:hAnsi="Times New Roman"/>
          <w:b/>
          <w:sz w:val="24"/>
          <w:szCs w:val="24"/>
          <w:lang w:eastAsia="ru-RU"/>
        </w:rPr>
        <w:t xml:space="preserve">.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Чтобы суд мог проверить экономическую обоснованность оспариваемых норм, ответчик предоставляет надлежащие доказательства. Однако ответчики предоставили </w:t>
      </w:r>
      <w:proofErr w:type="gramStart"/>
      <w:r w:rsidRPr="00BC2C0B">
        <w:rPr>
          <w:rFonts w:ascii="Times New Roman" w:eastAsia="Times New Roman" w:hAnsi="Times New Roman"/>
          <w:b/>
          <w:sz w:val="24"/>
          <w:szCs w:val="24"/>
          <w:lang w:eastAsia="ru-RU"/>
        </w:rPr>
        <w:t>суду</w:t>
      </w:r>
      <w:proofErr w:type="gramEnd"/>
      <w:r w:rsidRPr="00BC2C0B">
        <w:rPr>
          <w:rFonts w:ascii="Times New Roman" w:eastAsia="Times New Roman" w:hAnsi="Times New Roman"/>
          <w:b/>
          <w:sz w:val="24"/>
          <w:szCs w:val="24"/>
          <w:lang w:eastAsia="ru-RU"/>
        </w:rPr>
        <w:t xml:space="preserve"> только детализированный список работ и услуг с расценками, которые внесли в текст постановления 28.12.2018 года, и расчеты на 2017 год от двух муниципальных унитарных предприятий.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Но суд указал, что простая «расшивка» по составным частям — это не обоснование установленного размера платы. По мнению суда, сами по себе установленные цифровые значения расценок не являются их экономическим обоснованием.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Экономическое обоснование должно предшествовать принятию нормативного правового акта. То есть сначала — детальный список работ и услуг по категориям МКД с разной степенью благоустроенности, указание расценок, их обоснование и обсуждение, затем — вычисление итоговых сумм и лишь после всего этого — утверждение их нормативным правовым актом.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Суд также не принял в качестве должного экономического обоснования расчеты от </w:t>
      </w:r>
      <w:proofErr w:type="spellStart"/>
      <w:r w:rsidRPr="00BC2C0B">
        <w:rPr>
          <w:rFonts w:ascii="Times New Roman" w:eastAsia="Times New Roman" w:hAnsi="Times New Roman"/>
          <w:b/>
          <w:sz w:val="24"/>
          <w:szCs w:val="24"/>
          <w:lang w:eastAsia="ru-RU"/>
        </w:rPr>
        <w:t>МУПов</w:t>
      </w:r>
      <w:proofErr w:type="spellEnd"/>
      <w:r w:rsidRPr="00BC2C0B">
        <w:rPr>
          <w:rFonts w:ascii="Times New Roman" w:eastAsia="Times New Roman" w:hAnsi="Times New Roman"/>
          <w:b/>
          <w:sz w:val="24"/>
          <w:szCs w:val="24"/>
          <w:lang w:eastAsia="ru-RU"/>
        </w:rPr>
        <w:t xml:space="preserve"> на 2017 год, которые представил ответчик. По мнению суда, они, во-первых, сделаны позже первоначального муниципального акта, а во-вторых, просто воспроизводят содержание приложения с перечнем работ и услуг в измененной редакции. Эти расчеты не раскрывают необходимого экономического обоснования и наполнения цифровых значений, утвержденных гордумой расценок на работы, услуги.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То, что оспариваемые расценки не обоснованы экономически, подтверждают и сами цифры. Например, расценка на обслуживание системы электроснабжения единая для всех категорий домов. Но если в доме есть лифт, значит, есть и соответствующая инженерная система, обеспечивающая работу силовых и осветительных установок. А в домах без лифта эти установки естественно отсутствуют и не могут обслуживаться. Если бы экономическое обоснование действительно существовало, то расценки для различных категорий домов допускали бы различные размеры расценок — в соответствии с различными объемами работ и услуг.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В результате суд первой инстанции сделал вывод, что расценки на работы и услуги в оспариваемом документе произвольные и их невозможно проверить. Поэтому такие расценки признали недействующими — с момента вступления в законную силу решения суда и для указанных истцом категорий МКД.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А вот с доводами УО о том, что из-за неучтенных гордумой обязательных видов работ и услуг, которые УО перечислила в иске, следует удовлетворить требование об отмене нормативного правового акта, суд не согласился.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Непосредственный учет конкретных видов работ и услуг — это право муниципального законодателя. Он не может сократить и заузить Минимальный перечень. А расширить вправе — если при подготовке нормативного акта ему представят соответствующее экономическое обоснование управляющие МКД организации. Отсутствие каких-либо видов работ и услуг, не предусмотренных в Минимальном перечне, само по себе не образует противоречия, из-за которого нормативный правовой акт следует признать недействующим. </w:t>
      </w:r>
    </w:p>
    <w:p w:rsidR="00BC2C0B" w:rsidRPr="00BC2C0B" w:rsidRDefault="00BC2C0B" w:rsidP="00BC2C0B">
      <w:pPr>
        <w:keepNext/>
        <w:spacing w:before="360" w:after="280" w:afterAutospacing="1" w:line="380" w:lineRule="atLeast"/>
        <w:outlineLvl w:val="1"/>
        <w:rPr>
          <w:rFonts w:ascii="Times New Roman" w:eastAsia="Arial" w:hAnsi="Times New Roman"/>
          <w:color w:val="002060"/>
          <w:sz w:val="34"/>
          <w:szCs w:val="34"/>
          <w:lang w:eastAsia="ru-RU"/>
        </w:rPr>
      </w:pPr>
      <w:r w:rsidRPr="00BC2C0B">
        <w:rPr>
          <w:rFonts w:ascii="Times New Roman" w:eastAsia="Arial" w:hAnsi="Times New Roman"/>
          <w:b/>
          <w:bCs/>
          <w:color w:val="002060"/>
          <w:sz w:val="34"/>
          <w:szCs w:val="34"/>
          <w:lang w:eastAsia="ru-RU"/>
        </w:rPr>
        <w:lastRenderedPageBreak/>
        <w:t xml:space="preserve">Какой вывод сделал Верховный суд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Судебная коллегия по административным делам Верховного суда не нашла оснований для отмены судебного решения первой инстанции.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Доказывать соответствие оспариваемого нормативного правового акта или его отдельных положений имеющим большую юридическую силу нормативным правовым актам обязан орган, который принял такой акт (</w:t>
      </w:r>
      <w:r w:rsidRPr="00BC2C0B">
        <w:rPr>
          <w:rFonts w:ascii="Times New Roman" w:eastAsia="Times New Roman" w:hAnsi="Times New Roman"/>
          <w:b/>
          <w:color w:val="008200"/>
          <w:sz w:val="24"/>
          <w:szCs w:val="24"/>
          <w:u w:val="single"/>
          <w:lang w:eastAsia="ru-RU"/>
        </w:rPr>
        <w:t>ч. 9 ст. 213 КАС</w:t>
      </w:r>
      <w:r w:rsidRPr="00BC2C0B">
        <w:rPr>
          <w:rFonts w:ascii="Times New Roman" w:eastAsia="Times New Roman" w:hAnsi="Times New Roman"/>
          <w:b/>
          <w:sz w:val="24"/>
          <w:szCs w:val="24"/>
          <w:lang w:eastAsia="ru-RU"/>
        </w:rPr>
        <w:t xml:space="preserve">). И суд первой инстанции правильно установил, что такие доказательства ответчик в материалы дела не представил.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Финансово-экономическое обоснование к проекту спорного акта не раскрывает методику расчета расценок на виды работ и услуг по содержанию общего имущества в МКД, размер которых определяет и размер платы за содержание жилого помещения. Следовательно, суд первой инстанции правильно не признал это обоснование надлежащим доказательством соответствия оспариваемых норм имеющему большую силу законодательству.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Из протокола заседания городской думы также не следует, что экономическое обоснование принимаемого муниципального правового акта являлось предметом обсуждения. </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 xml:space="preserve">Следовательно, вывод суда о том, что оспариваемые положения муниципального правового акта не соответствуют требованиям жилищного законодательства, а также критериям соразмерности и пропорциональности, правильный, решение суд принял законное, оснований для его отмены либо изменения нет. </w:t>
      </w:r>
    </w:p>
    <w:p w:rsid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t>Оспариваемые положения решения Первоуральской гордумы об утверждении размера платы за содержание и ремонт жилого помещения в МКД Верховный суд признал недействующим со дня вступления судебного решения в законную силу.</w:t>
      </w:r>
    </w:p>
    <w:p w:rsidR="00BC2C0B" w:rsidRPr="00BC2C0B" w:rsidRDefault="00BC2C0B" w:rsidP="00BC2C0B">
      <w:pPr>
        <w:spacing w:after="0" w:line="300" w:lineRule="atLeast"/>
        <w:jc w:val="both"/>
        <w:rPr>
          <w:rFonts w:ascii="Times New Roman" w:eastAsia="Times New Roman" w:hAnsi="Times New Roman"/>
          <w:b/>
          <w:sz w:val="24"/>
          <w:szCs w:val="24"/>
          <w:lang w:eastAsia="ru-RU"/>
        </w:rPr>
      </w:pPr>
      <w:r w:rsidRPr="00BC2C0B">
        <w:rPr>
          <w:rFonts w:ascii="Times New Roman" w:eastAsia="Times New Roman" w:hAnsi="Times New Roman"/>
          <w:b/>
          <w:sz w:val="24"/>
          <w:szCs w:val="24"/>
          <w:lang w:eastAsia="ru-RU"/>
        </w:rPr>
        <w:br/>
        <w:t xml:space="preserve">Скачать шпаргалку можно </w:t>
      </w:r>
      <w:r w:rsidRPr="00BC2C0B">
        <w:rPr>
          <w:rFonts w:ascii="Times New Roman" w:eastAsia="Times New Roman" w:hAnsi="Times New Roman"/>
          <w:b/>
          <w:color w:val="008200"/>
          <w:sz w:val="24"/>
          <w:szCs w:val="24"/>
          <w:u w:val="single"/>
          <w:lang w:eastAsia="ru-RU"/>
        </w:rPr>
        <w:t>здесь&gt;&gt;&gt;</w:t>
      </w:r>
    </w:p>
    <w:p w:rsidR="00BC2C0B" w:rsidRPr="00BC2C0B" w:rsidRDefault="00BC2C0B" w:rsidP="00BC2C0B">
      <w:pPr>
        <w:spacing w:after="280" w:afterAutospacing="1" w:line="300" w:lineRule="atLeast"/>
        <w:rPr>
          <w:rFonts w:ascii="Times New Roman" w:eastAsia="Times New Roman" w:hAnsi="Times New Roman"/>
          <w:lang w:eastAsia="ru-RU"/>
        </w:rPr>
      </w:pPr>
      <w:r w:rsidRPr="00BC2C0B">
        <w:rPr>
          <w:rFonts w:ascii="Times New Roman" w:eastAsia="Times New Roman" w:hAnsi="Times New Roman"/>
          <w:noProof/>
          <w:lang w:eastAsia="ru-RU"/>
        </w:rPr>
        <w:drawing>
          <wp:inline distT="0" distB="0" distL="0" distR="0">
            <wp:extent cx="6610350" cy="4772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4772025"/>
                    </a:xfrm>
                    <a:prstGeom prst="rect">
                      <a:avLst/>
                    </a:prstGeom>
                    <a:noFill/>
                    <a:ln>
                      <a:noFill/>
                    </a:ln>
                  </pic:spPr>
                </pic:pic>
              </a:graphicData>
            </a:graphic>
          </wp:inline>
        </w:drawing>
      </w:r>
    </w:p>
    <w:p w:rsidR="00BC2C0B" w:rsidRPr="00BC2C0B" w:rsidRDefault="00BC2C0B" w:rsidP="00BC2C0B">
      <w:pPr>
        <w:keepNext/>
        <w:spacing w:before="360" w:after="280" w:afterAutospacing="1" w:line="380" w:lineRule="atLeast"/>
        <w:outlineLvl w:val="1"/>
        <w:rPr>
          <w:rFonts w:ascii="Times New Roman" w:eastAsia="Arial" w:hAnsi="Times New Roman"/>
          <w:color w:val="002060"/>
          <w:sz w:val="34"/>
          <w:szCs w:val="34"/>
          <w:lang w:eastAsia="ru-RU"/>
        </w:rPr>
      </w:pPr>
      <w:r w:rsidRPr="00BC2C0B">
        <w:rPr>
          <w:rFonts w:ascii="Times New Roman" w:eastAsia="Arial" w:hAnsi="Times New Roman"/>
          <w:b/>
          <w:bCs/>
          <w:color w:val="002060"/>
          <w:sz w:val="34"/>
          <w:szCs w:val="34"/>
          <w:lang w:eastAsia="ru-RU"/>
        </w:rPr>
        <w:lastRenderedPageBreak/>
        <w:t xml:space="preserve">Какие «муниципальные тарифы» получила УО по результатам спора </w:t>
      </w:r>
    </w:p>
    <w:p w:rsidR="00BC2C0B" w:rsidRPr="00BC2C0B" w:rsidRDefault="00BC2C0B" w:rsidP="00BC2C0B">
      <w:pPr>
        <w:spacing w:after="280" w:afterAutospacing="1" w:line="300" w:lineRule="atLeast"/>
        <w:rPr>
          <w:rFonts w:ascii="Times New Roman" w:eastAsia="Times New Roman" w:hAnsi="Times New Roman"/>
          <w:b/>
          <w:lang w:eastAsia="ru-RU"/>
        </w:rPr>
      </w:pPr>
      <w:r w:rsidRPr="00BC2C0B">
        <w:rPr>
          <w:rFonts w:ascii="Times New Roman" w:eastAsia="Times New Roman" w:hAnsi="Times New Roman"/>
          <w:b/>
          <w:lang w:eastAsia="ru-RU"/>
        </w:rPr>
        <w:t>Городская дума 30 января 2020 года приняла новое решение, которым признала утратившими силу предыдущие акты и утвердила размер платы за содержание жилого помещения МКД. Плата, которая не менялась более пяти лет, выросла в среднем на 7,5 процентов. Как менялись значения этого параметра для категорий домов, которые указала в своем судебном иске УО, мы показали в </w:t>
      </w:r>
      <w:r w:rsidRPr="00BC2C0B">
        <w:rPr>
          <w:rFonts w:ascii="Times New Roman" w:eastAsia="Times New Roman" w:hAnsi="Times New Roman"/>
          <w:b/>
          <w:i/>
          <w:iCs/>
          <w:lang w:eastAsia="ru-RU"/>
        </w:rPr>
        <w:t>таблице</w:t>
      </w:r>
      <w:r w:rsidRPr="00BC2C0B">
        <w:rPr>
          <w:rFonts w:ascii="Times New Roman" w:eastAsia="Times New Roman" w:hAnsi="Times New Roman"/>
          <w:b/>
          <w:lang w:eastAsia="ru-RU"/>
        </w:rPr>
        <w:t xml:space="preserve">. </w:t>
      </w:r>
    </w:p>
    <w:p w:rsidR="00BC2C0B" w:rsidRDefault="00BC2C0B" w:rsidP="00BC2C0B">
      <w:pPr>
        <w:spacing w:after="280" w:afterAutospacing="1" w:line="300" w:lineRule="atLeast"/>
        <w:rPr>
          <w:rFonts w:ascii="Times New Roman" w:eastAsia="Times New Roman" w:hAnsi="Times New Roman"/>
          <w:lang w:eastAsia="ru-RU"/>
        </w:rPr>
      </w:pPr>
    </w:p>
    <w:p w:rsidR="00BC2C0B" w:rsidRPr="00BC2C0B" w:rsidRDefault="00BC2C0B" w:rsidP="00BC2C0B">
      <w:pPr>
        <w:spacing w:after="280" w:afterAutospacing="1" w:line="300" w:lineRule="atLeast"/>
        <w:rPr>
          <w:rFonts w:ascii="Times New Roman" w:eastAsia="Times New Roman" w:hAnsi="Times New Roman"/>
          <w:lang w:eastAsia="ru-RU"/>
        </w:rPr>
      </w:pPr>
    </w:p>
    <w:p w:rsidR="00BC2C0B" w:rsidRPr="00BC2C0B" w:rsidRDefault="00BC2C0B" w:rsidP="00BC2C0B">
      <w:pPr>
        <w:spacing w:before="375" w:after="280" w:afterAutospacing="1" w:line="260" w:lineRule="atLeast"/>
        <w:outlineLvl w:val="5"/>
        <w:rPr>
          <w:rFonts w:ascii="Arial" w:eastAsia="Arial" w:hAnsi="Arial" w:cs="Arial"/>
          <w:lang w:eastAsia="ru-RU"/>
        </w:rPr>
      </w:pPr>
      <w:r w:rsidRPr="00BC2C0B">
        <w:rPr>
          <w:rFonts w:ascii="Arial" w:eastAsia="Arial" w:hAnsi="Arial" w:cs="Arial"/>
          <w:b/>
          <w:bCs/>
          <w:shd w:val="clear" w:color="auto" w:fill="E3E6F9"/>
          <w:lang w:eastAsia="ru-RU"/>
        </w:rPr>
        <w:t xml:space="preserve">ТАБЛИЦА </w:t>
      </w:r>
      <w:r w:rsidRPr="00BC2C0B">
        <w:rPr>
          <w:rFonts w:ascii="Arial" w:eastAsia="Arial" w:hAnsi="Arial" w:cs="Arial"/>
          <w:b/>
          <w:bCs/>
          <w:lang w:eastAsia="ru-RU"/>
        </w:rPr>
        <w:t xml:space="preserve">Размер «муниципального тарифа» в решениях Первоуральской городской думы </w:t>
      </w:r>
    </w:p>
    <w:p w:rsidR="00BC2C0B" w:rsidRPr="00BC2C0B" w:rsidRDefault="00BC2C0B" w:rsidP="00BC2C0B">
      <w:pPr>
        <w:spacing w:after="280" w:afterAutospacing="1" w:line="300" w:lineRule="atLeast"/>
        <w:rPr>
          <w:rFonts w:ascii="Times New Roman" w:eastAsia="Times New Roman" w:hAnsi="Times New Roman"/>
          <w:lang w:eastAsia="ru-RU"/>
        </w:rPr>
      </w:pPr>
      <w:r w:rsidRPr="00BC2C0B">
        <w:rPr>
          <w:rFonts w:ascii="Times New Roman" w:eastAsia="Times New Roman" w:hAnsi="Times New Roman"/>
          <w:b/>
          <w:bCs/>
          <w:noProof/>
          <w:lang w:eastAsia="ru-RU"/>
        </w:rPr>
        <w:drawing>
          <wp:inline distT="0" distB="0" distL="0" distR="0">
            <wp:extent cx="5553075" cy="2514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2514600"/>
                    </a:xfrm>
                    <a:prstGeom prst="rect">
                      <a:avLst/>
                    </a:prstGeom>
                    <a:noFill/>
                    <a:ln>
                      <a:noFill/>
                    </a:ln>
                  </pic:spPr>
                </pic:pic>
              </a:graphicData>
            </a:graphic>
          </wp:inline>
        </w:drawing>
      </w:r>
    </w:p>
    <w:p w:rsidR="00BC2C0B" w:rsidRPr="00BC2C0B" w:rsidRDefault="00BC2C0B" w:rsidP="00BC2C0B">
      <w:pPr>
        <w:spacing w:after="280" w:afterAutospacing="1" w:line="300" w:lineRule="atLeast"/>
        <w:rPr>
          <w:rFonts w:ascii="Times New Roman" w:eastAsia="Times New Roman" w:hAnsi="Times New Roman"/>
          <w:color w:val="002060"/>
          <w:u w:val="single"/>
          <w:lang w:eastAsia="ru-RU"/>
        </w:rPr>
      </w:pPr>
      <w:r w:rsidRPr="00BC2C0B">
        <w:rPr>
          <w:rFonts w:ascii="Times New Roman" w:eastAsia="Times New Roman" w:hAnsi="Times New Roman"/>
          <w:color w:val="002060"/>
          <w:u w:val="single"/>
          <w:lang w:eastAsia="ru-RU"/>
        </w:rPr>
        <w:t xml:space="preserve">----------------------------------------------------------------------------------------------------------------------------------------------  </w:t>
      </w:r>
    </w:p>
    <w:p w:rsidR="00BC2C0B" w:rsidRPr="00BC2C0B" w:rsidRDefault="00BC2C0B" w:rsidP="006D1406">
      <w:pPr>
        <w:pStyle w:val="a3"/>
        <w:numPr>
          <w:ilvl w:val="0"/>
          <w:numId w:val="5"/>
        </w:numPr>
        <w:spacing w:line="259" w:lineRule="auto"/>
        <w:rPr>
          <w:rFonts w:ascii="Times New Roman" w:eastAsiaTheme="minorHAnsi" w:hAnsi="Times New Roman"/>
          <w:b/>
          <w:color w:val="002060"/>
          <w:sz w:val="40"/>
          <w:szCs w:val="40"/>
          <w:u w:val="single"/>
        </w:rPr>
      </w:pPr>
      <w:r w:rsidRPr="00BC2C0B">
        <w:rPr>
          <w:rFonts w:ascii="Times New Roman" w:eastAsiaTheme="minorHAnsi" w:hAnsi="Times New Roman"/>
          <w:b/>
          <w:color w:val="002060"/>
          <w:sz w:val="40"/>
          <w:szCs w:val="40"/>
          <w:u w:val="single"/>
        </w:rPr>
        <w:t>Должна ли УО вернуть неизрасходованные деньги за содержание МКД</w:t>
      </w:r>
    </w:p>
    <w:p w:rsidR="00BC2C0B" w:rsidRPr="00BC2C0B" w:rsidRDefault="00BC2C0B" w:rsidP="00BC2C0B">
      <w:pPr>
        <w:spacing w:line="259" w:lineRule="auto"/>
        <w:jc w:val="both"/>
        <w:rPr>
          <w:rFonts w:ascii="Times New Roman" w:eastAsiaTheme="minorHAnsi" w:hAnsi="Times New Roman"/>
          <w:b/>
          <w:color w:val="002060"/>
          <w:sz w:val="24"/>
          <w:szCs w:val="24"/>
        </w:rPr>
      </w:pPr>
      <w:r w:rsidRPr="00BC2C0B">
        <w:rPr>
          <w:rFonts w:ascii="Times New Roman" w:eastAsiaTheme="minorHAnsi" w:hAnsi="Times New Roman"/>
          <w:b/>
          <w:color w:val="002060"/>
          <w:sz w:val="28"/>
          <w:szCs w:val="28"/>
        </w:rPr>
        <w:t>Собственники потребовали от управляющей компании сделать перерасчёт за содержание и ремонт жилых помещений.</w:t>
      </w:r>
      <w:r w:rsidRPr="00BC2C0B">
        <w:rPr>
          <w:rFonts w:ascii="Times New Roman" w:eastAsiaTheme="minorHAnsi" w:hAnsi="Times New Roman"/>
          <w:color w:val="002060"/>
          <w:sz w:val="24"/>
          <w:szCs w:val="24"/>
        </w:rPr>
        <w:t xml:space="preserve"> </w:t>
      </w:r>
      <w:r w:rsidRPr="00BC2C0B">
        <w:rPr>
          <w:rFonts w:ascii="Times New Roman" w:eastAsiaTheme="minorHAnsi" w:hAnsi="Times New Roman"/>
          <w:b/>
          <w:color w:val="002060"/>
          <w:sz w:val="24"/>
          <w:szCs w:val="24"/>
        </w:rPr>
        <w:t xml:space="preserve">Дело в том, что УО не освоила собранные за предыдущие годы деньги. Суды трёх инстанций оказались единодушны – читайте об их решении. </w:t>
      </w:r>
    </w:p>
    <w:p w:rsidR="00BC2C0B" w:rsidRPr="00BC2C0B" w:rsidRDefault="00BC2C0B" w:rsidP="00BC2C0B">
      <w:pPr>
        <w:spacing w:line="259" w:lineRule="auto"/>
        <w:jc w:val="both"/>
        <w:rPr>
          <w:rFonts w:ascii="Times New Roman" w:eastAsiaTheme="minorHAnsi" w:hAnsi="Times New Roman"/>
          <w:b/>
          <w:color w:val="002060"/>
          <w:sz w:val="32"/>
          <w:szCs w:val="32"/>
          <w:u w:val="single"/>
        </w:rPr>
      </w:pPr>
      <w:r w:rsidRPr="00BC2C0B">
        <w:rPr>
          <w:rFonts w:ascii="Times New Roman" w:eastAsiaTheme="minorHAnsi" w:hAnsi="Times New Roman"/>
          <w:b/>
          <w:color w:val="002060"/>
          <w:sz w:val="32"/>
          <w:szCs w:val="32"/>
          <w:u w:val="single"/>
        </w:rPr>
        <w:t xml:space="preserve">В каких случаях суды разрешают не делать перерасчёт потребителям  </w:t>
      </w:r>
    </w:p>
    <w:p w:rsidR="00CB4DA9" w:rsidRDefault="00BC2C0B" w:rsidP="00BC2C0B">
      <w:pPr>
        <w:spacing w:line="259" w:lineRule="auto"/>
        <w:jc w:val="both"/>
        <w:rPr>
          <w:rFonts w:ascii="Times New Roman" w:eastAsiaTheme="minorHAnsi" w:hAnsi="Times New Roman"/>
          <w:sz w:val="24"/>
          <w:szCs w:val="24"/>
        </w:rPr>
      </w:pPr>
      <w:r w:rsidRPr="00BC2C0B">
        <w:rPr>
          <w:rFonts w:ascii="Times New Roman" w:eastAsiaTheme="minorHAnsi" w:hAnsi="Times New Roman"/>
          <w:sz w:val="24"/>
          <w:szCs w:val="24"/>
        </w:rPr>
        <w:t xml:space="preserve">         Требование собственников о перерасчёте платы за содержание жилых помещений Собственники жилых помещений обратились в суд с требованием к управляющей компании сделать перерасчёт за содержание и ремонт общедомового имущества. Свой иск они мотивировали тем, что управляющая компания не освоила уже собранные за предыдущие годы деньги. Суду были предоставлены акты, согласно которым выходило, что УО выполнила работы по текущему ремонту общего имущества на сумму, составляющую 1/3 от начисленной собственникам суммы за год. На момент рассмотрения дела на счёте дома лежали деньги в размере годового содержания дома. Собственников возмутило, что </w:t>
      </w:r>
      <w:r w:rsidRPr="00BC2C0B">
        <w:rPr>
          <w:rFonts w:ascii="Times New Roman" w:eastAsiaTheme="minorHAnsi" w:hAnsi="Times New Roman"/>
          <w:sz w:val="24"/>
          <w:szCs w:val="24"/>
        </w:rPr>
        <w:lastRenderedPageBreak/>
        <w:t xml:space="preserve">управляющая компания не в состоянии освоить эти средства и при этом продолжает начислять плату за содержание общедомового имущества. </w:t>
      </w:r>
    </w:p>
    <w:p w:rsidR="00CB4DA9" w:rsidRDefault="00CB4DA9" w:rsidP="00BC2C0B">
      <w:pPr>
        <w:spacing w:line="259"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BC2C0B" w:rsidRPr="00BC2C0B">
        <w:rPr>
          <w:rFonts w:ascii="Times New Roman" w:eastAsiaTheme="minorHAnsi" w:hAnsi="Times New Roman"/>
          <w:sz w:val="24"/>
          <w:szCs w:val="24"/>
        </w:rPr>
        <w:t xml:space="preserve">Районный суд в удовлетворении требований отказал, его поддержал апелляционный суд, дело дошло до кассации (определение от 21.01.2020 № 88-1115/2020). УО не должна делать перерасчёт, если на счёте остались неизрасходованные средства Собственники, недовольные решениями первых двух судов, составили кассационную жалобу, в которой указали, что предыдущие инстанции: не исследовали основания иска и представленные доказательства, не установили объём фактически выполненных работ и услуг УО с учётом остатка на счёте дома. Кассационный суд не увидел в вынесенных ранее решениях нарушений норм материального и процессуального права и подтвердил: управляющая организация не обязана делать перерасчёт, если на счёте дома остались неизрасходованные средства за содержание и ремонт общедомового имущества. При анализе материалов дела обнаружилось, что собственники несколько раз пытались на общих собраниях принять решения об установлении размера платы за содержание жилого помещения ниже размера, установленного администрацией. Такие решения ОСС признавались судами недействительными. Отказывая в перерасчёте за содержание жилого помещения, суд первой инстанции исходил из следующих положений: Собственники не предоставили доказательств, что УО оказывала коммунальные услуги и услуги по содержанию жилья ненадлежащего качества или с перерывами, превышающими нормативные. </w:t>
      </w:r>
    </w:p>
    <w:p w:rsidR="00CB4DA9" w:rsidRDefault="00CB4DA9" w:rsidP="00BC2C0B">
      <w:pPr>
        <w:spacing w:line="259"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BC2C0B" w:rsidRPr="00BC2C0B">
        <w:rPr>
          <w:rFonts w:ascii="Times New Roman" w:eastAsiaTheme="minorHAnsi" w:hAnsi="Times New Roman"/>
          <w:sz w:val="24"/>
          <w:szCs w:val="24"/>
        </w:rPr>
        <w:t xml:space="preserve">Правоотношения по управлению многоквартирным домом носят длящийся характер. Наличие на лицевом счёте дома денег не свидетельствует о задолженности УО перед собственниками и не является основанием для перерасчёта размера платы за содержание жилого дома. Апелляционный суд также отметил, что действующее законодательство не обязывает управляющую компанию делать перерасчёт размера платы за содержание жилого помещения, если она в течение года не успела израсходовать имеющиеся на счёте дома деньги собственников помещений МКД. Условия перерасчёта при временном отсутствии согласно № 354 и ЖК РФ 22942 3 Размер платы за содержание жилого помещения можно изменить при определённом условии Одна из обязанностей жителей дома – своевременно и в полном объёме платить за жилое помещение и коммунальные услуги (ч. 1 ст. 153 ЖК РФ). Плата за жилое помещение и КУ включает в себя плату за содержание жилого помещения, в том числе за услуги и работы по управлению домом, содержание и текущий ремонт общедомового имущества, коммунальные ресурсы на содержание общего имущества (ч. 2 ст. 154 ЖК РФ). Плата за содержание жилого помещения устанавливается в размере, который позволяет УО содержать общедомовое имущество (ч. 1 ст. 156 ЖК РФ). Изменить такой размер платы можно, если услуги по управлению, содержанию и ремонту общедомового имущества оказываются в ненадлежащем качестве и (или) с перерывами, превышающими нормативные (ч. 10 ст. 156 ЖК РФ). Основания и порядок изменения размера платы для таких случаев прописан в постановлении Правительства РФ от 13.08.2006 № 491. </w:t>
      </w:r>
    </w:p>
    <w:p w:rsidR="00BC2C0B" w:rsidRPr="00BC2C0B" w:rsidRDefault="00CB4DA9" w:rsidP="00BC2C0B">
      <w:pPr>
        <w:spacing w:line="259" w:lineRule="auto"/>
        <w:jc w:val="both"/>
        <w:rPr>
          <w:rFonts w:ascii="Times New Roman" w:eastAsiaTheme="minorHAnsi" w:hAnsi="Times New Roman"/>
          <w:b/>
          <w:color w:val="002060"/>
          <w:sz w:val="24"/>
          <w:szCs w:val="24"/>
        </w:rPr>
      </w:pPr>
      <w:r>
        <w:rPr>
          <w:rFonts w:ascii="Times New Roman" w:eastAsiaTheme="minorHAnsi" w:hAnsi="Times New Roman"/>
          <w:sz w:val="24"/>
          <w:szCs w:val="24"/>
        </w:rPr>
        <w:t xml:space="preserve">             </w:t>
      </w:r>
      <w:r w:rsidR="00BC2C0B" w:rsidRPr="00BC2C0B">
        <w:rPr>
          <w:rFonts w:ascii="Times New Roman" w:eastAsiaTheme="minorHAnsi" w:hAnsi="Times New Roman"/>
          <w:b/>
          <w:color w:val="002060"/>
          <w:sz w:val="24"/>
          <w:szCs w:val="24"/>
        </w:rPr>
        <w:t xml:space="preserve">Должна ли УО делать перерасчёт платы за коммунальные ресурсы на СОИ 22044 3 Собственники не доказали, что есть основания для перерасчёта Жители дома, требовавшие от управляющей компании сделать перерасчёт платы за содержание жилого помещения, ссылались на то, что на счёте УО лежат неизрасходованные деньги за прошлые годы. Правоотношения по управлению МКД имеют длящийся характер: управляющая компания систематически выполняет работы по содержанию и текущему ремонту общедомового имущества. Именно поэтому наличие на лицевом счёте дома денег не говорит о задолженности управляющей компании перед собственниками. Суды определили, что подобная ситуация не является основанием для перерасчёта размера платы за содержание жилого помещения. Требуя произвести перерасчёт собственники помещений не предоставили доказательств ненадлежащего оказания ответчиком услуг по содержанию, управлению и ремонту общего имущества в многоквартирном доме либо оказания услуг и выполнения работ с перерывами, </w:t>
      </w:r>
      <w:r w:rsidR="00BC2C0B" w:rsidRPr="00BC2C0B">
        <w:rPr>
          <w:rFonts w:ascii="Times New Roman" w:eastAsiaTheme="minorHAnsi" w:hAnsi="Times New Roman"/>
          <w:b/>
          <w:color w:val="002060"/>
          <w:sz w:val="24"/>
          <w:szCs w:val="24"/>
        </w:rPr>
        <w:lastRenderedPageBreak/>
        <w:t>превышающими нормативно допустимые. Поэтому в удовлетворении исковых требований было отказано.</w:t>
      </w:r>
    </w:p>
    <w:p w:rsidR="00BC2C0B" w:rsidRDefault="00BC2C0B" w:rsidP="00BC2C0B">
      <w:pPr>
        <w:spacing w:after="0"/>
        <w:jc w:val="both"/>
        <w:rPr>
          <w:rFonts w:ascii="Times New Roman" w:eastAsiaTheme="minorHAnsi" w:hAnsi="Times New Roman"/>
          <w:b/>
          <w:color w:val="002060"/>
          <w:sz w:val="24"/>
          <w:szCs w:val="24"/>
          <w:u w:val="single"/>
        </w:rPr>
      </w:pPr>
      <w:r w:rsidRPr="00BC2C0B">
        <w:rPr>
          <w:rFonts w:ascii="Times New Roman" w:eastAsiaTheme="minorHAnsi" w:hAnsi="Times New Roman"/>
          <w:b/>
          <w:color w:val="002060"/>
          <w:sz w:val="24"/>
          <w:szCs w:val="24"/>
          <w:u w:val="single"/>
        </w:rPr>
        <w:t>----------------------------------------------------------------------------------------------------------------------------------</w:t>
      </w:r>
    </w:p>
    <w:p w:rsidR="00CB4DA9" w:rsidRDefault="00CB4DA9" w:rsidP="00BC2C0B">
      <w:pPr>
        <w:spacing w:after="0"/>
        <w:jc w:val="both"/>
        <w:rPr>
          <w:rFonts w:ascii="Times New Roman" w:hAnsi="Times New Roman"/>
          <w:b/>
          <w:color w:val="002060"/>
          <w:sz w:val="24"/>
          <w:szCs w:val="24"/>
          <w:u w:val="single"/>
        </w:rPr>
      </w:pPr>
    </w:p>
    <w:p w:rsidR="00CB4DA9" w:rsidRPr="00CB4DA9" w:rsidRDefault="00CB4DA9" w:rsidP="006D1406">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CB4DA9">
        <w:rPr>
          <w:rFonts w:ascii="Times New Roman" w:eastAsia="Times New Roman" w:hAnsi="Times New Roman"/>
          <w:b/>
          <w:bCs/>
          <w:color w:val="002060"/>
          <w:sz w:val="40"/>
          <w:szCs w:val="40"/>
          <w:u w:val="single"/>
          <w:lang w:eastAsia="ru-RU"/>
        </w:rPr>
        <w:t>Повышающие коэффициенты отменили. Но не всем</w:t>
      </w:r>
    </w:p>
    <w:p w:rsidR="00CB4DA9" w:rsidRPr="00CB4DA9" w:rsidRDefault="00CB4DA9" w:rsidP="00CB4DA9">
      <w:pPr>
        <w:spacing w:after="280" w:afterAutospacing="1" w:line="300" w:lineRule="atLeast"/>
        <w:rPr>
          <w:rFonts w:ascii="Times New Roman" w:eastAsia="Times New Roman" w:hAnsi="Times New Roman"/>
          <w:b/>
          <w:color w:val="002060"/>
          <w:sz w:val="28"/>
          <w:szCs w:val="28"/>
          <w:lang w:eastAsia="ru-RU"/>
        </w:rPr>
      </w:pPr>
      <w:r w:rsidRPr="00CB4DA9">
        <w:rPr>
          <w:rFonts w:ascii="Times New Roman" w:eastAsia="Times New Roman" w:hAnsi="Times New Roman"/>
          <w:b/>
          <w:color w:val="002060"/>
          <w:sz w:val="28"/>
          <w:szCs w:val="28"/>
          <w:lang w:eastAsia="ru-RU"/>
        </w:rPr>
        <w:t xml:space="preserve">С 1 июля 2020 года плату за электроэнергию считайте по-новому. Что изменилось и как перестроить работу, читайте в статье. </w:t>
      </w:r>
    </w:p>
    <w:p w:rsidR="00CB4DA9" w:rsidRPr="00CB4DA9" w:rsidRDefault="00CB4DA9" w:rsidP="00CB4DA9">
      <w:pPr>
        <w:keepNext/>
        <w:spacing w:before="360" w:after="280" w:afterAutospacing="1" w:line="380" w:lineRule="atLeast"/>
        <w:outlineLvl w:val="1"/>
        <w:rPr>
          <w:rFonts w:ascii="Arial" w:eastAsia="Arial" w:hAnsi="Arial" w:cs="Arial"/>
          <w:sz w:val="34"/>
          <w:szCs w:val="34"/>
          <w:lang w:eastAsia="ru-RU"/>
        </w:rPr>
      </w:pPr>
      <w:r w:rsidRPr="00CB4DA9">
        <w:rPr>
          <w:rFonts w:ascii="Arial" w:eastAsia="Arial" w:hAnsi="Arial" w:cs="Arial"/>
          <w:b/>
          <w:bCs/>
          <w:sz w:val="34"/>
          <w:szCs w:val="34"/>
          <w:lang w:eastAsia="ru-RU"/>
        </w:rPr>
        <w:t xml:space="preserve">Что изменилось </w:t>
      </w:r>
    </w:p>
    <w:p w:rsidR="00CB4DA9" w:rsidRPr="00CB4DA9" w:rsidRDefault="00CB4DA9" w:rsidP="00CB4DA9">
      <w:pPr>
        <w:spacing w:after="280" w:afterAutospacing="1"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 xml:space="preserve">В Жилищном кодексе исключили положение, которое закрепляло санкции для собственников помещений при </w:t>
      </w:r>
      <w:proofErr w:type="spellStart"/>
      <w:r w:rsidRPr="00CB4DA9">
        <w:rPr>
          <w:rFonts w:ascii="Times New Roman" w:eastAsia="Times New Roman" w:hAnsi="Times New Roman"/>
          <w:sz w:val="24"/>
          <w:szCs w:val="24"/>
          <w:lang w:eastAsia="ru-RU"/>
        </w:rPr>
        <w:t>безучетном</w:t>
      </w:r>
      <w:proofErr w:type="spellEnd"/>
      <w:r w:rsidRPr="00CB4DA9">
        <w:rPr>
          <w:rFonts w:ascii="Times New Roman" w:eastAsia="Times New Roman" w:hAnsi="Times New Roman"/>
          <w:sz w:val="24"/>
          <w:szCs w:val="24"/>
          <w:lang w:eastAsia="ru-RU"/>
        </w:rPr>
        <w:t xml:space="preserve"> потреблении электроэнергии. Теперь нельзя увеличивать размер платы на повышающий коэффициент, если прибор учета: </w:t>
      </w:r>
    </w:p>
    <w:p w:rsidR="00CB4DA9" w:rsidRPr="00CB4DA9" w:rsidRDefault="00CB4DA9" w:rsidP="00CB4DA9">
      <w:pPr>
        <w:numPr>
          <w:ilvl w:val="0"/>
          <w:numId w:val="3"/>
        </w:num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не установили;</w:t>
      </w:r>
    </w:p>
    <w:p w:rsidR="00CB4DA9" w:rsidRPr="00CB4DA9" w:rsidRDefault="00CB4DA9" w:rsidP="00CB4DA9">
      <w:pPr>
        <w:numPr>
          <w:ilvl w:val="0"/>
          <w:numId w:val="3"/>
        </w:num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не отремонтировали после его утери или выхода из строя;</w:t>
      </w:r>
    </w:p>
    <w:p w:rsidR="00CB4DA9" w:rsidRPr="00CB4DA9" w:rsidRDefault="00CB4DA9" w:rsidP="00CB4DA9">
      <w:pPr>
        <w:numPr>
          <w:ilvl w:val="0"/>
          <w:numId w:val="3"/>
        </w:numPr>
        <w:spacing w:after="280" w:afterAutospacing="1"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не провели поверку более трех расчетных периода подряд.</w:t>
      </w:r>
    </w:p>
    <w:p w:rsidR="00CB4DA9" w:rsidRPr="00CB4DA9" w:rsidRDefault="00CB4DA9" w:rsidP="00CB4DA9">
      <w:pPr>
        <w:spacing w:after="280" w:afterAutospacing="1"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Такие изменения внесли в </w:t>
      </w:r>
      <w:r w:rsidRPr="00CB4DA9">
        <w:rPr>
          <w:rFonts w:ascii="Times New Roman" w:eastAsia="Times New Roman" w:hAnsi="Times New Roman"/>
          <w:color w:val="008200"/>
          <w:sz w:val="24"/>
          <w:szCs w:val="24"/>
          <w:u w:val="single"/>
          <w:lang w:eastAsia="ru-RU"/>
        </w:rPr>
        <w:t>часть 1</w:t>
      </w:r>
      <w:r w:rsidRPr="00CB4DA9">
        <w:rPr>
          <w:rFonts w:ascii="Times New Roman" w:eastAsia="Times New Roman" w:hAnsi="Times New Roman"/>
          <w:sz w:val="24"/>
          <w:szCs w:val="24"/>
          <w:lang w:eastAsia="ru-RU"/>
        </w:rPr>
        <w:t xml:space="preserve"> статьи 157 Жилищного кодекса (</w:t>
      </w:r>
      <w:r w:rsidRPr="00CB4DA9">
        <w:rPr>
          <w:rFonts w:ascii="Times New Roman" w:eastAsia="Times New Roman" w:hAnsi="Times New Roman"/>
          <w:i/>
          <w:iCs/>
          <w:sz w:val="24"/>
          <w:szCs w:val="24"/>
          <w:lang w:eastAsia="ru-RU"/>
        </w:rPr>
        <w:t>рисунок 1</w:t>
      </w:r>
      <w:r w:rsidRPr="00CB4DA9">
        <w:rPr>
          <w:rFonts w:ascii="Times New Roman" w:eastAsia="Times New Roman" w:hAnsi="Times New Roman"/>
          <w:sz w:val="24"/>
          <w:szCs w:val="24"/>
          <w:lang w:eastAsia="ru-RU"/>
        </w:rPr>
        <w:t xml:space="preserve">). </w:t>
      </w:r>
    </w:p>
    <w:p w:rsidR="00CB4DA9" w:rsidRPr="00CB4DA9" w:rsidRDefault="00CB4DA9" w:rsidP="00CB4DA9">
      <w:pPr>
        <w:spacing w:before="375" w:after="280" w:afterAutospacing="1" w:line="260" w:lineRule="atLeast"/>
        <w:outlineLvl w:val="5"/>
        <w:rPr>
          <w:rFonts w:ascii="Arial" w:eastAsia="Arial" w:hAnsi="Arial" w:cs="Arial"/>
          <w:lang w:eastAsia="ru-RU"/>
        </w:rPr>
      </w:pPr>
      <w:r w:rsidRPr="00CB4DA9">
        <w:rPr>
          <w:rFonts w:ascii="Arial" w:eastAsia="Arial" w:hAnsi="Arial" w:cs="Arial"/>
          <w:b/>
          <w:bCs/>
          <w:shd w:val="clear" w:color="auto" w:fill="E3E6F9"/>
          <w:lang w:eastAsia="ru-RU"/>
        </w:rPr>
        <w:t>РИСУНОК 1</w:t>
      </w:r>
      <w:r w:rsidRPr="00CB4DA9">
        <w:rPr>
          <w:rFonts w:ascii="Arial" w:eastAsia="Arial" w:hAnsi="Arial" w:cs="Arial"/>
          <w:b/>
          <w:bCs/>
          <w:lang w:eastAsia="ru-RU"/>
        </w:rPr>
        <w:t xml:space="preserve"> Что изменилось в части 1 статьи 157 Жилищного кодекса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 xml:space="preserve">Изменения внес </w:t>
      </w:r>
      <w:r w:rsidRPr="00CB4DA9">
        <w:rPr>
          <w:rFonts w:ascii="Times New Roman" w:eastAsia="Times New Roman" w:hAnsi="Times New Roman"/>
          <w:color w:val="008200"/>
          <w:sz w:val="24"/>
          <w:szCs w:val="24"/>
          <w:u w:val="single"/>
          <w:lang w:eastAsia="ru-RU"/>
        </w:rPr>
        <w:t>Федеральный закон от 27.12.2018 № 522-ФЗ</w:t>
      </w:r>
      <w:r w:rsidRPr="00CB4DA9">
        <w:rPr>
          <w:rFonts w:ascii="Times New Roman" w:eastAsia="Times New Roman" w:hAnsi="Times New Roman"/>
          <w:sz w:val="24"/>
          <w:szCs w:val="24"/>
          <w:lang w:eastAsia="ru-RU"/>
        </w:rPr>
        <w:t xml:space="preserve">, который приняли в связи с развитием систем учета электрической </w:t>
      </w:r>
      <w:proofErr w:type="spellStart"/>
      <w:r w:rsidRPr="00CB4DA9">
        <w:rPr>
          <w:rFonts w:ascii="Times New Roman" w:eastAsia="Times New Roman" w:hAnsi="Times New Roman"/>
          <w:sz w:val="24"/>
          <w:szCs w:val="24"/>
          <w:lang w:eastAsia="ru-RU"/>
        </w:rPr>
        <w:t>энерги</w:t>
      </w:r>
      <w:proofErr w:type="spellEnd"/>
      <w:r w:rsidRPr="00CB4DA9">
        <w:rPr>
          <w:rFonts w:ascii="Times New Roman" w:eastAsia="Times New Roman" w:hAnsi="Times New Roman"/>
          <w:noProof/>
          <w:lang w:eastAsia="ru-RU"/>
        </w:rPr>
        <w:drawing>
          <wp:inline distT="0" distB="0" distL="0" distR="0">
            <wp:extent cx="5619750" cy="2867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2867025"/>
                    </a:xfrm>
                    <a:prstGeom prst="rect">
                      <a:avLst/>
                    </a:prstGeom>
                    <a:noFill/>
                    <a:ln>
                      <a:noFill/>
                    </a:ln>
                  </pic:spPr>
                </pic:pic>
              </a:graphicData>
            </a:graphic>
          </wp:inline>
        </w:drawing>
      </w:r>
      <w:r w:rsidRPr="00CB4DA9">
        <w:rPr>
          <w:rFonts w:ascii="Times New Roman" w:eastAsia="Times New Roman" w:hAnsi="Times New Roman"/>
          <w:lang w:eastAsia="ru-RU"/>
        </w:rPr>
        <w:t xml:space="preserve">и в нашей </w:t>
      </w:r>
      <w:r w:rsidRPr="00CB4DA9">
        <w:rPr>
          <w:rFonts w:ascii="Times New Roman" w:eastAsia="Times New Roman" w:hAnsi="Times New Roman"/>
          <w:sz w:val="24"/>
          <w:szCs w:val="24"/>
          <w:lang w:eastAsia="ru-RU"/>
        </w:rPr>
        <w:t>стране. Этим же актом внесли изменения в </w:t>
      </w:r>
      <w:r w:rsidRPr="00CB4DA9">
        <w:rPr>
          <w:rFonts w:ascii="Times New Roman" w:eastAsia="Times New Roman" w:hAnsi="Times New Roman"/>
          <w:color w:val="008200"/>
          <w:sz w:val="24"/>
          <w:szCs w:val="24"/>
          <w:u w:val="single"/>
          <w:lang w:eastAsia="ru-RU"/>
        </w:rPr>
        <w:t>Федеральный закон от 26.03.2003 № 35-ФЗ</w:t>
      </w:r>
      <w:r w:rsidRPr="00CB4DA9">
        <w:rPr>
          <w:rFonts w:ascii="Times New Roman" w:eastAsia="Times New Roman" w:hAnsi="Times New Roman"/>
          <w:sz w:val="24"/>
          <w:szCs w:val="24"/>
          <w:lang w:eastAsia="ru-RU"/>
        </w:rPr>
        <w:t xml:space="preserve"> «Об электроэнергетике» (далее — Закон об электроэнергетике).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 xml:space="preserve">Ниже мы приведем выдержки новых положений Закона об электроэнергетике, которые должны помочь разобраться, почему теперь повышающие коэффициенты не нужно применять.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b/>
          <w:bCs/>
          <w:sz w:val="24"/>
          <w:szCs w:val="24"/>
          <w:lang w:eastAsia="ru-RU"/>
        </w:rPr>
        <w:lastRenderedPageBreak/>
        <w:t xml:space="preserve">С собственников сняли обязанность обеспечивать коммерческий учет. </w:t>
      </w:r>
      <w:r w:rsidRPr="00CB4DA9">
        <w:rPr>
          <w:rFonts w:ascii="Times New Roman" w:eastAsia="Times New Roman" w:hAnsi="Times New Roman"/>
          <w:sz w:val="24"/>
          <w:szCs w:val="24"/>
          <w:lang w:eastAsia="ru-RU"/>
        </w:rPr>
        <w:t xml:space="preserve">С 1 июля 2020 года обязанность по коммерческому учету электрической энергии в целях оказания коммунальных услуг по электроснабжению должны обеспечивать гарантирующие поставщики и сетевые организации.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 xml:space="preserve">В рамках новой обязанности указанные лица должны приобретать, устанавливать, допускать в эксплуатацию приборы учета электрической энергии в помещениях МКД и доме в целом, даже в ситуации, когда такие приборы им не принадлежат. Такие выводы содержат абзацы </w:t>
      </w:r>
      <w:r w:rsidRPr="00CB4DA9">
        <w:rPr>
          <w:rFonts w:ascii="Times New Roman" w:eastAsia="Times New Roman" w:hAnsi="Times New Roman"/>
          <w:color w:val="008200"/>
          <w:sz w:val="24"/>
          <w:szCs w:val="24"/>
          <w:u w:val="single"/>
          <w:lang w:eastAsia="ru-RU"/>
        </w:rPr>
        <w:t>1</w:t>
      </w:r>
      <w:r w:rsidRPr="00CB4DA9">
        <w:rPr>
          <w:rFonts w:ascii="Times New Roman" w:eastAsia="Times New Roman" w:hAnsi="Times New Roman"/>
          <w:sz w:val="24"/>
          <w:szCs w:val="24"/>
          <w:lang w:eastAsia="ru-RU"/>
        </w:rPr>
        <w:t xml:space="preserve"> и </w:t>
      </w:r>
      <w:r w:rsidRPr="00CB4DA9">
        <w:rPr>
          <w:rFonts w:ascii="Times New Roman" w:eastAsia="Times New Roman" w:hAnsi="Times New Roman"/>
          <w:color w:val="008200"/>
          <w:sz w:val="24"/>
          <w:szCs w:val="24"/>
          <w:u w:val="single"/>
          <w:lang w:eastAsia="ru-RU"/>
        </w:rPr>
        <w:t>3</w:t>
      </w:r>
      <w:r w:rsidRPr="00CB4DA9">
        <w:rPr>
          <w:rFonts w:ascii="Times New Roman" w:eastAsia="Times New Roman" w:hAnsi="Times New Roman"/>
          <w:sz w:val="24"/>
          <w:szCs w:val="24"/>
          <w:lang w:eastAsia="ru-RU"/>
        </w:rPr>
        <w:t xml:space="preserve"> пункта 5 статьи 37 Закона об электроэнергетике.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b/>
          <w:bCs/>
          <w:sz w:val="24"/>
          <w:szCs w:val="24"/>
          <w:lang w:eastAsia="ru-RU"/>
        </w:rPr>
        <w:t>Плату за приборы учета включат в тариф.</w:t>
      </w:r>
      <w:r w:rsidRPr="00CB4DA9">
        <w:rPr>
          <w:rFonts w:ascii="Times New Roman" w:eastAsia="Times New Roman" w:hAnsi="Times New Roman"/>
          <w:sz w:val="24"/>
          <w:szCs w:val="24"/>
          <w:lang w:eastAsia="ru-RU"/>
        </w:rPr>
        <w:t xml:space="preserve"> Расходы гарантирующего поставщика, которые он понесет на приобретение, установку и прием в эксплуатацию приборов учета, включат в состав сбытовой надбавки. Такую гарантию для поставщика закрепили в </w:t>
      </w:r>
      <w:r w:rsidRPr="00CB4DA9">
        <w:rPr>
          <w:rFonts w:ascii="Times New Roman" w:eastAsia="Times New Roman" w:hAnsi="Times New Roman"/>
          <w:color w:val="008200"/>
          <w:sz w:val="24"/>
          <w:szCs w:val="24"/>
          <w:u w:val="single"/>
          <w:lang w:eastAsia="ru-RU"/>
        </w:rPr>
        <w:t>пункте 6.3</w:t>
      </w:r>
      <w:r w:rsidRPr="00CB4DA9">
        <w:rPr>
          <w:rFonts w:ascii="Times New Roman" w:eastAsia="Times New Roman" w:hAnsi="Times New Roman"/>
          <w:sz w:val="24"/>
          <w:szCs w:val="24"/>
          <w:lang w:eastAsia="ru-RU"/>
        </w:rPr>
        <w:t xml:space="preserve"> статьи 23.2 Закона об электроэнергетике. </w:t>
      </w:r>
    </w:p>
    <w:p w:rsidR="00CB4DA9" w:rsidRPr="00CB4DA9" w:rsidRDefault="00CB4DA9" w:rsidP="00CB4DA9">
      <w:pPr>
        <w:keepNext/>
        <w:spacing w:before="360" w:after="280" w:afterAutospacing="1" w:line="380" w:lineRule="atLeast"/>
        <w:outlineLvl w:val="1"/>
        <w:rPr>
          <w:rFonts w:ascii="Arial" w:eastAsia="Arial" w:hAnsi="Arial" w:cs="Arial"/>
          <w:sz w:val="34"/>
          <w:szCs w:val="34"/>
          <w:lang w:eastAsia="ru-RU"/>
        </w:rPr>
      </w:pPr>
      <w:r w:rsidRPr="00CB4DA9">
        <w:rPr>
          <w:rFonts w:ascii="Arial" w:eastAsia="Arial" w:hAnsi="Arial" w:cs="Arial"/>
          <w:b/>
          <w:bCs/>
          <w:sz w:val="34"/>
          <w:szCs w:val="34"/>
          <w:lang w:eastAsia="ru-RU"/>
        </w:rPr>
        <w:t>Как действовать УО и ТСЖ</w:t>
      </w:r>
    </w:p>
    <w:p w:rsidR="00CB4DA9" w:rsidRPr="00CB4DA9" w:rsidRDefault="00CB4DA9" w:rsidP="00CB4DA9">
      <w:pPr>
        <w:spacing w:after="60" w:line="300" w:lineRule="atLeast"/>
        <w:rPr>
          <w:rFonts w:ascii="Times New Roman" w:eastAsia="Times New Roman" w:hAnsi="Times New Roman"/>
          <w:lang w:eastAsia="ru-RU"/>
        </w:rPr>
      </w:pPr>
    </w:p>
    <w:p w:rsidR="00CB4DA9" w:rsidRPr="00CB4DA9" w:rsidRDefault="00CB4DA9" w:rsidP="00CB4DA9">
      <w:pPr>
        <w:spacing w:after="0" w:line="260" w:lineRule="atLeast"/>
        <w:jc w:val="both"/>
        <w:rPr>
          <w:rFonts w:ascii="Times New Roman" w:eastAsia="Times" w:hAnsi="Times New Roman"/>
          <w:sz w:val="24"/>
          <w:szCs w:val="24"/>
          <w:lang w:eastAsia="ru-RU"/>
        </w:rPr>
      </w:pPr>
      <w:r w:rsidRPr="00CB4DA9">
        <w:rPr>
          <w:rFonts w:ascii="Times New Roman" w:eastAsia="Times" w:hAnsi="Times New Roman"/>
          <w:b/>
          <w:bCs/>
          <w:sz w:val="24"/>
          <w:szCs w:val="24"/>
          <w:vertAlign w:val="superscript"/>
          <w:lang w:eastAsia="ru-RU"/>
        </w:rPr>
        <w:t>1</w:t>
      </w:r>
      <w:r w:rsidRPr="00CB4DA9">
        <w:rPr>
          <w:rFonts w:ascii="Times New Roman" w:eastAsia="Times" w:hAnsi="Times New Roman"/>
          <w:sz w:val="24"/>
          <w:szCs w:val="24"/>
          <w:lang w:eastAsia="ru-RU"/>
        </w:rPr>
        <w:t xml:space="preserve"> Утверждены </w:t>
      </w:r>
      <w:r w:rsidRPr="00CB4DA9">
        <w:rPr>
          <w:rFonts w:ascii="Times New Roman" w:eastAsia="Times" w:hAnsi="Times New Roman"/>
          <w:color w:val="008200"/>
          <w:sz w:val="24"/>
          <w:szCs w:val="24"/>
          <w:u w:val="single"/>
          <w:lang w:eastAsia="ru-RU"/>
        </w:rPr>
        <w:t>постановлением Правительства от 06.05.2011 № 354</w:t>
      </w:r>
      <w:r w:rsidRPr="00CB4DA9">
        <w:rPr>
          <w:rFonts w:ascii="Times New Roman" w:eastAsia="Times" w:hAnsi="Times New Roman"/>
          <w:sz w:val="24"/>
          <w:szCs w:val="24"/>
          <w:lang w:eastAsia="ru-RU"/>
        </w:rPr>
        <w:t xml:space="preserve">. </w:t>
      </w:r>
    </w:p>
    <w:p w:rsidR="00CB4DA9" w:rsidRPr="00CB4DA9" w:rsidRDefault="00CB4DA9" w:rsidP="00CB4DA9">
      <w:pPr>
        <w:spacing w:after="0" w:line="260" w:lineRule="atLeast"/>
        <w:jc w:val="both"/>
        <w:rPr>
          <w:rFonts w:ascii="Times New Roman" w:eastAsia="Times" w:hAnsi="Times New Roman"/>
          <w:sz w:val="24"/>
          <w:szCs w:val="24"/>
          <w:lang w:eastAsia="ru-RU"/>
        </w:rPr>
      </w:pPr>
      <w:r w:rsidRPr="00CB4DA9">
        <w:rPr>
          <w:rFonts w:ascii="Times New Roman" w:eastAsia="Times" w:hAnsi="Times New Roman"/>
          <w:b/>
          <w:bCs/>
          <w:sz w:val="24"/>
          <w:szCs w:val="24"/>
          <w:vertAlign w:val="superscript"/>
          <w:lang w:eastAsia="ru-RU"/>
        </w:rPr>
        <w:t>2</w:t>
      </w:r>
      <w:r w:rsidRPr="00CB4DA9">
        <w:rPr>
          <w:rFonts w:ascii="Times New Roman" w:eastAsia="Times" w:hAnsi="Times New Roman"/>
          <w:sz w:val="24"/>
          <w:szCs w:val="24"/>
          <w:lang w:eastAsia="ru-RU"/>
        </w:rPr>
        <w:t xml:space="preserve"> На момент подписания номера в печать.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pict>
          <v:rect id="_x0000_i1027" style="width:6in;height:.75pt" o:hralign="center" o:hrstd="t" o:hrnoshade="t" o:hr="t" fillcolor="black" stroked="f">
            <v:path strokeok="f"/>
          </v:rect>
        </w:pict>
      </w:r>
    </w:p>
    <w:p w:rsidR="00CB4DA9" w:rsidRPr="00CB4DA9" w:rsidRDefault="00CB4DA9" w:rsidP="00CB4DA9">
      <w:pPr>
        <w:spacing w:after="0" w:line="300" w:lineRule="atLeast"/>
        <w:jc w:val="both"/>
        <w:rPr>
          <w:rFonts w:ascii="Times New Roman" w:eastAsia="Times New Roman" w:hAnsi="Times New Roman"/>
          <w:sz w:val="24"/>
          <w:szCs w:val="24"/>
          <w:lang w:eastAsia="ru-RU"/>
        </w:rPr>
      </w:pP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 xml:space="preserve">Главный вопрос, который возникает после изучения изменений, — как управленцам рассчитывать плату за электроэнергию тем, у кого прибор учета отсутствует или вышел из строя. Ответ на него неоднозначен.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С одной стороны, обязанность устанавливать ИПУ и следить за его состоянием с собственников помещений сняли. Поэтому логично избавить их и от ответственности за ее несоблюдение. С другой — в Правила предоставления коммунальных услуг</w:t>
      </w:r>
      <w:r w:rsidRPr="00CB4DA9">
        <w:rPr>
          <w:rFonts w:ascii="Times New Roman" w:eastAsia="Times New Roman" w:hAnsi="Times New Roman"/>
          <w:b/>
          <w:bCs/>
          <w:sz w:val="24"/>
          <w:szCs w:val="24"/>
          <w:vertAlign w:val="superscript"/>
          <w:lang w:eastAsia="ru-RU"/>
        </w:rPr>
        <w:t>1</w:t>
      </w:r>
      <w:r w:rsidRPr="00CB4DA9">
        <w:rPr>
          <w:rFonts w:ascii="Times New Roman" w:eastAsia="Times New Roman" w:hAnsi="Times New Roman"/>
          <w:sz w:val="24"/>
          <w:szCs w:val="24"/>
          <w:lang w:eastAsia="ru-RU"/>
        </w:rPr>
        <w:t xml:space="preserve"> не вносили</w:t>
      </w:r>
      <w:r w:rsidRPr="00CB4DA9">
        <w:rPr>
          <w:rFonts w:ascii="Times New Roman" w:eastAsia="Times New Roman" w:hAnsi="Times New Roman"/>
          <w:b/>
          <w:bCs/>
          <w:sz w:val="24"/>
          <w:szCs w:val="24"/>
          <w:vertAlign w:val="superscript"/>
          <w:lang w:eastAsia="ru-RU"/>
        </w:rPr>
        <w:t>2</w:t>
      </w:r>
      <w:r w:rsidRPr="00CB4DA9">
        <w:rPr>
          <w:rFonts w:ascii="Times New Roman" w:eastAsia="Times New Roman" w:hAnsi="Times New Roman"/>
          <w:sz w:val="24"/>
          <w:szCs w:val="24"/>
          <w:lang w:eastAsia="ru-RU"/>
        </w:rPr>
        <w:t xml:space="preserve"> изменения, касающиеся порядка расчета платы с применением повышающих коэффициентов.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 xml:space="preserve">Кроме того, </w:t>
      </w:r>
      <w:r w:rsidRPr="00CB4DA9">
        <w:rPr>
          <w:rFonts w:ascii="Times New Roman" w:eastAsia="Times New Roman" w:hAnsi="Times New Roman"/>
          <w:color w:val="008200"/>
          <w:sz w:val="24"/>
          <w:szCs w:val="24"/>
          <w:u w:val="single"/>
          <w:lang w:eastAsia="ru-RU"/>
        </w:rPr>
        <w:t>абзац 11</w:t>
      </w:r>
      <w:r w:rsidRPr="00CB4DA9">
        <w:rPr>
          <w:rFonts w:ascii="Times New Roman" w:eastAsia="Times New Roman" w:hAnsi="Times New Roman"/>
          <w:sz w:val="24"/>
          <w:szCs w:val="24"/>
          <w:lang w:eastAsia="ru-RU"/>
        </w:rPr>
        <w:t xml:space="preserve"> пункта 5 статьи 37 Закона об электроэнергетике прямо ссылается на порядок, который определен Правилами предоставления коммунальных услуг для случаев, когда данные ИПУ нельзя взять для расчета платы (</w:t>
      </w:r>
      <w:r w:rsidRPr="00CB4DA9">
        <w:rPr>
          <w:rFonts w:ascii="Times New Roman" w:eastAsia="Times New Roman" w:hAnsi="Times New Roman"/>
          <w:i/>
          <w:iCs/>
          <w:sz w:val="24"/>
          <w:szCs w:val="24"/>
          <w:lang w:eastAsia="ru-RU"/>
        </w:rPr>
        <w:t>рисунок 2</w:t>
      </w:r>
      <w:r w:rsidRPr="00CB4DA9">
        <w:rPr>
          <w:rFonts w:ascii="Times New Roman" w:eastAsia="Times New Roman" w:hAnsi="Times New Roman"/>
          <w:sz w:val="24"/>
          <w:szCs w:val="24"/>
          <w:lang w:eastAsia="ru-RU"/>
        </w:rPr>
        <w:t>). Значит, право применять повышающие коэффициенты в расчете платы сохранилось, по крайней мере, для тех помещений, где работающий прибор учета отсутствовал на момент вступления в силу поправок в </w:t>
      </w:r>
      <w:r w:rsidRPr="00CB4DA9">
        <w:rPr>
          <w:rFonts w:ascii="Times New Roman" w:eastAsia="Times New Roman" w:hAnsi="Times New Roman"/>
          <w:color w:val="008200"/>
          <w:sz w:val="24"/>
          <w:szCs w:val="24"/>
          <w:u w:val="single"/>
          <w:lang w:eastAsia="ru-RU"/>
        </w:rPr>
        <w:t>части 1</w:t>
      </w:r>
      <w:r w:rsidRPr="00CB4DA9">
        <w:rPr>
          <w:rFonts w:ascii="Times New Roman" w:eastAsia="Times New Roman" w:hAnsi="Times New Roman"/>
          <w:sz w:val="24"/>
          <w:szCs w:val="24"/>
          <w:lang w:eastAsia="ru-RU"/>
        </w:rPr>
        <w:t xml:space="preserve"> статьи 157 Жилищного кодекса. </w:t>
      </w:r>
    </w:p>
    <w:p w:rsidR="00CB4DA9" w:rsidRPr="00CB4DA9" w:rsidRDefault="00CB4DA9" w:rsidP="00CB4DA9">
      <w:pPr>
        <w:spacing w:before="375" w:after="0" w:line="260" w:lineRule="atLeast"/>
        <w:jc w:val="both"/>
        <w:outlineLvl w:val="5"/>
        <w:rPr>
          <w:rFonts w:ascii="Times New Roman" w:eastAsia="Arial" w:hAnsi="Times New Roman"/>
          <w:sz w:val="24"/>
          <w:szCs w:val="24"/>
          <w:lang w:eastAsia="ru-RU"/>
        </w:rPr>
      </w:pPr>
      <w:r w:rsidRPr="00CB4DA9">
        <w:rPr>
          <w:rFonts w:ascii="Times New Roman" w:eastAsia="Arial" w:hAnsi="Times New Roman"/>
          <w:b/>
          <w:bCs/>
          <w:sz w:val="24"/>
          <w:szCs w:val="24"/>
          <w:shd w:val="clear" w:color="auto" w:fill="E3E6F9"/>
          <w:lang w:eastAsia="ru-RU"/>
        </w:rPr>
        <w:t>РИСУНОК 2</w:t>
      </w:r>
      <w:r w:rsidRPr="00CB4DA9">
        <w:rPr>
          <w:rFonts w:ascii="Times New Roman" w:eastAsia="Arial" w:hAnsi="Times New Roman"/>
          <w:b/>
          <w:bCs/>
          <w:sz w:val="24"/>
          <w:szCs w:val="24"/>
          <w:lang w:eastAsia="ru-RU"/>
        </w:rPr>
        <w:t xml:space="preserve"> Формулировка нормы в абзаце 11 пункта 5 статьи 37 Закона об электроэнергетике</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b/>
          <w:bCs/>
          <w:noProof/>
          <w:sz w:val="24"/>
          <w:szCs w:val="24"/>
          <w:lang w:eastAsia="ru-RU"/>
        </w:rPr>
        <w:drawing>
          <wp:inline distT="0" distB="0" distL="0" distR="0">
            <wp:extent cx="5467350" cy="2181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2181225"/>
                    </a:xfrm>
                    <a:prstGeom prst="rect">
                      <a:avLst/>
                    </a:prstGeom>
                    <a:noFill/>
                    <a:ln>
                      <a:noFill/>
                    </a:ln>
                  </pic:spPr>
                </pic:pic>
              </a:graphicData>
            </a:graphic>
          </wp:inline>
        </w:drawing>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Разногласия нормативно-правовых актов налицо, поэтому редакция журнала обратилась в Минстрой с просьбой разъяснить ситуацию (</w:t>
      </w:r>
      <w:r w:rsidRPr="00CB4DA9">
        <w:rPr>
          <w:rFonts w:ascii="Times New Roman" w:eastAsia="Times New Roman" w:hAnsi="Times New Roman"/>
          <w:i/>
          <w:iCs/>
          <w:sz w:val="24"/>
          <w:szCs w:val="24"/>
          <w:lang w:eastAsia="ru-RU"/>
        </w:rPr>
        <w:t>рисунок 3</w:t>
      </w:r>
      <w:r w:rsidRPr="00CB4DA9">
        <w:rPr>
          <w:rFonts w:ascii="Times New Roman" w:eastAsia="Times New Roman" w:hAnsi="Times New Roman"/>
          <w:sz w:val="24"/>
          <w:szCs w:val="24"/>
          <w:lang w:eastAsia="ru-RU"/>
        </w:rPr>
        <w:t xml:space="preserve">). Но пока ответ от министерства не пришел, мы предлагаем следующее. Есть два возможных сценария расчета платы за КУ: осторожный и рискованный.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b/>
          <w:bCs/>
          <w:sz w:val="24"/>
          <w:szCs w:val="24"/>
          <w:lang w:eastAsia="ru-RU"/>
        </w:rPr>
        <w:lastRenderedPageBreak/>
        <w:t>Рискованный сценарий</w:t>
      </w:r>
      <w:r w:rsidRPr="00CB4DA9">
        <w:rPr>
          <w:rFonts w:ascii="Times New Roman" w:eastAsia="Times New Roman" w:hAnsi="Times New Roman"/>
          <w:sz w:val="24"/>
          <w:szCs w:val="24"/>
          <w:lang w:eastAsia="ru-RU"/>
        </w:rPr>
        <w:t xml:space="preserve"> подходит тем, кто готов отстаивать свою позицию перед ГЖИ и в суде, если придется. Вы можете продолжить применять повышающие коэффициенты в расчете платы. Если возникнут претензии, сошлитесь на положение </w:t>
      </w:r>
      <w:r w:rsidRPr="00CB4DA9">
        <w:rPr>
          <w:rFonts w:ascii="Times New Roman" w:eastAsia="Times New Roman" w:hAnsi="Times New Roman"/>
          <w:color w:val="008200"/>
          <w:sz w:val="24"/>
          <w:szCs w:val="24"/>
          <w:u w:val="single"/>
          <w:lang w:eastAsia="ru-RU"/>
        </w:rPr>
        <w:t>абзаца 11</w:t>
      </w:r>
      <w:r w:rsidRPr="00CB4DA9">
        <w:rPr>
          <w:rFonts w:ascii="Times New Roman" w:eastAsia="Times New Roman" w:hAnsi="Times New Roman"/>
          <w:sz w:val="24"/>
          <w:szCs w:val="24"/>
          <w:lang w:eastAsia="ru-RU"/>
        </w:rPr>
        <w:t xml:space="preserve"> пункта 5 статьи 37 Закона об электроэнергетике.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Риск такого подхода сводится к тому, что действия управляющей МКД организации расценят как нарушение порядка расчета платы за коммунальную услугу (</w:t>
      </w:r>
      <w:r w:rsidRPr="00CB4DA9">
        <w:rPr>
          <w:rFonts w:ascii="Times New Roman" w:eastAsia="Times New Roman" w:hAnsi="Times New Roman"/>
          <w:color w:val="008200"/>
          <w:sz w:val="24"/>
          <w:szCs w:val="24"/>
          <w:u w:val="single"/>
          <w:lang w:eastAsia="ru-RU"/>
        </w:rPr>
        <w:t>ч. 6 ст. 157 Жилищного кодекса</w:t>
      </w:r>
      <w:r w:rsidRPr="00CB4DA9">
        <w:rPr>
          <w:rFonts w:ascii="Times New Roman" w:eastAsia="Times New Roman" w:hAnsi="Times New Roman"/>
          <w:sz w:val="24"/>
          <w:szCs w:val="24"/>
          <w:lang w:eastAsia="ru-RU"/>
        </w:rPr>
        <w:t xml:space="preserve">). Наказание — перерасчет и штраф в пользу потребителя в размере 50 процентов от превышенной платы.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b/>
          <w:bCs/>
          <w:sz w:val="24"/>
          <w:szCs w:val="24"/>
          <w:lang w:eastAsia="ru-RU"/>
        </w:rPr>
        <w:t>Осторожный сценарий</w:t>
      </w:r>
      <w:r w:rsidRPr="00CB4DA9">
        <w:rPr>
          <w:rFonts w:ascii="Times New Roman" w:eastAsia="Times New Roman" w:hAnsi="Times New Roman"/>
          <w:sz w:val="24"/>
          <w:szCs w:val="24"/>
          <w:lang w:eastAsia="ru-RU"/>
        </w:rPr>
        <w:t xml:space="preserve"> предлагает применять новое положение </w:t>
      </w:r>
      <w:r w:rsidRPr="00CB4DA9">
        <w:rPr>
          <w:rFonts w:ascii="Times New Roman" w:eastAsia="Times New Roman" w:hAnsi="Times New Roman"/>
          <w:color w:val="008200"/>
          <w:sz w:val="24"/>
          <w:szCs w:val="24"/>
          <w:u w:val="single"/>
          <w:lang w:eastAsia="ru-RU"/>
        </w:rPr>
        <w:t>части 1</w:t>
      </w:r>
      <w:r w:rsidRPr="00CB4DA9">
        <w:rPr>
          <w:rFonts w:ascii="Times New Roman" w:eastAsia="Times New Roman" w:hAnsi="Times New Roman"/>
          <w:sz w:val="24"/>
          <w:szCs w:val="24"/>
          <w:lang w:eastAsia="ru-RU"/>
        </w:rPr>
        <w:t xml:space="preserve"> статьи 157 Жилищного кодекса и отказаться от повышающих коэффициентов при расчете платы за электроэнергию. </w:t>
      </w:r>
    </w:p>
    <w:p w:rsidR="00CB4DA9" w:rsidRPr="00CB4DA9" w:rsidRDefault="00CB4DA9" w:rsidP="00CB4DA9">
      <w:pPr>
        <w:keepNext/>
        <w:spacing w:before="360" w:after="280" w:afterAutospacing="1" w:line="380" w:lineRule="atLeast"/>
        <w:outlineLvl w:val="1"/>
        <w:rPr>
          <w:rFonts w:ascii="Arial" w:eastAsia="Arial" w:hAnsi="Arial" w:cs="Arial"/>
          <w:sz w:val="34"/>
          <w:szCs w:val="34"/>
          <w:lang w:eastAsia="ru-RU"/>
        </w:rPr>
      </w:pPr>
      <w:r w:rsidRPr="00CB4DA9">
        <w:rPr>
          <w:rFonts w:ascii="Arial" w:eastAsia="Arial" w:hAnsi="Arial" w:cs="Arial"/>
          <w:b/>
          <w:bCs/>
          <w:sz w:val="34"/>
          <w:szCs w:val="34"/>
          <w:lang w:eastAsia="ru-RU"/>
        </w:rPr>
        <w:t xml:space="preserve">Как взаимодействовать с РСО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 xml:space="preserve">Будьте готовы к тому, что РСО продолжат применять к вам повышающие коэффициенты, если в МКД не установлен ОДПУ или срок его поверки истек более трех расчетных периодов назад. Дело в том, что сбытовая компания будет также ссылаться на положения Правил предоставления коммунальных услуг, которые продолжают действовать без изменений. </w:t>
      </w:r>
    </w:p>
    <w:p w:rsidR="00CB4DA9" w:rsidRPr="00CB4DA9" w:rsidRDefault="00CB4DA9" w:rsidP="00CB4DA9">
      <w:pPr>
        <w:spacing w:after="0" w:line="300" w:lineRule="atLeast"/>
        <w:jc w:val="both"/>
        <w:rPr>
          <w:rFonts w:ascii="Times New Roman" w:eastAsia="Times New Roman" w:hAnsi="Times New Roman"/>
          <w:sz w:val="24"/>
          <w:szCs w:val="24"/>
          <w:lang w:eastAsia="ru-RU"/>
        </w:rPr>
      </w:pPr>
      <w:r w:rsidRPr="00CB4DA9">
        <w:rPr>
          <w:rFonts w:ascii="Times New Roman" w:eastAsia="Times New Roman" w:hAnsi="Times New Roman"/>
          <w:sz w:val="24"/>
          <w:szCs w:val="24"/>
          <w:lang w:eastAsia="ru-RU"/>
        </w:rPr>
        <w:t xml:space="preserve">В качестве аргумента в свою защиту вы может сослаться на новую обязанность РСО по установке приборов учета в МКД и потребовать ее исполнить. </w:t>
      </w:r>
    </w:p>
    <w:p w:rsidR="00CB4DA9" w:rsidRPr="00CB4DA9" w:rsidRDefault="00CB4DA9" w:rsidP="00CB4DA9">
      <w:pPr>
        <w:spacing w:before="375" w:after="280" w:afterAutospacing="1" w:line="260" w:lineRule="atLeast"/>
        <w:outlineLvl w:val="5"/>
        <w:rPr>
          <w:rFonts w:ascii="Arial" w:eastAsia="Arial" w:hAnsi="Arial" w:cs="Arial"/>
          <w:lang w:eastAsia="ru-RU"/>
        </w:rPr>
      </w:pPr>
      <w:r w:rsidRPr="00CB4DA9">
        <w:rPr>
          <w:rFonts w:ascii="Arial" w:eastAsia="Arial" w:hAnsi="Arial" w:cs="Arial"/>
          <w:b/>
          <w:bCs/>
          <w:shd w:val="clear" w:color="auto" w:fill="E3E6F9"/>
          <w:lang w:eastAsia="ru-RU"/>
        </w:rPr>
        <w:t>РИСУНОК 3</w:t>
      </w:r>
      <w:r w:rsidRPr="00CB4DA9">
        <w:rPr>
          <w:rFonts w:ascii="Arial" w:eastAsia="Arial" w:hAnsi="Arial" w:cs="Arial"/>
          <w:b/>
          <w:bCs/>
          <w:lang w:eastAsia="ru-RU"/>
        </w:rPr>
        <w:t xml:space="preserve"> Запрос в Минстрой </w:t>
      </w:r>
    </w:p>
    <w:p w:rsidR="00CB4DA9" w:rsidRDefault="00CB4DA9" w:rsidP="00CB4DA9">
      <w:pPr>
        <w:spacing w:after="0"/>
        <w:jc w:val="both"/>
        <w:rPr>
          <w:rFonts w:ascii="Times New Roman" w:hAnsi="Times New Roman"/>
          <w:b/>
          <w:color w:val="002060"/>
          <w:sz w:val="24"/>
          <w:szCs w:val="24"/>
          <w:u w:val="single"/>
        </w:rPr>
      </w:pPr>
      <w:r w:rsidRPr="00CB4DA9">
        <w:rPr>
          <w:rFonts w:ascii="Times New Roman" w:eastAsia="Times New Roman" w:hAnsi="Times New Roman"/>
          <w:b/>
          <w:bCs/>
          <w:noProof/>
          <w:lang w:eastAsia="ru-RU"/>
        </w:rPr>
        <w:drawing>
          <wp:inline distT="0" distB="0" distL="0" distR="0">
            <wp:extent cx="5734050" cy="4981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981575"/>
                    </a:xfrm>
                    <a:prstGeom prst="rect">
                      <a:avLst/>
                    </a:prstGeom>
                    <a:noFill/>
                    <a:ln>
                      <a:noFill/>
                    </a:ln>
                  </pic:spPr>
                </pic:pic>
              </a:graphicData>
            </a:graphic>
          </wp:inline>
        </w:drawing>
      </w:r>
    </w:p>
    <w:p w:rsidR="00CB4DA9" w:rsidRDefault="00CB4DA9" w:rsidP="00CB4DA9">
      <w:pPr>
        <w:spacing w:after="0"/>
        <w:jc w:val="both"/>
        <w:rPr>
          <w:rFonts w:ascii="Times New Roman" w:hAnsi="Times New Roman"/>
          <w:b/>
          <w:color w:val="002060"/>
          <w:sz w:val="24"/>
          <w:szCs w:val="24"/>
          <w:u w:val="single"/>
        </w:rPr>
      </w:pPr>
    </w:p>
    <w:p w:rsidR="00CB4DA9" w:rsidRDefault="00CB4DA9" w:rsidP="00CB4DA9">
      <w:pPr>
        <w:spacing w:after="0"/>
        <w:jc w:val="both"/>
        <w:rPr>
          <w:rFonts w:ascii="Times New Roman" w:hAnsi="Times New Roman"/>
          <w:b/>
          <w:color w:val="002060"/>
          <w:sz w:val="24"/>
          <w:szCs w:val="24"/>
          <w:u w:val="single"/>
        </w:rPr>
      </w:pPr>
      <w:r>
        <w:rPr>
          <w:rFonts w:ascii="Times New Roman" w:hAnsi="Times New Roman"/>
          <w:b/>
          <w:color w:val="002060"/>
          <w:sz w:val="24"/>
          <w:szCs w:val="24"/>
          <w:u w:val="single"/>
        </w:rPr>
        <w:t>----------------------------------------------------------------------------------------------------------------------------------</w:t>
      </w:r>
    </w:p>
    <w:p w:rsidR="00584A95" w:rsidRDefault="00584A95" w:rsidP="00CB4DA9">
      <w:pPr>
        <w:spacing w:after="0"/>
        <w:jc w:val="both"/>
        <w:rPr>
          <w:rFonts w:ascii="Times New Roman" w:hAnsi="Times New Roman"/>
          <w:b/>
          <w:color w:val="002060"/>
          <w:sz w:val="24"/>
          <w:szCs w:val="24"/>
          <w:u w:val="single"/>
        </w:rPr>
      </w:pPr>
    </w:p>
    <w:p w:rsidR="00584A95" w:rsidRPr="00584A95" w:rsidRDefault="00584A95" w:rsidP="006D1406">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584A95">
        <w:rPr>
          <w:rFonts w:ascii="Times New Roman" w:eastAsia="Times New Roman" w:hAnsi="Times New Roman"/>
          <w:b/>
          <w:bCs/>
          <w:color w:val="002060"/>
          <w:sz w:val="40"/>
          <w:szCs w:val="40"/>
          <w:u w:val="single"/>
          <w:lang w:eastAsia="ru-RU"/>
        </w:rPr>
        <w:t>Нет денег на налоги. Что будет, если не заплатить и не отчитаться в налоговую и фонды</w:t>
      </w:r>
    </w:p>
    <w:p w:rsidR="00584A95" w:rsidRPr="00584A95" w:rsidRDefault="00584A95" w:rsidP="00584A95">
      <w:pPr>
        <w:spacing w:after="280" w:afterAutospacing="1" w:line="300" w:lineRule="atLeast"/>
        <w:rPr>
          <w:rFonts w:ascii="Times New Roman" w:eastAsia="Times New Roman" w:hAnsi="Times New Roman"/>
          <w:b/>
          <w:color w:val="002060"/>
          <w:sz w:val="28"/>
          <w:szCs w:val="28"/>
          <w:lang w:eastAsia="ru-RU"/>
        </w:rPr>
      </w:pPr>
      <w:r w:rsidRPr="00584A95">
        <w:rPr>
          <w:rFonts w:ascii="Times New Roman" w:eastAsia="Times New Roman" w:hAnsi="Times New Roman"/>
          <w:b/>
          <w:color w:val="002060"/>
          <w:sz w:val="28"/>
          <w:szCs w:val="28"/>
          <w:lang w:eastAsia="ru-RU"/>
        </w:rPr>
        <w:t xml:space="preserve">Доходы упали, и у многих компаний нет денег даже на зарплату, не говоря о налогах. Что будет, если не перечислить налоги, не сдать отчетность или проигнорировать требование налоговиков — ответы найдете в статье. </w:t>
      </w:r>
    </w:p>
    <w:p w:rsidR="00584A95" w:rsidRPr="00584A95" w:rsidRDefault="00584A95" w:rsidP="00584A95">
      <w:pPr>
        <w:keepNext/>
        <w:spacing w:before="360" w:after="280" w:afterAutospacing="1" w:line="380" w:lineRule="atLeast"/>
        <w:outlineLvl w:val="1"/>
        <w:rPr>
          <w:rFonts w:ascii="Times New Roman" w:eastAsia="Arial" w:hAnsi="Times New Roman"/>
          <w:b/>
          <w:color w:val="002060"/>
          <w:sz w:val="34"/>
          <w:szCs w:val="34"/>
          <w:lang w:eastAsia="ru-RU"/>
        </w:rPr>
      </w:pPr>
      <w:r w:rsidRPr="00584A95">
        <w:rPr>
          <w:rFonts w:ascii="Times New Roman" w:eastAsia="Arial" w:hAnsi="Times New Roman"/>
          <w:b/>
          <w:color w:val="002060"/>
          <w:sz w:val="34"/>
          <w:szCs w:val="34"/>
          <w:lang w:eastAsia="ru-RU"/>
        </w:rPr>
        <w:t xml:space="preserve">Директор решил не платить налоги: проверки все равно приостановили. Рисков, правда, нет? </w:t>
      </w:r>
    </w:p>
    <w:p w:rsidR="00584A95" w:rsidRPr="00584A95" w:rsidRDefault="00584A95" w:rsidP="00584A95">
      <w:pPr>
        <w:spacing w:after="0" w:line="300" w:lineRule="atLeast"/>
        <w:jc w:val="both"/>
        <w:rPr>
          <w:rFonts w:ascii="Times New Roman" w:eastAsia="Times New Roman" w:hAnsi="Times New Roman"/>
          <w:b/>
          <w:sz w:val="24"/>
          <w:szCs w:val="24"/>
          <w:lang w:eastAsia="ru-RU"/>
        </w:rPr>
      </w:pPr>
      <w:r w:rsidRPr="00584A95">
        <w:rPr>
          <w:rFonts w:ascii="Times New Roman" w:eastAsia="Times New Roman" w:hAnsi="Times New Roman"/>
          <w:b/>
          <w:bCs/>
          <w:sz w:val="24"/>
          <w:szCs w:val="24"/>
          <w:lang w:eastAsia="ru-RU"/>
        </w:rPr>
        <w:t>Неправда, риск есть.</w:t>
      </w:r>
      <w:r w:rsidRPr="00584A95">
        <w:rPr>
          <w:rFonts w:ascii="Times New Roman" w:eastAsia="Times New Roman" w:hAnsi="Times New Roman"/>
          <w:b/>
          <w:sz w:val="24"/>
          <w:szCs w:val="24"/>
          <w:lang w:eastAsia="ru-RU"/>
        </w:rPr>
        <w:t xml:space="preserve"> ФНС не взыскивала долги по налогам до 1 июля (письма </w:t>
      </w:r>
      <w:r w:rsidRPr="00584A95">
        <w:rPr>
          <w:rFonts w:ascii="Times New Roman" w:eastAsia="Times New Roman" w:hAnsi="Times New Roman"/>
          <w:b/>
          <w:color w:val="008200"/>
          <w:sz w:val="24"/>
          <w:szCs w:val="24"/>
          <w:u w:val="single"/>
          <w:lang w:eastAsia="ru-RU"/>
        </w:rPr>
        <w:t>от 27.04.2020 № ЕД-20-8/53</w:t>
      </w:r>
      <w:r w:rsidRPr="00584A95">
        <w:rPr>
          <w:rFonts w:ascii="Times New Roman" w:eastAsia="Times New Roman" w:hAnsi="Times New Roman"/>
          <w:b/>
          <w:sz w:val="24"/>
          <w:szCs w:val="24"/>
          <w:lang w:eastAsia="ru-RU"/>
        </w:rPr>
        <w:t xml:space="preserve">, </w:t>
      </w:r>
      <w:r w:rsidRPr="00584A95">
        <w:rPr>
          <w:rFonts w:ascii="Times New Roman" w:eastAsia="Times New Roman" w:hAnsi="Times New Roman"/>
          <w:b/>
          <w:color w:val="008200"/>
          <w:sz w:val="24"/>
          <w:szCs w:val="24"/>
          <w:u w:val="single"/>
          <w:lang w:eastAsia="ru-RU"/>
        </w:rPr>
        <w:t>от 03.04.2020 № ЕД-20-8/37</w:t>
      </w:r>
      <w:r w:rsidRPr="00584A95">
        <w:rPr>
          <w:rFonts w:ascii="Times New Roman" w:eastAsia="Times New Roman" w:hAnsi="Times New Roman"/>
          <w:b/>
          <w:sz w:val="24"/>
          <w:szCs w:val="24"/>
          <w:lang w:eastAsia="ru-RU"/>
        </w:rPr>
        <w:t xml:space="preserve">, </w:t>
      </w:r>
      <w:r w:rsidRPr="00584A95">
        <w:rPr>
          <w:rFonts w:ascii="Times New Roman" w:eastAsia="Times New Roman" w:hAnsi="Times New Roman"/>
          <w:b/>
          <w:color w:val="008200"/>
          <w:sz w:val="24"/>
          <w:szCs w:val="24"/>
          <w:u w:val="single"/>
          <w:lang w:eastAsia="ru-RU"/>
        </w:rPr>
        <w:t>от 26.05.2020 № ЕД-20-8/71@</w:t>
      </w:r>
      <w:r w:rsidRPr="00584A95">
        <w:rPr>
          <w:rFonts w:ascii="Times New Roman" w:eastAsia="Times New Roman" w:hAnsi="Times New Roman"/>
          <w:b/>
          <w:sz w:val="24"/>
          <w:szCs w:val="24"/>
          <w:lang w:eastAsia="ru-RU"/>
        </w:rPr>
        <w:t xml:space="preserve">). </w:t>
      </w:r>
    </w:p>
    <w:p w:rsidR="00584A95" w:rsidRPr="00584A95" w:rsidRDefault="00584A95" w:rsidP="00584A95">
      <w:pPr>
        <w:spacing w:after="0" w:line="300" w:lineRule="atLeast"/>
        <w:jc w:val="both"/>
        <w:rPr>
          <w:rFonts w:ascii="Times New Roman" w:eastAsia="Times New Roman" w:hAnsi="Times New Roman"/>
          <w:b/>
          <w:sz w:val="24"/>
          <w:szCs w:val="24"/>
          <w:lang w:eastAsia="ru-RU"/>
        </w:rPr>
      </w:pPr>
      <w:r w:rsidRPr="00584A95">
        <w:rPr>
          <w:rFonts w:ascii="Times New Roman" w:eastAsia="Times New Roman" w:hAnsi="Times New Roman"/>
          <w:b/>
          <w:sz w:val="24"/>
          <w:szCs w:val="24"/>
          <w:lang w:eastAsia="ru-RU"/>
        </w:rPr>
        <w:t>Но камеральные проверки по декларациям проходили в обычном режиме.</w:t>
      </w:r>
      <w:r w:rsidRPr="00584A95">
        <w:rPr>
          <w:rFonts w:ascii="Times New Roman" w:eastAsia="Times New Roman" w:hAnsi="Times New Roman"/>
          <w:b/>
          <w:sz w:val="24"/>
          <w:szCs w:val="24"/>
          <w:lang w:eastAsia="ru-RU"/>
        </w:rPr>
        <w:br/>
        <w:t>С 1 июля 2020 г. возобновляются выездные проверки, проверки по сделкам с взаимозависимыми лицами и по соблюдению валютного законодательства (</w:t>
      </w:r>
      <w:r w:rsidRPr="00584A95">
        <w:rPr>
          <w:rFonts w:ascii="Times New Roman" w:eastAsia="Times New Roman" w:hAnsi="Times New Roman"/>
          <w:b/>
          <w:color w:val="008200"/>
          <w:sz w:val="24"/>
          <w:szCs w:val="24"/>
          <w:u w:val="single"/>
          <w:lang w:eastAsia="ru-RU"/>
        </w:rPr>
        <w:t>постановление Правительства от 02.04.2020 № 409</w:t>
      </w:r>
      <w:r w:rsidRPr="00584A95">
        <w:rPr>
          <w:rFonts w:ascii="Times New Roman" w:eastAsia="Times New Roman" w:hAnsi="Times New Roman"/>
          <w:b/>
          <w:sz w:val="24"/>
          <w:szCs w:val="24"/>
          <w:lang w:eastAsia="ru-RU"/>
        </w:rPr>
        <w:t xml:space="preserve">, далее — </w:t>
      </w:r>
      <w:r w:rsidRPr="00584A95">
        <w:rPr>
          <w:rFonts w:ascii="Times New Roman" w:eastAsia="Times New Roman" w:hAnsi="Times New Roman"/>
          <w:b/>
          <w:color w:val="008200"/>
          <w:sz w:val="24"/>
          <w:szCs w:val="24"/>
          <w:u w:val="single"/>
          <w:lang w:eastAsia="ru-RU"/>
        </w:rPr>
        <w:t>Постановление № 409</w:t>
      </w:r>
      <w:r w:rsidRPr="00584A95">
        <w:rPr>
          <w:rFonts w:ascii="Times New Roman" w:eastAsia="Times New Roman" w:hAnsi="Times New Roman"/>
          <w:b/>
          <w:sz w:val="24"/>
          <w:szCs w:val="24"/>
          <w:lang w:eastAsia="ru-RU"/>
        </w:rPr>
        <w:t>). Инспекторы начнут выставлять требования об уплате налогов и списывать задолженность со счетов, включая пени. Штрафа не должно быть только при условии, что компания не занизила налог в декларации (</w:t>
      </w:r>
      <w:r w:rsidRPr="00584A95">
        <w:rPr>
          <w:rFonts w:ascii="Times New Roman" w:eastAsia="Times New Roman" w:hAnsi="Times New Roman"/>
          <w:b/>
          <w:color w:val="008200"/>
          <w:sz w:val="24"/>
          <w:szCs w:val="24"/>
          <w:u w:val="single"/>
          <w:lang w:eastAsia="ru-RU"/>
        </w:rPr>
        <w:t>письмо ФНС от 22.08.2014 № СА-4-7/16692</w:t>
      </w:r>
      <w:r w:rsidRPr="00584A95">
        <w:rPr>
          <w:rFonts w:ascii="Times New Roman" w:eastAsia="Times New Roman" w:hAnsi="Times New Roman"/>
          <w:b/>
          <w:sz w:val="24"/>
          <w:szCs w:val="24"/>
          <w:lang w:eastAsia="ru-RU"/>
        </w:rPr>
        <w:t xml:space="preserve">). </w:t>
      </w:r>
    </w:p>
    <w:p w:rsidR="00584A95" w:rsidRPr="00584A95" w:rsidRDefault="00584A95" w:rsidP="00584A95">
      <w:pPr>
        <w:keepNext/>
        <w:spacing w:before="360" w:after="280" w:afterAutospacing="1" w:line="380" w:lineRule="atLeast"/>
        <w:outlineLvl w:val="1"/>
        <w:rPr>
          <w:rFonts w:ascii="Times New Roman" w:eastAsia="Arial" w:hAnsi="Times New Roman"/>
          <w:b/>
          <w:color w:val="002060"/>
          <w:sz w:val="34"/>
          <w:szCs w:val="34"/>
          <w:lang w:eastAsia="ru-RU"/>
        </w:rPr>
      </w:pPr>
      <w:r w:rsidRPr="00584A95">
        <w:rPr>
          <w:rFonts w:ascii="Times New Roman" w:eastAsia="Arial" w:hAnsi="Times New Roman"/>
          <w:b/>
          <w:color w:val="002060"/>
          <w:sz w:val="34"/>
          <w:szCs w:val="34"/>
          <w:lang w:eastAsia="ru-RU"/>
        </w:rPr>
        <w:t>Не успели отчитаться за I квартал. Чем рискует компания?</w:t>
      </w:r>
    </w:p>
    <w:p w:rsidR="00584A95" w:rsidRPr="00584A95" w:rsidRDefault="00584A95" w:rsidP="00584A95">
      <w:pPr>
        <w:spacing w:after="280" w:afterAutospacing="1" w:line="300" w:lineRule="atLeast"/>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Пока ничем, но лучше больше не допускать просрочек. Отчетность, срок подачи которой приходился на март — май 2020 г., разрешили сдать позже (</w:t>
      </w:r>
      <w:r w:rsidRPr="00584A95">
        <w:rPr>
          <w:rFonts w:ascii="Times New Roman" w:eastAsia="Times New Roman" w:hAnsi="Times New Roman"/>
          <w:color w:val="008200"/>
          <w:sz w:val="24"/>
          <w:szCs w:val="24"/>
          <w:u w:val="single"/>
          <w:lang w:eastAsia="ru-RU"/>
        </w:rPr>
        <w:t>Постановление № 409</w:t>
      </w:r>
      <w:r w:rsidRPr="00584A95">
        <w:rPr>
          <w:rFonts w:ascii="Times New Roman" w:eastAsia="Times New Roman" w:hAnsi="Times New Roman"/>
          <w:sz w:val="24"/>
          <w:szCs w:val="24"/>
          <w:lang w:eastAsia="ru-RU"/>
        </w:rPr>
        <w:t>). Но если компания не уложилась в новые сроки, налоговая инспекция с 1 июля вправе заблокировать счет за несданный отчет (</w:t>
      </w:r>
      <w:r w:rsidRPr="00584A95">
        <w:rPr>
          <w:rFonts w:ascii="Times New Roman" w:eastAsia="Times New Roman" w:hAnsi="Times New Roman"/>
          <w:color w:val="008200"/>
          <w:sz w:val="24"/>
          <w:szCs w:val="24"/>
          <w:u w:val="single"/>
          <w:lang w:eastAsia="ru-RU"/>
        </w:rPr>
        <w:t>Постановление № 409</w:t>
      </w:r>
      <w:r w:rsidRPr="00584A95">
        <w:rPr>
          <w:rFonts w:ascii="Times New Roman" w:eastAsia="Times New Roman" w:hAnsi="Times New Roman"/>
          <w:sz w:val="24"/>
          <w:szCs w:val="24"/>
          <w:lang w:eastAsia="ru-RU"/>
        </w:rPr>
        <w:t xml:space="preserve">). </w:t>
      </w:r>
    </w:p>
    <w:p w:rsidR="00584A95" w:rsidRPr="00584A95" w:rsidRDefault="00584A95" w:rsidP="00584A95">
      <w:pPr>
        <w:spacing w:after="280" w:afterAutospacing="1" w:line="300" w:lineRule="atLeast"/>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Штраф за нарушение новых сроков пока требовать не должны. Его размер, как правило, определяется на основании суммы налога, которую бухгалтер указал в декларации. Поэтому налоговики могут рассчитать штраф, только когда сдадут отчетность (</w:t>
      </w:r>
      <w:r w:rsidRPr="00584A95">
        <w:rPr>
          <w:rFonts w:ascii="Times New Roman" w:eastAsia="Times New Roman" w:hAnsi="Times New Roman"/>
          <w:color w:val="008200"/>
          <w:sz w:val="24"/>
          <w:szCs w:val="24"/>
          <w:u w:val="single"/>
          <w:lang w:eastAsia="ru-RU"/>
        </w:rPr>
        <w:t>п. 1.6 письма ФНС от 16.07.2013 № АС-4-2/12705</w:t>
      </w:r>
      <w:r w:rsidRPr="00584A95">
        <w:rPr>
          <w:rFonts w:ascii="Times New Roman" w:eastAsia="Times New Roman" w:hAnsi="Times New Roman"/>
          <w:sz w:val="24"/>
          <w:szCs w:val="24"/>
          <w:lang w:eastAsia="ru-RU"/>
        </w:rPr>
        <w:t xml:space="preserve">). </w:t>
      </w:r>
    </w:p>
    <w:p w:rsidR="00584A95" w:rsidRPr="00584A95" w:rsidRDefault="00584A95" w:rsidP="00584A95">
      <w:pPr>
        <w:spacing w:after="280" w:afterAutospacing="1" w:line="300" w:lineRule="atLeast"/>
        <w:rPr>
          <w:rFonts w:ascii="Times New Roman" w:eastAsia="Times New Roman" w:hAnsi="Times New Roman"/>
          <w:lang w:eastAsia="ru-RU"/>
        </w:rPr>
      </w:pPr>
      <w:r w:rsidRPr="00584A95">
        <w:rPr>
          <w:rFonts w:ascii="Times New Roman" w:eastAsia="Times New Roman" w:hAnsi="Times New Roman"/>
          <w:sz w:val="24"/>
          <w:szCs w:val="24"/>
          <w:lang w:eastAsia="ru-RU"/>
        </w:rPr>
        <w:t>Сумма штрафа зависит от отчетности. Например, за </w:t>
      </w:r>
      <w:proofErr w:type="spellStart"/>
      <w:r w:rsidRPr="00584A95">
        <w:rPr>
          <w:rFonts w:ascii="Times New Roman" w:eastAsia="Times New Roman" w:hAnsi="Times New Roman"/>
          <w:sz w:val="24"/>
          <w:szCs w:val="24"/>
          <w:lang w:eastAsia="ru-RU"/>
        </w:rPr>
        <w:t>несдачу</w:t>
      </w:r>
      <w:proofErr w:type="spellEnd"/>
      <w:r w:rsidRPr="00584A95">
        <w:rPr>
          <w:rFonts w:ascii="Times New Roman" w:eastAsia="Times New Roman" w:hAnsi="Times New Roman"/>
          <w:sz w:val="24"/>
          <w:szCs w:val="24"/>
          <w:lang w:eastAsia="ru-RU"/>
        </w:rPr>
        <w:t xml:space="preserve"> декларации по налогу на прибыль за I квартал штраф составит всего 200 руб. А за просрочку декларации по НДС налоговики оштрафуют минимум на 1000 руб.</w:t>
      </w:r>
      <w:r w:rsidRPr="00584A95">
        <w:rPr>
          <w:rFonts w:ascii="Times New Roman" w:eastAsia="Times New Roman" w:hAnsi="Times New Roman"/>
          <w:sz w:val="24"/>
          <w:szCs w:val="24"/>
          <w:lang w:eastAsia="ru-RU"/>
        </w:rPr>
        <w:br/>
      </w:r>
      <w:r w:rsidRPr="00584A95">
        <w:rPr>
          <w:rFonts w:ascii="Times New Roman" w:eastAsia="Times New Roman" w:hAnsi="Times New Roman"/>
          <w:lang w:eastAsia="ru-RU"/>
        </w:rPr>
        <w:t>Скачать таблицу можно</w:t>
      </w:r>
      <w:r w:rsidRPr="00584A95">
        <w:rPr>
          <w:rFonts w:ascii="Times New Roman" w:eastAsia="Times New Roman" w:hAnsi="Times New Roman"/>
          <w:color w:val="008200"/>
          <w:u w:val="single"/>
          <w:lang w:eastAsia="ru-RU"/>
        </w:rPr>
        <w:t xml:space="preserve"> здесь&gt;&gt;&gt;</w:t>
      </w:r>
    </w:p>
    <w:p w:rsidR="00584A95" w:rsidRPr="00584A95" w:rsidRDefault="00584A95" w:rsidP="00584A95">
      <w:pPr>
        <w:spacing w:before="375" w:after="280" w:afterAutospacing="1" w:line="260" w:lineRule="atLeast"/>
        <w:outlineLvl w:val="5"/>
        <w:rPr>
          <w:rFonts w:ascii="Arial" w:eastAsia="Arial" w:hAnsi="Arial" w:cs="Arial"/>
          <w:lang w:eastAsia="ru-RU"/>
        </w:rPr>
      </w:pPr>
      <w:r w:rsidRPr="00584A95">
        <w:rPr>
          <w:rFonts w:ascii="Arial" w:eastAsia="Arial" w:hAnsi="Arial" w:cs="Arial"/>
          <w:lang w:eastAsia="ru-RU"/>
        </w:rPr>
        <w:t>ТАБЛИЦА 1 На сколько оштрафуют за задержку отчетности</w:t>
      </w:r>
    </w:p>
    <w:p w:rsidR="00584A95" w:rsidRPr="00584A95" w:rsidRDefault="00584A95" w:rsidP="00584A95">
      <w:pPr>
        <w:spacing w:after="280" w:afterAutospacing="1" w:line="300" w:lineRule="atLeast"/>
        <w:rPr>
          <w:rFonts w:ascii="Times New Roman" w:eastAsia="Times New Roman" w:hAnsi="Times New Roman"/>
          <w:lang w:eastAsia="ru-RU"/>
        </w:rPr>
      </w:pPr>
      <w:r w:rsidRPr="00584A95">
        <w:rPr>
          <w:rFonts w:ascii="Times New Roman" w:eastAsia="Times New Roman" w:hAnsi="Times New Roman"/>
          <w:noProof/>
          <w:lang w:eastAsia="ru-RU"/>
        </w:rPr>
        <w:lastRenderedPageBreak/>
        <w:drawing>
          <wp:inline distT="0" distB="0" distL="0" distR="0">
            <wp:extent cx="6524625" cy="3848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625" cy="3848100"/>
                    </a:xfrm>
                    <a:prstGeom prst="rect">
                      <a:avLst/>
                    </a:prstGeom>
                    <a:noFill/>
                    <a:ln>
                      <a:noFill/>
                    </a:ln>
                  </pic:spPr>
                </pic:pic>
              </a:graphicData>
            </a:graphic>
          </wp:inline>
        </w:drawing>
      </w:r>
    </w:p>
    <w:p w:rsidR="00584A95" w:rsidRPr="00584A95" w:rsidRDefault="00584A95" w:rsidP="00584A95">
      <w:pPr>
        <w:keepNext/>
        <w:spacing w:before="360" w:after="280" w:afterAutospacing="1" w:line="380" w:lineRule="atLeast"/>
        <w:outlineLvl w:val="1"/>
        <w:rPr>
          <w:rFonts w:ascii="Times New Roman" w:eastAsia="Arial" w:hAnsi="Times New Roman"/>
          <w:b/>
          <w:color w:val="002060"/>
          <w:sz w:val="34"/>
          <w:szCs w:val="34"/>
          <w:lang w:eastAsia="ru-RU"/>
        </w:rPr>
      </w:pPr>
      <w:r w:rsidRPr="00584A95">
        <w:rPr>
          <w:rFonts w:ascii="Times New Roman" w:eastAsia="Arial" w:hAnsi="Times New Roman"/>
          <w:b/>
          <w:color w:val="002060"/>
          <w:sz w:val="34"/>
          <w:szCs w:val="34"/>
          <w:lang w:eastAsia="ru-RU"/>
        </w:rPr>
        <w:t>Налоговики запросили пояснения. Если не ответить, оштрафуют?</w:t>
      </w:r>
    </w:p>
    <w:p w:rsidR="00584A95" w:rsidRPr="00584A95" w:rsidRDefault="00584A95" w:rsidP="00584A95">
      <w:pPr>
        <w:spacing w:after="280" w:afterAutospacing="1"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Да, инспекторы оштрафуют на 5 тыс. руб. За повторное нарушение в течение календарного года штраф составит 20 тыс. руб. (</w:t>
      </w:r>
      <w:r w:rsidRPr="00584A95">
        <w:rPr>
          <w:rFonts w:ascii="Times New Roman" w:eastAsia="Times New Roman" w:hAnsi="Times New Roman"/>
          <w:color w:val="008200"/>
          <w:sz w:val="24"/>
          <w:szCs w:val="24"/>
          <w:u w:val="single"/>
          <w:lang w:eastAsia="ru-RU"/>
        </w:rPr>
        <w:t>ст. 129.1 Налогового кодекса</w:t>
      </w:r>
      <w:r w:rsidRPr="00584A95">
        <w:rPr>
          <w:rFonts w:ascii="Times New Roman" w:eastAsia="Times New Roman" w:hAnsi="Times New Roman"/>
          <w:sz w:val="24"/>
          <w:szCs w:val="24"/>
          <w:lang w:eastAsia="ru-RU"/>
        </w:rPr>
        <w:t>). Поэтому сдать пояснения нужно обязательно. Сроки ответов по требованиям: с 1 июля возвращается стандартный, а по требованиям, полученным в марте — июне, увеличенный (</w:t>
      </w:r>
      <w:r w:rsidRPr="00584A95">
        <w:rPr>
          <w:rFonts w:ascii="Times New Roman" w:eastAsia="Times New Roman" w:hAnsi="Times New Roman"/>
          <w:color w:val="008200"/>
          <w:sz w:val="24"/>
          <w:szCs w:val="24"/>
          <w:u w:val="single"/>
          <w:lang w:eastAsia="ru-RU"/>
        </w:rPr>
        <w:t>Постановление № 409</w:t>
      </w:r>
      <w:r w:rsidRPr="00584A95">
        <w:rPr>
          <w:rFonts w:ascii="Times New Roman" w:eastAsia="Times New Roman" w:hAnsi="Times New Roman"/>
          <w:sz w:val="24"/>
          <w:szCs w:val="24"/>
          <w:lang w:eastAsia="ru-RU"/>
        </w:rPr>
        <w:t xml:space="preserve">). </w:t>
      </w:r>
    </w:p>
    <w:p w:rsidR="00584A95" w:rsidRPr="00584A95" w:rsidRDefault="00584A95" w:rsidP="00584A95">
      <w:pPr>
        <w:spacing w:after="280" w:afterAutospacing="1"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Пояснения при проведении камеральной проверки по НДС нужно сдать в течение 15 рабочих дней по требованиям марта — июня, 5 рабочих дней — начиная с июльских запросов, по другим налогам — 25 и 5 рабочих дней. </w:t>
      </w:r>
    </w:p>
    <w:p w:rsidR="00584A95" w:rsidRPr="00584A95" w:rsidRDefault="00584A95" w:rsidP="00584A95">
      <w:pPr>
        <w:keepNext/>
        <w:spacing w:before="360" w:after="280" w:afterAutospacing="1" w:line="380" w:lineRule="atLeast"/>
        <w:outlineLvl w:val="1"/>
        <w:rPr>
          <w:rFonts w:ascii="Times New Roman" w:eastAsia="Arial" w:hAnsi="Times New Roman"/>
          <w:b/>
          <w:color w:val="002060"/>
          <w:sz w:val="34"/>
          <w:szCs w:val="34"/>
          <w:lang w:eastAsia="ru-RU"/>
        </w:rPr>
      </w:pPr>
      <w:r w:rsidRPr="00584A95">
        <w:rPr>
          <w:rFonts w:ascii="Times New Roman" w:eastAsia="Arial" w:hAnsi="Times New Roman"/>
          <w:b/>
          <w:color w:val="002060"/>
          <w:sz w:val="34"/>
          <w:szCs w:val="34"/>
          <w:lang w:eastAsia="ru-RU"/>
        </w:rPr>
        <w:t>Чем рискует компания, если не сдана отчетность в ПФР и ФСС?</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Фонды не вправе блокировать счета. Поэтому возможны только штрафы. Но есть особенности.</w:t>
      </w:r>
      <w:r w:rsidRPr="00584A95">
        <w:rPr>
          <w:rFonts w:ascii="Times New Roman" w:eastAsia="Times New Roman" w:hAnsi="Times New Roman"/>
          <w:sz w:val="24"/>
          <w:szCs w:val="24"/>
          <w:lang w:eastAsia="ru-RU"/>
        </w:rPr>
        <w:br/>
        <w:t>Во-первых, срок сдачи 4-ФСС за I квартал был перенесен на 15 мая (</w:t>
      </w:r>
      <w:r w:rsidRPr="00584A95">
        <w:rPr>
          <w:rFonts w:ascii="Times New Roman" w:eastAsia="Times New Roman" w:hAnsi="Times New Roman"/>
          <w:color w:val="008200"/>
          <w:sz w:val="24"/>
          <w:szCs w:val="24"/>
          <w:u w:val="single"/>
          <w:lang w:eastAsia="ru-RU"/>
        </w:rPr>
        <w:t>письмо ФСС от 13.04.2020 № 02-09-11/06-06-8452</w:t>
      </w:r>
      <w:r w:rsidRPr="00584A95">
        <w:rPr>
          <w:rFonts w:ascii="Times New Roman" w:eastAsia="Times New Roman" w:hAnsi="Times New Roman"/>
          <w:sz w:val="24"/>
          <w:szCs w:val="24"/>
          <w:lang w:eastAsia="ru-RU"/>
        </w:rPr>
        <w:t xml:space="preserve">), за II квартал сдать отчет нужно по обычным срокам до 20 июля на бумажном носителе и до 25 июля в электронном виде. ФСС оштрафует, только если компания нарушила эти сроки.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Во-вторых, ПФР не штрафовал организации за несвоевременную сдачу СЗВ-М за март (</w:t>
      </w:r>
      <w:r w:rsidRPr="00584A95">
        <w:rPr>
          <w:rFonts w:ascii="Times New Roman" w:eastAsia="Times New Roman" w:hAnsi="Times New Roman"/>
          <w:color w:val="008200"/>
          <w:sz w:val="24"/>
          <w:szCs w:val="24"/>
          <w:u w:val="single"/>
          <w:lang w:eastAsia="ru-RU"/>
        </w:rPr>
        <w:t>письмо от 17.04.2020 № НП-08-24/8051</w:t>
      </w:r>
      <w:r w:rsidRPr="00584A95">
        <w:rPr>
          <w:rFonts w:ascii="Times New Roman" w:eastAsia="Times New Roman" w:hAnsi="Times New Roman"/>
          <w:sz w:val="24"/>
          <w:szCs w:val="24"/>
          <w:lang w:eastAsia="ru-RU"/>
        </w:rPr>
        <w:t xml:space="preserve">). СЗВ-М за периоды, начиная с апреля, нужно сдавать в установленный срок. Иначе штраф составит 500 руб. за каждого работника. А вот за задержку СЗВ-ТД в 2020 году штрафы не применяются. </w:t>
      </w:r>
    </w:p>
    <w:p w:rsidR="00584A95" w:rsidRPr="00584A95" w:rsidRDefault="00584A95" w:rsidP="00584A95">
      <w:pPr>
        <w:keepNext/>
        <w:spacing w:before="360" w:after="280" w:afterAutospacing="1" w:line="380" w:lineRule="atLeast"/>
        <w:outlineLvl w:val="1"/>
        <w:rPr>
          <w:rFonts w:ascii="Times New Roman" w:eastAsia="Arial" w:hAnsi="Times New Roman"/>
          <w:b/>
          <w:color w:val="002060"/>
          <w:sz w:val="34"/>
          <w:szCs w:val="34"/>
          <w:lang w:eastAsia="ru-RU"/>
        </w:rPr>
      </w:pPr>
      <w:r w:rsidRPr="00584A95">
        <w:rPr>
          <w:rFonts w:ascii="Times New Roman" w:eastAsia="Arial" w:hAnsi="Times New Roman"/>
          <w:b/>
          <w:color w:val="002060"/>
          <w:sz w:val="34"/>
          <w:szCs w:val="34"/>
          <w:lang w:eastAsia="ru-RU"/>
        </w:rPr>
        <w:lastRenderedPageBreak/>
        <w:t xml:space="preserve">Получили требование о представлении документов. Оштрафуют ли компанию, если не сдать документы?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Это зависит от даты ответа на требование. За налоговые правонарушения, совершенные с 1 марта до 30 июня, не оштрафуют по </w:t>
      </w:r>
      <w:r w:rsidRPr="00584A95">
        <w:rPr>
          <w:rFonts w:ascii="Times New Roman" w:eastAsia="Times New Roman" w:hAnsi="Times New Roman"/>
          <w:color w:val="008200"/>
          <w:sz w:val="24"/>
          <w:szCs w:val="24"/>
          <w:u w:val="single"/>
          <w:lang w:eastAsia="ru-RU"/>
        </w:rPr>
        <w:t>статье 126</w:t>
      </w:r>
      <w:r w:rsidRPr="00584A95">
        <w:rPr>
          <w:rFonts w:ascii="Times New Roman" w:eastAsia="Times New Roman" w:hAnsi="Times New Roman"/>
          <w:sz w:val="24"/>
          <w:szCs w:val="24"/>
          <w:lang w:eastAsia="ru-RU"/>
        </w:rPr>
        <w:t xml:space="preserve"> Налогового кодекса (</w:t>
      </w:r>
      <w:r w:rsidRPr="00584A95">
        <w:rPr>
          <w:rFonts w:ascii="Times New Roman" w:eastAsia="Times New Roman" w:hAnsi="Times New Roman"/>
          <w:color w:val="008200"/>
          <w:sz w:val="24"/>
          <w:szCs w:val="24"/>
          <w:u w:val="single"/>
          <w:lang w:eastAsia="ru-RU"/>
        </w:rPr>
        <w:t>пункт 7 Постановления № 409</w:t>
      </w:r>
      <w:r w:rsidRPr="00584A95">
        <w:rPr>
          <w:rFonts w:ascii="Times New Roman" w:eastAsia="Times New Roman" w:hAnsi="Times New Roman"/>
          <w:sz w:val="24"/>
          <w:szCs w:val="24"/>
          <w:lang w:eastAsia="ru-RU"/>
        </w:rPr>
        <w:t>). Во-первых, это штраф 200 руб. за каждый не сданный вовремя документ, который запросили на </w:t>
      </w:r>
      <w:proofErr w:type="spellStart"/>
      <w:r w:rsidRPr="00584A95">
        <w:rPr>
          <w:rFonts w:ascii="Times New Roman" w:eastAsia="Times New Roman" w:hAnsi="Times New Roman"/>
          <w:sz w:val="24"/>
          <w:szCs w:val="24"/>
          <w:lang w:eastAsia="ru-RU"/>
        </w:rPr>
        <w:t>камералке</w:t>
      </w:r>
      <w:proofErr w:type="spellEnd"/>
      <w:r w:rsidRPr="00584A95">
        <w:rPr>
          <w:rFonts w:ascii="Times New Roman" w:eastAsia="Times New Roman" w:hAnsi="Times New Roman"/>
          <w:sz w:val="24"/>
          <w:szCs w:val="24"/>
          <w:lang w:eastAsia="ru-RU"/>
        </w:rPr>
        <w:t xml:space="preserve"> (</w:t>
      </w:r>
      <w:r w:rsidRPr="00584A95">
        <w:rPr>
          <w:rFonts w:ascii="Times New Roman" w:eastAsia="Times New Roman" w:hAnsi="Times New Roman"/>
          <w:color w:val="008200"/>
          <w:sz w:val="24"/>
          <w:szCs w:val="24"/>
          <w:u w:val="single"/>
          <w:lang w:eastAsia="ru-RU"/>
        </w:rPr>
        <w:t>Постановление № 409</w:t>
      </w:r>
      <w:r w:rsidRPr="00584A95">
        <w:rPr>
          <w:rFonts w:ascii="Times New Roman" w:eastAsia="Times New Roman" w:hAnsi="Times New Roman"/>
          <w:sz w:val="24"/>
          <w:szCs w:val="24"/>
          <w:lang w:eastAsia="ru-RU"/>
        </w:rPr>
        <w:t>). Во-вторых, это штраф 10 тыс. руб. за </w:t>
      </w:r>
      <w:proofErr w:type="spellStart"/>
      <w:r w:rsidRPr="00584A95">
        <w:rPr>
          <w:rFonts w:ascii="Times New Roman" w:eastAsia="Times New Roman" w:hAnsi="Times New Roman"/>
          <w:sz w:val="24"/>
          <w:szCs w:val="24"/>
          <w:lang w:eastAsia="ru-RU"/>
        </w:rPr>
        <w:t>несдачу</w:t>
      </w:r>
      <w:proofErr w:type="spellEnd"/>
      <w:r w:rsidRPr="00584A95">
        <w:rPr>
          <w:rFonts w:ascii="Times New Roman" w:eastAsia="Times New Roman" w:hAnsi="Times New Roman"/>
          <w:sz w:val="24"/>
          <w:szCs w:val="24"/>
          <w:lang w:eastAsia="ru-RU"/>
        </w:rPr>
        <w:t xml:space="preserve"> документов на </w:t>
      </w:r>
      <w:proofErr w:type="spellStart"/>
      <w:r w:rsidRPr="00584A95">
        <w:rPr>
          <w:rFonts w:ascii="Times New Roman" w:eastAsia="Times New Roman" w:hAnsi="Times New Roman"/>
          <w:sz w:val="24"/>
          <w:szCs w:val="24"/>
          <w:lang w:eastAsia="ru-RU"/>
        </w:rPr>
        <w:t>встречке</w:t>
      </w:r>
      <w:proofErr w:type="spellEnd"/>
      <w:r w:rsidRPr="00584A95">
        <w:rPr>
          <w:rFonts w:ascii="Times New Roman" w:eastAsia="Times New Roman" w:hAnsi="Times New Roman"/>
          <w:sz w:val="24"/>
          <w:szCs w:val="24"/>
          <w:lang w:eastAsia="ru-RU"/>
        </w:rPr>
        <w:t xml:space="preserve"> в связи с проверкой контрагента (</w:t>
      </w:r>
      <w:r w:rsidRPr="00584A95">
        <w:rPr>
          <w:rFonts w:ascii="Times New Roman" w:eastAsia="Times New Roman" w:hAnsi="Times New Roman"/>
          <w:color w:val="008200"/>
          <w:sz w:val="24"/>
          <w:szCs w:val="24"/>
          <w:u w:val="single"/>
          <w:lang w:eastAsia="ru-RU"/>
        </w:rPr>
        <w:t>п. 2 ст. 126 Налогового кодекса</w:t>
      </w:r>
      <w:r w:rsidRPr="00584A95">
        <w:rPr>
          <w:rFonts w:ascii="Times New Roman" w:eastAsia="Times New Roman" w:hAnsi="Times New Roman"/>
          <w:sz w:val="24"/>
          <w:szCs w:val="24"/>
          <w:lang w:eastAsia="ru-RU"/>
        </w:rPr>
        <w:t xml:space="preserve">).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Если документы или информацию запросили по конкретной сделке вне проверок или по </w:t>
      </w:r>
      <w:proofErr w:type="spellStart"/>
      <w:r w:rsidRPr="00584A95">
        <w:rPr>
          <w:rFonts w:ascii="Times New Roman" w:eastAsia="Times New Roman" w:hAnsi="Times New Roman"/>
          <w:sz w:val="24"/>
          <w:szCs w:val="24"/>
          <w:lang w:eastAsia="ru-RU"/>
        </w:rPr>
        <w:t>встречке</w:t>
      </w:r>
      <w:proofErr w:type="spellEnd"/>
      <w:r w:rsidRPr="00584A95">
        <w:rPr>
          <w:rFonts w:ascii="Times New Roman" w:eastAsia="Times New Roman" w:hAnsi="Times New Roman"/>
          <w:sz w:val="24"/>
          <w:szCs w:val="24"/>
          <w:lang w:eastAsia="ru-RU"/>
        </w:rPr>
        <w:t xml:space="preserve"> с контрагентом, штраф составит 5000 руб. (</w:t>
      </w:r>
      <w:r w:rsidRPr="00584A95">
        <w:rPr>
          <w:rFonts w:ascii="Times New Roman" w:eastAsia="Times New Roman" w:hAnsi="Times New Roman"/>
          <w:color w:val="008200"/>
          <w:sz w:val="24"/>
          <w:szCs w:val="24"/>
          <w:u w:val="single"/>
          <w:lang w:eastAsia="ru-RU"/>
        </w:rPr>
        <w:t>п. 1 ст. 129.1 Налогового кодекса</w:t>
      </w:r>
      <w:r w:rsidRPr="00584A95">
        <w:rPr>
          <w:rFonts w:ascii="Times New Roman" w:eastAsia="Times New Roman" w:hAnsi="Times New Roman"/>
          <w:sz w:val="24"/>
          <w:szCs w:val="24"/>
          <w:lang w:eastAsia="ru-RU"/>
        </w:rPr>
        <w:t>). По </w:t>
      </w:r>
      <w:r w:rsidRPr="00584A95">
        <w:rPr>
          <w:rFonts w:ascii="Times New Roman" w:eastAsia="Times New Roman" w:hAnsi="Times New Roman"/>
          <w:color w:val="008200"/>
          <w:sz w:val="24"/>
          <w:szCs w:val="24"/>
          <w:u w:val="single"/>
          <w:lang w:eastAsia="ru-RU"/>
        </w:rPr>
        <w:t>статье 129.1</w:t>
      </w:r>
      <w:r w:rsidRPr="00584A95">
        <w:rPr>
          <w:rFonts w:ascii="Times New Roman" w:eastAsia="Times New Roman" w:hAnsi="Times New Roman"/>
          <w:sz w:val="24"/>
          <w:szCs w:val="24"/>
          <w:lang w:eastAsia="ru-RU"/>
        </w:rPr>
        <w:t xml:space="preserve"> Налогового кодекса штрафы не отменяли. Такие запросы не стоит игнорировать. Если документы сдать невозможно, отправьте в ФНС уведомление с просьбой продлить сроки на представление данных (</w:t>
      </w:r>
      <w:proofErr w:type="spellStart"/>
      <w:r w:rsidRPr="00584A95">
        <w:rPr>
          <w:rFonts w:ascii="Times New Roman" w:eastAsia="Times New Roman" w:hAnsi="Times New Roman"/>
          <w:color w:val="008200"/>
          <w:sz w:val="24"/>
          <w:szCs w:val="24"/>
          <w:u w:val="single"/>
          <w:lang w:eastAsia="ru-RU"/>
        </w:rPr>
        <w:t>абз</w:t>
      </w:r>
      <w:proofErr w:type="spellEnd"/>
      <w:r w:rsidRPr="00584A95">
        <w:rPr>
          <w:rFonts w:ascii="Times New Roman" w:eastAsia="Times New Roman" w:hAnsi="Times New Roman"/>
          <w:color w:val="008200"/>
          <w:sz w:val="24"/>
          <w:szCs w:val="24"/>
          <w:u w:val="single"/>
          <w:lang w:eastAsia="ru-RU"/>
        </w:rPr>
        <w:t>. 2</w:t>
      </w:r>
      <w:r w:rsidRPr="00584A95">
        <w:rPr>
          <w:rFonts w:ascii="Times New Roman" w:eastAsia="Times New Roman" w:hAnsi="Times New Roman"/>
          <w:sz w:val="24"/>
          <w:szCs w:val="24"/>
          <w:lang w:eastAsia="ru-RU"/>
        </w:rPr>
        <w:t xml:space="preserve"> п. 3 ст. 93, </w:t>
      </w:r>
      <w:proofErr w:type="spellStart"/>
      <w:r w:rsidRPr="00584A95">
        <w:rPr>
          <w:rFonts w:ascii="Times New Roman" w:eastAsia="Times New Roman" w:hAnsi="Times New Roman"/>
          <w:color w:val="008200"/>
          <w:sz w:val="24"/>
          <w:szCs w:val="24"/>
          <w:u w:val="single"/>
          <w:lang w:eastAsia="ru-RU"/>
        </w:rPr>
        <w:t>абз</w:t>
      </w:r>
      <w:proofErr w:type="spellEnd"/>
      <w:r w:rsidRPr="00584A95">
        <w:rPr>
          <w:rFonts w:ascii="Times New Roman" w:eastAsia="Times New Roman" w:hAnsi="Times New Roman"/>
          <w:color w:val="008200"/>
          <w:sz w:val="24"/>
          <w:szCs w:val="24"/>
          <w:u w:val="single"/>
          <w:lang w:eastAsia="ru-RU"/>
        </w:rPr>
        <w:t>. 3</w:t>
      </w:r>
      <w:r w:rsidRPr="00584A95">
        <w:rPr>
          <w:rFonts w:ascii="Times New Roman" w:eastAsia="Times New Roman" w:hAnsi="Times New Roman"/>
          <w:sz w:val="24"/>
          <w:szCs w:val="24"/>
          <w:lang w:eastAsia="ru-RU"/>
        </w:rPr>
        <w:t xml:space="preserve"> п. 5 ст. 93.1 Налогового кодекса).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Срок ответа на требования, полученные в марте — июне, увеличили (</w:t>
      </w:r>
      <w:r w:rsidRPr="00584A95">
        <w:rPr>
          <w:rFonts w:ascii="Times New Roman" w:eastAsia="Times New Roman" w:hAnsi="Times New Roman"/>
          <w:color w:val="008200"/>
          <w:sz w:val="24"/>
          <w:szCs w:val="24"/>
          <w:u w:val="single"/>
          <w:lang w:eastAsia="ru-RU"/>
        </w:rPr>
        <w:t>Постановление № 409</w:t>
      </w:r>
      <w:r w:rsidRPr="00584A95">
        <w:rPr>
          <w:rFonts w:ascii="Times New Roman" w:eastAsia="Times New Roman" w:hAnsi="Times New Roman"/>
          <w:sz w:val="24"/>
          <w:szCs w:val="24"/>
          <w:lang w:eastAsia="ru-RU"/>
        </w:rPr>
        <w:t xml:space="preserve">). С июля отвечать на запросы нужно по установленным срокам. Поэтому штраф возможен, если компания нарушит срок ответа. Скачать таблицу можно </w:t>
      </w:r>
      <w:r w:rsidRPr="00584A95">
        <w:rPr>
          <w:rFonts w:ascii="Times New Roman" w:eastAsia="Times New Roman" w:hAnsi="Times New Roman"/>
          <w:color w:val="008200"/>
          <w:sz w:val="24"/>
          <w:szCs w:val="24"/>
          <w:u w:val="single"/>
          <w:lang w:eastAsia="ru-RU"/>
        </w:rPr>
        <w:t>здесь&gt;&gt;&gt;</w:t>
      </w:r>
    </w:p>
    <w:p w:rsidR="00584A95" w:rsidRPr="00584A95" w:rsidRDefault="00584A95" w:rsidP="00584A95">
      <w:pPr>
        <w:spacing w:after="280" w:afterAutospacing="1" w:line="300" w:lineRule="atLeast"/>
        <w:rPr>
          <w:rFonts w:ascii="Times New Roman" w:eastAsia="Times New Roman" w:hAnsi="Times New Roman"/>
          <w:lang w:eastAsia="ru-RU"/>
        </w:rPr>
      </w:pPr>
      <w:r w:rsidRPr="00584A95">
        <w:rPr>
          <w:rFonts w:ascii="Times New Roman" w:eastAsia="Times New Roman" w:hAnsi="Times New Roman"/>
          <w:b/>
          <w:bCs/>
          <w:shd w:val="clear" w:color="auto" w:fill="E3E6F9"/>
          <w:lang w:eastAsia="ru-RU"/>
        </w:rPr>
        <w:t>ТАБЛИЦА 2</w:t>
      </w:r>
      <w:r w:rsidRPr="00584A95">
        <w:rPr>
          <w:rFonts w:ascii="Times New Roman" w:eastAsia="Times New Roman" w:hAnsi="Times New Roman"/>
          <w:b/>
          <w:bCs/>
          <w:lang w:eastAsia="ru-RU"/>
        </w:rPr>
        <w:t xml:space="preserve"> Когда сдать документы и на сколько оштрафуют за просрочку</w:t>
      </w:r>
    </w:p>
    <w:p w:rsidR="00584A95" w:rsidRDefault="00584A95" w:rsidP="00584A95">
      <w:pPr>
        <w:spacing w:after="280" w:afterAutospacing="1" w:line="300" w:lineRule="atLeast"/>
        <w:rPr>
          <w:rFonts w:ascii="Times New Roman" w:eastAsia="Times New Roman" w:hAnsi="Times New Roman"/>
          <w:lang w:eastAsia="ru-RU"/>
        </w:rPr>
      </w:pPr>
      <w:r w:rsidRPr="00584A95">
        <w:rPr>
          <w:rFonts w:ascii="Times New Roman" w:eastAsia="Times New Roman" w:hAnsi="Times New Roman"/>
          <w:noProof/>
          <w:lang w:eastAsia="ru-RU"/>
        </w:rPr>
        <w:drawing>
          <wp:inline distT="0" distB="0" distL="0" distR="0">
            <wp:extent cx="6486525" cy="2076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2076450"/>
                    </a:xfrm>
                    <a:prstGeom prst="rect">
                      <a:avLst/>
                    </a:prstGeom>
                    <a:noFill/>
                    <a:ln>
                      <a:noFill/>
                    </a:ln>
                  </pic:spPr>
                </pic:pic>
              </a:graphicData>
            </a:graphic>
          </wp:inline>
        </w:drawing>
      </w:r>
    </w:p>
    <w:p w:rsidR="00584A95" w:rsidRPr="00584A95" w:rsidRDefault="00584A95" w:rsidP="00584A95">
      <w:pPr>
        <w:keepNext/>
        <w:spacing w:before="360" w:after="280" w:afterAutospacing="1" w:line="380" w:lineRule="atLeast"/>
        <w:outlineLvl w:val="1"/>
        <w:rPr>
          <w:rFonts w:ascii="Times New Roman" w:eastAsia="Arial" w:hAnsi="Times New Roman"/>
          <w:b/>
          <w:color w:val="002060"/>
          <w:sz w:val="34"/>
          <w:szCs w:val="34"/>
          <w:lang w:eastAsia="ru-RU"/>
        </w:rPr>
      </w:pPr>
      <w:r w:rsidRPr="00584A95">
        <w:rPr>
          <w:rFonts w:ascii="Times New Roman" w:eastAsia="Arial" w:hAnsi="Times New Roman"/>
          <w:b/>
          <w:color w:val="002060"/>
          <w:sz w:val="34"/>
          <w:szCs w:val="34"/>
          <w:lang w:eastAsia="ru-RU"/>
        </w:rPr>
        <w:t>У нас нет денег ни на страховые взносы, ни на НДФЛ. Какие санкции будут?</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С 1 июля возобновляются блокировки счетов за неуплату. Налоговая по данным отчетности будет списывать задолженности по взносам принудительно. Оштрафовать за неуплату взносов при сданной отчетности инспекторы не вправе. Налоговики начислят и спишут только пени. Штраф будет, если компания занизит сумму взносов в отчетности. Тогда инспекторы потребуют уплатить 20 процентов от недоимки (</w:t>
      </w:r>
      <w:r w:rsidRPr="00584A95">
        <w:rPr>
          <w:rFonts w:ascii="Times New Roman" w:eastAsia="Times New Roman" w:hAnsi="Times New Roman"/>
          <w:color w:val="008200"/>
          <w:sz w:val="24"/>
          <w:szCs w:val="24"/>
          <w:u w:val="single"/>
          <w:lang w:eastAsia="ru-RU"/>
        </w:rPr>
        <w:t>п. 1 ст. 122 Налогового кодекса</w:t>
      </w:r>
      <w:r w:rsidRPr="00584A95">
        <w:rPr>
          <w:rFonts w:ascii="Times New Roman" w:eastAsia="Times New Roman" w:hAnsi="Times New Roman"/>
          <w:sz w:val="24"/>
          <w:szCs w:val="24"/>
          <w:lang w:eastAsia="ru-RU"/>
        </w:rPr>
        <w:t xml:space="preserve">). Чтобы избежать штрафа, оплатите всю недоимку по налогу и пени до сдачи уточненной налоговой декларации.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Теперь о рисках по НДФЛ. Прежде всего, с 2020 года инспекторы получили право взыскивать с компании налог, который она не удержала с доходов физлица (</w:t>
      </w:r>
      <w:r w:rsidRPr="00584A95">
        <w:rPr>
          <w:rFonts w:ascii="Times New Roman" w:eastAsia="Times New Roman" w:hAnsi="Times New Roman"/>
          <w:color w:val="008200"/>
          <w:sz w:val="24"/>
          <w:szCs w:val="24"/>
          <w:u w:val="single"/>
          <w:lang w:eastAsia="ru-RU"/>
        </w:rPr>
        <w:t>п. 9 ст. 226 Налогового кодекса</w:t>
      </w:r>
      <w:r w:rsidRPr="00584A95">
        <w:rPr>
          <w:rFonts w:ascii="Times New Roman" w:eastAsia="Times New Roman" w:hAnsi="Times New Roman"/>
          <w:sz w:val="24"/>
          <w:szCs w:val="24"/>
          <w:lang w:eastAsia="ru-RU"/>
        </w:rPr>
        <w:t>). Также в этом случае инспекторы оштрафуют организацию на 20 процентов от суммы, которую нужно было удержать (</w:t>
      </w:r>
      <w:r w:rsidRPr="00584A95">
        <w:rPr>
          <w:rFonts w:ascii="Times New Roman" w:eastAsia="Times New Roman" w:hAnsi="Times New Roman"/>
          <w:color w:val="008200"/>
          <w:sz w:val="24"/>
          <w:szCs w:val="24"/>
          <w:u w:val="single"/>
          <w:lang w:eastAsia="ru-RU"/>
        </w:rPr>
        <w:t>п. 1 ст. 123 Налогового кодекса</w:t>
      </w:r>
      <w:r w:rsidRPr="00584A95">
        <w:rPr>
          <w:rFonts w:ascii="Times New Roman" w:eastAsia="Times New Roman" w:hAnsi="Times New Roman"/>
          <w:sz w:val="24"/>
          <w:szCs w:val="24"/>
          <w:lang w:eastAsia="ru-RU"/>
        </w:rPr>
        <w:t xml:space="preserve">).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Допустим, компания удержала НДФЛ, но не перечислила в бюджет. В этом случае налоговики потребуют штраф — 20 процентов от неуплаченной суммы налога. Но штрафа не будет, если компания доплатит налог с пенями до того, как инспекторы обнаружат просрочку (</w:t>
      </w:r>
      <w:proofErr w:type="spellStart"/>
      <w:r w:rsidRPr="00584A95">
        <w:rPr>
          <w:rFonts w:ascii="Times New Roman" w:eastAsia="Times New Roman" w:hAnsi="Times New Roman"/>
          <w:sz w:val="24"/>
          <w:szCs w:val="24"/>
          <w:lang w:eastAsia="ru-RU"/>
        </w:rPr>
        <w:t>пп</w:t>
      </w:r>
      <w:proofErr w:type="spellEnd"/>
      <w:r w:rsidRPr="00584A95">
        <w:rPr>
          <w:rFonts w:ascii="Times New Roman" w:eastAsia="Times New Roman" w:hAnsi="Times New Roman"/>
          <w:sz w:val="24"/>
          <w:szCs w:val="24"/>
          <w:lang w:eastAsia="ru-RU"/>
        </w:rPr>
        <w:t xml:space="preserve">. </w:t>
      </w:r>
      <w:r w:rsidRPr="00584A95">
        <w:rPr>
          <w:rFonts w:ascii="Times New Roman" w:eastAsia="Times New Roman" w:hAnsi="Times New Roman"/>
          <w:color w:val="008200"/>
          <w:sz w:val="24"/>
          <w:szCs w:val="24"/>
          <w:u w:val="single"/>
          <w:lang w:eastAsia="ru-RU"/>
        </w:rPr>
        <w:t>4</w:t>
      </w:r>
      <w:r w:rsidRPr="00584A95">
        <w:rPr>
          <w:rFonts w:ascii="Times New Roman" w:eastAsia="Times New Roman" w:hAnsi="Times New Roman"/>
          <w:sz w:val="24"/>
          <w:szCs w:val="24"/>
          <w:lang w:eastAsia="ru-RU"/>
        </w:rPr>
        <w:t xml:space="preserve">, </w:t>
      </w:r>
      <w:r w:rsidRPr="00584A95">
        <w:rPr>
          <w:rFonts w:ascii="Times New Roman" w:eastAsia="Times New Roman" w:hAnsi="Times New Roman"/>
          <w:color w:val="008200"/>
          <w:sz w:val="24"/>
          <w:szCs w:val="24"/>
          <w:u w:val="single"/>
          <w:lang w:eastAsia="ru-RU"/>
        </w:rPr>
        <w:t>6</w:t>
      </w:r>
      <w:r w:rsidRPr="00584A95">
        <w:rPr>
          <w:rFonts w:ascii="Times New Roman" w:eastAsia="Times New Roman" w:hAnsi="Times New Roman"/>
          <w:sz w:val="24"/>
          <w:szCs w:val="24"/>
          <w:lang w:eastAsia="ru-RU"/>
        </w:rPr>
        <w:t xml:space="preserve"> ст. 81, </w:t>
      </w:r>
      <w:r w:rsidRPr="00584A95">
        <w:rPr>
          <w:rFonts w:ascii="Times New Roman" w:eastAsia="Times New Roman" w:hAnsi="Times New Roman"/>
          <w:color w:val="008200"/>
          <w:sz w:val="24"/>
          <w:szCs w:val="24"/>
          <w:u w:val="single"/>
          <w:lang w:eastAsia="ru-RU"/>
        </w:rPr>
        <w:t>п. 2</w:t>
      </w:r>
      <w:r w:rsidRPr="00584A95">
        <w:rPr>
          <w:rFonts w:ascii="Times New Roman" w:eastAsia="Times New Roman" w:hAnsi="Times New Roman"/>
          <w:sz w:val="24"/>
          <w:szCs w:val="24"/>
          <w:lang w:eastAsia="ru-RU"/>
        </w:rPr>
        <w:t xml:space="preserve"> ст. 123 Налогового кодекса). При этом должно выполняться еще одно условие. В 6-НДФЛ нет ошибок, которые привели к занижению налога. Или компания исправила их в уточненном отчете, </w:t>
      </w:r>
    </w:p>
    <w:p w:rsidR="00584A95" w:rsidRPr="00584A95" w:rsidRDefault="00584A95" w:rsidP="00584A95">
      <w:pPr>
        <w:spacing w:after="0" w:line="300" w:lineRule="atLeast"/>
        <w:jc w:val="both"/>
        <w:rPr>
          <w:rFonts w:ascii="Times New Roman" w:eastAsia="Times New Roman" w:hAnsi="Times New Roman"/>
          <w:b/>
          <w:color w:val="002060"/>
          <w:sz w:val="24"/>
          <w:szCs w:val="24"/>
          <w:u w:val="single"/>
          <w:lang w:eastAsia="ru-RU"/>
        </w:rPr>
      </w:pPr>
      <w:r>
        <w:rPr>
          <w:rFonts w:ascii="Times New Roman" w:eastAsia="Times New Roman" w:hAnsi="Times New Roman"/>
          <w:sz w:val="24"/>
          <w:szCs w:val="24"/>
          <w:lang w:eastAsia="ru-RU"/>
        </w:rPr>
        <w:lastRenderedPageBreak/>
        <w:t> </w:t>
      </w:r>
      <w:r w:rsidRPr="00584A95">
        <w:rPr>
          <w:rFonts w:ascii="Times New Roman" w:eastAsia="Times New Roman" w:hAnsi="Times New Roman"/>
          <w:b/>
          <w:color w:val="002060"/>
          <w:sz w:val="24"/>
          <w:szCs w:val="24"/>
          <w:u w:val="single"/>
          <w:lang w:eastAsia="ru-RU"/>
        </w:rPr>
        <w:t>----------------------------------------------------------------------------------------------------------------------------------</w:t>
      </w:r>
    </w:p>
    <w:p w:rsidR="00584A95" w:rsidRPr="00584A95" w:rsidRDefault="00584A95" w:rsidP="006D1406">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584A95">
        <w:rPr>
          <w:rFonts w:ascii="Times New Roman" w:eastAsia="Times New Roman" w:hAnsi="Times New Roman"/>
          <w:b/>
          <w:bCs/>
          <w:color w:val="002060"/>
          <w:sz w:val="40"/>
          <w:szCs w:val="40"/>
          <w:u w:val="single"/>
          <w:lang w:eastAsia="ru-RU"/>
        </w:rPr>
        <w:t>Предписания во время пандемии: как избежать штрафа за неисполнение</w:t>
      </w:r>
    </w:p>
    <w:tbl>
      <w:tblPr>
        <w:tblW w:w="5000" w:type="pct"/>
        <w:tblCellMar>
          <w:left w:w="0" w:type="dxa"/>
          <w:right w:w="0" w:type="dxa"/>
        </w:tblCellMar>
        <w:tblLook w:val="04A0" w:firstRow="1" w:lastRow="0" w:firstColumn="1" w:lastColumn="0" w:noHBand="0" w:noVBand="1"/>
      </w:tblPr>
      <w:tblGrid>
        <w:gridCol w:w="10450"/>
      </w:tblGrid>
      <w:tr w:rsidR="00584A95" w:rsidRPr="00584A95" w:rsidTr="006D1406">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584A95" w:rsidRPr="00584A95" w:rsidRDefault="00584A95" w:rsidP="00584A95">
            <w:pPr>
              <w:keepNext/>
              <w:spacing w:before="360" w:after="280" w:afterAutospacing="1" w:line="270" w:lineRule="atLeast"/>
              <w:outlineLvl w:val="2"/>
              <w:rPr>
                <w:rFonts w:ascii="Times New Roman" w:eastAsia="Arial" w:hAnsi="Times New Roman"/>
                <w:b/>
                <w:color w:val="002060"/>
                <w:sz w:val="28"/>
                <w:szCs w:val="28"/>
                <w:lang w:eastAsia="ru-RU"/>
              </w:rPr>
            </w:pPr>
            <w:r w:rsidRPr="00584A95">
              <w:rPr>
                <w:rFonts w:ascii="Arial" w:eastAsia="Arial" w:hAnsi="Arial" w:cs="Arial"/>
                <w:color w:val="008200"/>
                <w:sz w:val="25"/>
                <w:szCs w:val="25"/>
                <w:lang w:eastAsia="ru-RU"/>
              </w:rPr>
              <w:t>«</w:t>
            </w:r>
            <w:r w:rsidRPr="00584A95">
              <w:rPr>
                <w:rFonts w:ascii="Times New Roman" w:eastAsia="Arial" w:hAnsi="Times New Roman"/>
                <w:b/>
                <w:color w:val="002060"/>
                <w:sz w:val="28"/>
                <w:szCs w:val="28"/>
                <w:lang w:eastAsia="ru-RU"/>
              </w:rPr>
              <w:t xml:space="preserve">За время изоляции не смогли исполнить предписание ГЖИ по жалобе жителя на плесень в квартире. Не успели утеплить фасад, потому что подрядчик прекратил работу в этот период. Инспектора предупредили по телефону, а в июне нам оформили штраф за неисполнение предписания. Считаем, что срок должны были продлить автоматически, как и все другие — по сдаче отчетности и оплате кредитов. Как быть в такой ситуации?» </w:t>
            </w:r>
          </w:p>
        </w:tc>
      </w:tr>
    </w:tbl>
    <w:p w:rsidR="00584A95" w:rsidRPr="00584A95" w:rsidRDefault="00584A95" w:rsidP="00584A95">
      <w:pPr>
        <w:spacing w:after="60" w:line="300" w:lineRule="atLeast"/>
        <w:rPr>
          <w:rFonts w:ascii="Times New Roman" w:eastAsia="Times New Roman" w:hAnsi="Times New Roman"/>
          <w:lang w:eastAsia="ru-RU"/>
        </w:rPr>
      </w:pPr>
    </w:p>
    <w:p w:rsidR="00584A95" w:rsidRPr="00584A95" w:rsidRDefault="00584A95" w:rsidP="00584A95">
      <w:pPr>
        <w:spacing w:after="280" w:afterAutospacing="1" w:line="300" w:lineRule="atLeast"/>
        <w:rPr>
          <w:rFonts w:ascii="Times New Roman" w:eastAsia="Times New Roman" w:hAnsi="Times New Roman"/>
          <w:b/>
          <w:sz w:val="24"/>
          <w:szCs w:val="24"/>
          <w:lang w:eastAsia="ru-RU"/>
        </w:rPr>
      </w:pPr>
      <w:r w:rsidRPr="00584A95">
        <w:rPr>
          <w:rFonts w:ascii="Times New Roman" w:eastAsia="Times New Roman" w:hAnsi="Times New Roman"/>
          <w:b/>
          <w:sz w:val="24"/>
          <w:szCs w:val="24"/>
          <w:lang w:eastAsia="ru-RU"/>
        </w:rPr>
        <w:t xml:space="preserve">Если не можете исполнить предписание в срок, отложите дату его исполнения. Как добиться этого действия от ГЖИ и какие доводы привести суду, если штраф все же назначили, читайте в статье. </w:t>
      </w:r>
    </w:p>
    <w:p w:rsidR="00584A95" w:rsidRPr="00584A95" w:rsidRDefault="00584A95" w:rsidP="00584A95">
      <w:pPr>
        <w:keepNext/>
        <w:spacing w:before="360" w:after="280" w:afterAutospacing="1" w:line="380" w:lineRule="atLeast"/>
        <w:outlineLvl w:val="1"/>
        <w:rPr>
          <w:rFonts w:ascii="Times New Roman" w:eastAsia="Arial" w:hAnsi="Times New Roman"/>
          <w:color w:val="002060"/>
          <w:sz w:val="34"/>
          <w:szCs w:val="34"/>
          <w:lang w:eastAsia="ru-RU"/>
        </w:rPr>
      </w:pPr>
      <w:r w:rsidRPr="00584A95">
        <w:rPr>
          <w:rFonts w:ascii="Times New Roman" w:eastAsia="Arial" w:hAnsi="Times New Roman"/>
          <w:b/>
          <w:bCs/>
          <w:color w:val="002060"/>
          <w:sz w:val="34"/>
          <w:szCs w:val="34"/>
          <w:lang w:eastAsia="ru-RU"/>
        </w:rPr>
        <w:t xml:space="preserve">Действие предписаний в период изоляции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Власти не отменяли и не приостанавливали на период пандемии и изоляции граждан сроки действия предписаний надзорных органов. Это значит, что управленцы были обязаны исполнять их независимо от режима, который ввели в стране весной.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Но есть исключения, например, если исполнение предписания зависит не только от управленцев, а еще от других лиц. Например, выполнение ремонта, который вы не можете провести самостоятельно, или организация общего собрания собственников.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В таких ситуациях управленцы вправе были рассчитывать на отсрочку срока исполнения предписания. </w:t>
      </w:r>
    </w:p>
    <w:p w:rsidR="00584A95" w:rsidRPr="00584A95" w:rsidRDefault="00584A95" w:rsidP="00584A95">
      <w:pPr>
        <w:spacing w:after="60" w:line="300" w:lineRule="atLeast"/>
        <w:rPr>
          <w:rFonts w:ascii="Times New Roman" w:eastAsia="Times New Roman" w:hAnsi="Times New Roman"/>
          <w:lang w:eastAsia="ru-RU"/>
        </w:rPr>
      </w:pPr>
    </w:p>
    <w:p w:rsidR="00584A95" w:rsidRPr="00584A95" w:rsidRDefault="00584A95" w:rsidP="00584A95">
      <w:pPr>
        <w:spacing w:after="60" w:line="300" w:lineRule="atLeast"/>
        <w:rPr>
          <w:rFonts w:ascii="Times New Roman" w:eastAsia="Times New Roman" w:hAnsi="Times New Roman"/>
          <w:lang w:eastAsia="ru-RU"/>
        </w:rPr>
      </w:pPr>
      <w:r w:rsidRPr="00584A95">
        <w:rPr>
          <w:rFonts w:ascii="Times New Roman" w:eastAsia="Times New Roman" w:hAnsi="Times New Roman"/>
          <w:noProof/>
          <w:lang w:eastAsia="ru-RU"/>
        </w:rPr>
        <w:drawing>
          <wp:inline distT="0" distB="0" distL="0" distR="0">
            <wp:extent cx="4114800" cy="638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r w:rsidRPr="00584A95">
        <w:rPr>
          <w:rFonts w:ascii="Times New Roman" w:eastAsia="Times New Roman" w:hAnsi="Times New Roman"/>
          <w:noProof/>
          <w:lang w:eastAsia="ru-RU"/>
        </w:rPr>
        <w:drawing>
          <wp:inline distT="0" distB="0" distL="0" distR="0">
            <wp:extent cx="5810250" cy="1085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1085850"/>
                    </a:xfrm>
                    <a:prstGeom prst="rect">
                      <a:avLst/>
                    </a:prstGeom>
                    <a:noFill/>
                    <a:ln>
                      <a:noFill/>
                    </a:ln>
                  </pic:spPr>
                </pic:pic>
              </a:graphicData>
            </a:graphic>
          </wp:inline>
        </w:drawing>
      </w:r>
    </w:p>
    <w:p w:rsidR="00584A95" w:rsidRPr="00584A95" w:rsidRDefault="00584A95" w:rsidP="00584A95">
      <w:pPr>
        <w:spacing w:after="280" w:afterAutospacing="1" w:line="300" w:lineRule="atLeast"/>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Чтобы избежать штрафов, перенесите сроки исполнения предписания или подайте ходатайство о продлении срока повторно, если предписание было уже продлено до карантина. Ограничения по повторному продлению предписаний не предусмотрены законом. </w:t>
      </w:r>
    </w:p>
    <w:p w:rsidR="00584A95" w:rsidRPr="00584A95" w:rsidRDefault="00584A95" w:rsidP="00584A95">
      <w:pPr>
        <w:keepNext/>
        <w:spacing w:before="360" w:after="280" w:afterAutospacing="1" w:line="380" w:lineRule="atLeast"/>
        <w:outlineLvl w:val="1"/>
        <w:rPr>
          <w:rFonts w:ascii="Times New Roman" w:eastAsia="Arial" w:hAnsi="Times New Roman"/>
          <w:color w:val="002060"/>
          <w:sz w:val="34"/>
          <w:szCs w:val="34"/>
          <w:lang w:eastAsia="ru-RU"/>
        </w:rPr>
      </w:pPr>
      <w:r w:rsidRPr="00584A95">
        <w:rPr>
          <w:rFonts w:ascii="Times New Roman" w:eastAsia="Arial" w:hAnsi="Times New Roman"/>
          <w:b/>
          <w:bCs/>
          <w:color w:val="002060"/>
          <w:sz w:val="34"/>
          <w:szCs w:val="34"/>
          <w:lang w:eastAsia="ru-RU"/>
        </w:rPr>
        <w:lastRenderedPageBreak/>
        <w:t xml:space="preserve">Отсрочка исполнения предписаний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Чтобы перенести срок исполнения предписания, нужно направить в ГЖИ ходатайство или заявление. В нем объясните причину, по которой не можете выполнить работы в назначенные сроки, и укажите ту дату исполнения, в которую реально сможете их исполнить.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Приложите к ходатайству документы, подтверждающие объективную невозможность исполнения в срок предписания, — письма подрядных организаций о приостановлении деятельности, письма совета МКД с предложением о переносе срока собрания и т. д. </w:t>
      </w:r>
    </w:p>
    <w:p w:rsidR="00584A95" w:rsidRPr="00584A95" w:rsidRDefault="00584A95" w:rsidP="00584A95">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Заранее обратитесь в другие подрядные организации, чтобы избежать вопросов инспектора о возможности нанять другую подрядную организацию. Попросите потенциального подрядчика предоставить в ваш адрес письмо об отсутствии возможности производить работы на период ограничительных мер. На </w:t>
      </w:r>
      <w:r w:rsidRPr="00584A95">
        <w:rPr>
          <w:rFonts w:ascii="Times New Roman" w:eastAsia="Times New Roman" w:hAnsi="Times New Roman"/>
          <w:i/>
          <w:iCs/>
          <w:sz w:val="24"/>
          <w:szCs w:val="24"/>
          <w:lang w:eastAsia="ru-RU"/>
        </w:rPr>
        <w:t>рисунке 1</w:t>
      </w:r>
      <w:r w:rsidRPr="00584A95">
        <w:rPr>
          <w:rFonts w:ascii="Times New Roman" w:eastAsia="Times New Roman" w:hAnsi="Times New Roman"/>
          <w:sz w:val="24"/>
          <w:szCs w:val="24"/>
          <w:lang w:eastAsia="ru-RU"/>
        </w:rPr>
        <w:t xml:space="preserve"> мы показали пример такого письма. Скачать уведомление можно </w:t>
      </w:r>
      <w:r w:rsidRPr="00584A95">
        <w:rPr>
          <w:rFonts w:ascii="Times New Roman" w:eastAsia="Times New Roman" w:hAnsi="Times New Roman"/>
          <w:color w:val="008200"/>
          <w:sz w:val="24"/>
          <w:szCs w:val="24"/>
          <w:u w:val="single"/>
          <w:lang w:eastAsia="ru-RU"/>
        </w:rPr>
        <w:t>здесь&gt;&gt;&gt;</w:t>
      </w:r>
    </w:p>
    <w:p w:rsidR="00584A95" w:rsidRPr="00584A95" w:rsidRDefault="00584A95" w:rsidP="00584A95">
      <w:pPr>
        <w:spacing w:before="375" w:after="280" w:afterAutospacing="1" w:line="260" w:lineRule="atLeast"/>
        <w:outlineLvl w:val="5"/>
        <w:rPr>
          <w:rFonts w:ascii="Arial" w:eastAsia="Arial" w:hAnsi="Arial" w:cs="Arial"/>
          <w:lang w:eastAsia="ru-RU"/>
        </w:rPr>
      </w:pPr>
      <w:r w:rsidRPr="00584A95">
        <w:rPr>
          <w:rFonts w:ascii="Arial" w:eastAsia="Arial" w:hAnsi="Arial" w:cs="Arial"/>
          <w:shd w:val="clear" w:color="auto" w:fill="E3E6F9"/>
          <w:lang w:eastAsia="ru-RU"/>
        </w:rPr>
        <w:t>РИСУНОК 1</w:t>
      </w:r>
      <w:r w:rsidRPr="00584A95">
        <w:rPr>
          <w:rFonts w:ascii="Arial" w:eastAsia="Arial" w:hAnsi="Arial" w:cs="Arial"/>
          <w:lang w:eastAsia="ru-RU"/>
        </w:rPr>
        <w:t xml:space="preserve"> Образец письма подрядной организации </w:t>
      </w:r>
    </w:p>
    <w:p w:rsidR="00584A95" w:rsidRPr="00584A95" w:rsidRDefault="00584A95" w:rsidP="00584A95">
      <w:pPr>
        <w:spacing w:after="280" w:afterAutospacing="1" w:line="300" w:lineRule="atLeast"/>
        <w:rPr>
          <w:rFonts w:ascii="Times New Roman" w:eastAsia="Times New Roman" w:hAnsi="Times New Roman"/>
          <w:lang w:eastAsia="ru-RU"/>
        </w:rPr>
      </w:pPr>
      <w:r w:rsidRPr="00584A95">
        <w:rPr>
          <w:rFonts w:ascii="Times New Roman" w:eastAsia="Times New Roman" w:hAnsi="Times New Roman"/>
          <w:noProof/>
          <w:lang w:eastAsia="ru-RU"/>
        </w:rPr>
        <w:drawing>
          <wp:inline distT="0" distB="0" distL="0" distR="0">
            <wp:extent cx="6515100" cy="2343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2343150"/>
                    </a:xfrm>
                    <a:prstGeom prst="rect">
                      <a:avLst/>
                    </a:prstGeom>
                    <a:noFill/>
                    <a:ln>
                      <a:noFill/>
                    </a:ln>
                  </pic:spPr>
                </pic:pic>
              </a:graphicData>
            </a:graphic>
          </wp:inline>
        </w:drawing>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584A95" w:rsidRPr="00584A95" w:rsidTr="006D1406">
        <w:tc>
          <w:tcPr>
            <w:tcW w:w="450" w:type="dxa"/>
          </w:tcPr>
          <w:p w:rsidR="00584A95" w:rsidRPr="00584A95" w:rsidRDefault="00584A95" w:rsidP="00584A95">
            <w:pPr>
              <w:shd w:val="clear" w:color="auto" w:fill="000000"/>
              <w:spacing w:after="0" w:line="300" w:lineRule="atLeast"/>
              <w:rPr>
                <w:rFonts w:ascii="Times New Roman" w:eastAsia="Times New Roman" w:hAnsi="Times New Roman"/>
                <w:color w:val="FFFFFF"/>
                <w:shd w:val="clear" w:color="auto" w:fill="000000"/>
                <w:lang w:eastAsia="ru-RU"/>
              </w:rPr>
            </w:pPr>
            <w:r w:rsidRPr="00584A95">
              <w:rPr>
                <w:rFonts w:ascii="Times New Roman" w:eastAsia="Times New Roman" w:hAnsi="Times New Roman"/>
                <w:b/>
                <w:bCs/>
                <w:color w:val="FFFFFF"/>
                <w:shd w:val="clear" w:color="auto" w:fill="000000"/>
                <w:lang w:eastAsia="ru-RU"/>
              </w:rPr>
              <w:t>!</w:t>
            </w:r>
          </w:p>
        </w:tc>
        <w:tc>
          <w:tcPr>
            <w:tcW w:w="0" w:type="auto"/>
            <w:vAlign w:val="center"/>
          </w:tcPr>
          <w:p w:rsidR="00584A95" w:rsidRPr="00584A95" w:rsidRDefault="00584A95" w:rsidP="00584A95">
            <w:pPr>
              <w:spacing w:after="280" w:afterAutospacing="1" w:line="300" w:lineRule="atLeast"/>
              <w:rPr>
                <w:rFonts w:ascii="Times New Roman" w:eastAsia="Times New Roman" w:hAnsi="Times New Roman"/>
                <w:lang w:eastAsia="ru-RU"/>
              </w:rPr>
            </w:pPr>
            <w:r w:rsidRPr="00584A95">
              <w:rPr>
                <w:rFonts w:ascii="Times New Roman" w:eastAsia="Times New Roman" w:hAnsi="Times New Roman"/>
                <w:lang w:eastAsia="ru-RU"/>
              </w:rPr>
              <w:t> </w:t>
            </w:r>
            <w:r w:rsidRPr="00584A95">
              <w:rPr>
                <w:rFonts w:ascii="Times New Roman" w:eastAsia="Times New Roman" w:hAnsi="Times New Roman"/>
                <w:noProof/>
                <w:lang w:eastAsia="ru-RU"/>
              </w:rPr>
              <w:drawing>
                <wp:inline distT="0" distB="0" distL="0" distR="0">
                  <wp:extent cx="4114800" cy="695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695325"/>
                          </a:xfrm>
                          <a:prstGeom prst="rect">
                            <a:avLst/>
                          </a:prstGeom>
                          <a:noFill/>
                          <a:ln>
                            <a:noFill/>
                          </a:ln>
                        </pic:spPr>
                      </pic:pic>
                    </a:graphicData>
                  </a:graphic>
                </wp:inline>
              </w:drawing>
            </w:r>
          </w:p>
          <w:p w:rsidR="00584A95" w:rsidRPr="00584A95" w:rsidRDefault="00584A95" w:rsidP="00584A95">
            <w:pPr>
              <w:shd w:val="clear" w:color="auto" w:fill="F8F6EB"/>
              <w:spacing w:after="0" w:line="260" w:lineRule="atLeast"/>
              <w:rPr>
                <w:rFonts w:ascii="Arial" w:eastAsia="Arial" w:hAnsi="Arial" w:cs="Arial"/>
                <w:sz w:val="19"/>
                <w:szCs w:val="19"/>
                <w:shd w:val="clear" w:color="auto" w:fill="F8F6EB"/>
                <w:lang w:eastAsia="ru-RU"/>
              </w:rPr>
            </w:pPr>
            <w:r w:rsidRPr="00584A95">
              <w:rPr>
                <w:rFonts w:ascii="Times New Roman" w:eastAsia="Arial" w:hAnsi="Times New Roman"/>
                <w:b/>
                <w:sz w:val="24"/>
                <w:szCs w:val="24"/>
                <w:shd w:val="clear" w:color="auto" w:fill="F8F6EB"/>
                <w:lang w:eastAsia="ru-RU"/>
              </w:rPr>
              <w:t xml:space="preserve">В Санкт-Петербурге процедура переноса или продления срока исполнения предписания ГЖИ предусмотрена </w:t>
            </w:r>
            <w:r w:rsidRPr="006D1406">
              <w:rPr>
                <w:rFonts w:ascii="Times New Roman" w:eastAsia="Arial" w:hAnsi="Times New Roman"/>
                <w:b/>
                <w:color w:val="008200"/>
                <w:sz w:val="24"/>
                <w:szCs w:val="24"/>
                <w:u w:val="single"/>
                <w:shd w:val="clear" w:color="auto" w:fill="F8F6EB"/>
                <w:lang w:eastAsia="ru-RU"/>
              </w:rPr>
              <w:t>пунктом 3.7.2</w:t>
            </w:r>
            <w:r w:rsidRPr="00584A95">
              <w:rPr>
                <w:rFonts w:ascii="Times New Roman" w:eastAsia="Arial" w:hAnsi="Times New Roman"/>
                <w:b/>
                <w:sz w:val="24"/>
                <w:szCs w:val="24"/>
                <w:shd w:val="clear" w:color="auto" w:fill="F8F6EB"/>
                <w:lang w:eastAsia="ru-RU"/>
              </w:rPr>
              <w:t xml:space="preserve"> регламента Государственной жилищной инспекции Санкт- Петербурга по исполнению государственной функции по осуществлению лицензионного контроля за осуществлением деятельности по управлению многоквартирными домами, утвержденного </w:t>
            </w:r>
            <w:r w:rsidRPr="006D1406">
              <w:rPr>
                <w:rFonts w:ascii="Times New Roman" w:eastAsia="Arial" w:hAnsi="Times New Roman"/>
                <w:b/>
                <w:color w:val="008200"/>
                <w:sz w:val="24"/>
                <w:szCs w:val="24"/>
                <w:u w:val="single"/>
                <w:shd w:val="clear" w:color="auto" w:fill="F8F6EB"/>
                <w:lang w:eastAsia="ru-RU"/>
              </w:rPr>
              <w:t>распоряжением ГЖИ Санкт-Петербурга</w:t>
            </w:r>
            <w:r w:rsidRPr="00584A95">
              <w:rPr>
                <w:rFonts w:ascii="Arial" w:eastAsia="Arial" w:hAnsi="Arial" w:cs="Arial"/>
                <w:color w:val="008200"/>
                <w:sz w:val="19"/>
                <w:szCs w:val="19"/>
                <w:u w:val="single"/>
                <w:shd w:val="clear" w:color="auto" w:fill="F8F6EB"/>
                <w:lang w:eastAsia="ru-RU"/>
              </w:rPr>
              <w:t xml:space="preserve"> от 09.08.2017 № 25-р</w:t>
            </w:r>
            <w:r w:rsidRPr="00584A95">
              <w:rPr>
                <w:rFonts w:ascii="Arial" w:eastAsia="Arial" w:hAnsi="Arial" w:cs="Arial"/>
                <w:sz w:val="19"/>
                <w:szCs w:val="19"/>
                <w:shd w:val="clear" w:color="auto" w:fill="F8F6EB"/>
                <w:lang w:eastAsia="ru-RU"/>
              </w:rPr>
              <w:t>.</w:t>
            </w:r>
            <w:r w:rsidRPr="00584A95">
              <w:rPr>
                <w:rFonts w:ascii="Arial" w:eastAsia="Arial" w:hAnsi="Arial" w:cs="Arial"/>
                <w:sz w:val="19"/>
                <w:szCs w:val="19"/>
                <w:shd w:val="clear" w:color="auto" w:fill="F8F6EB"/>
                <w:lang w:eastAsia="ru-RU"/>
              </w:rPr>
              <w:br/>
            </w:r>
            <w:r w:rsidRPr="00584A95">
              <w:rPr>
                <w:rFonts w:ascii="Arial" w:eastAsia="Arial" w:hAnsi="Arial" w:cs="Arial"/>
                <w:sz w:val="19"/>
                <w:szCs w:val="19"/>
                <w:shd w:val="clear" w:color="auto" w:fill="F8F6EB"/>
                <w:lang w:eastAsia="ru-RU"/>
              </w:rPr>
              <w:br/>
            </w:r>
            <w:r w:rsidRPr="00584A95">
              <w:rPr>
                <w:rFonts w:ascii="Times New Roman" w:eastAsia="Arial" w:hAnsi="Times New Roman"/>
                <w:b/>
                <w:sz w:val="24"/>
                <w:szCs w:val="24"/>
                <w:shd w:val="clear" w:color="auto" w:fill="F8F6EB"/>
                <w:lang w:eastAsia="ru-RU"/>
              </w:rPr>
              <w:t>Срок исполнения перенесут, если мотивированное ходатайство лица, обязанного выполнить предписание, поступит в ГЖИ Санкт-Петербурга до того, как истечет указанный в этом предписании срок. Рассмотрение ходатайства осуществляют руководители отделов ГЖИ.</w:t>
            </w:r>
            <w:r w:rsidRPr="00584A95">
              <w:rPr>
                <w:rFonts w:ascii="Arial" w:eastAsia="Arial" w:hAnsi="Arial" w:cs="Arial"/>
                <w:sz w:val="19"/>
                <w:szCs w:val="19"/>
                <w:shd w:val="clear" w:color="auto" w:fill="F8F6EB"/>
                <w:lang w:eastAsia="ru-RU"/>
              </w:rPr>
              <w:t xml:space="preserve"> </w:t>
            </w:r>
          </w:p>
        </w:tc>
      </w:tr>
    </w:tbl>
    <w:p w:rsidR="00584A95" w:rsidRPr="00584A95" w:rsidRDefault="00584A95" w:rsidP="00584A95">
      <w:pPr>
        <w:spacing w:after="60" w:line="300" w:lineRule="atLeast"/>
        <w:rPr>
          <w:rFonts w:ascii="Times New Roman" w:eastAsia="Times New Roman" w:hAnsi="Times New Roman"/>
          <w:lang w:eastAsia="ru-RU"/>
        </w:rPr>
      </w:pPr>
    </w:p>
    <w:p w:rsidR="00584A95" w:rsidRPr="00584A95" w:rsidRDefault="00584A95" w:rsidP="006D1406">
      <w:pPr>
        <w:spacing w:after="280" w:afterAutospacing="1"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Учтите, что нет единого документа, который бы регламентировал порядок продления сроков исполнения предписания. В свою очередь, у каждого ГЖИ разработаны административные регламенты, которые обязательны для исполнения сотрудниками ГЖИ. Сверьтесь с утвержденным </w:t>
      </w:r>
      <w:r w:rsidRPr="00584A95">
        <w:rPr>
          <w:rFonts w:ascii="Times New Roman" w:eastAsia="Times New Roman" w:hAnsi="Times New Roman"/>
          <w:sz w:val="24"/>
          <w:szCs w:val="24"/>
          <w:lang w:eastAsia="ru-RU"/>
        </w:rPr>
        <w:lastRenderedPageBreak/>
        <w:t>порядком и внесите соответствующие коррективы в свое заявление. Образец ходатайства смотрите на </w:t>
      </w:r>
      <w:r w:rsidRPr="00584A95">
        <w:rPr>
          <w:rFonts w:ascii="Times New Roman" w:eastAsia="Times New Roman" w:hAnsi="Times New Roman"/>
          <w:i/>
          <w:iCs/>
          <w:sz w:val="24"/>
          <w:szCs w:val="24"/>
          <w:lang w:eastAsia="ru-RU"/>
        </w:rPr>
        <w:t>рисунке 2</w:t>
      </w:r>
      <w:r w:rsidRPr="00584A95">
        <w:rPr>
          <w:rFonts w:ascii="Times New Roman" w:eastAsia="Times New Roman" w:hAnsi="Times New Roman"/>
          <w:sz w:val="24"/>
          <w:szCs w:val="24"/>
          <w:lang w:eastAsia="ru-RU"/>
        </w:rPr>
        <w:t xml:space="preserve">. Скачать ходатайство можно </w:t>
      </w:r>
      <w:r w:rsidRPr="006D1406">
        <w:rPr>
          <w:rFonts w:ascii="Times New Roman" w:eastAsia="Times New Roman" w:hAnsi="Times New Roman"/>
          <w:color w:val="008200"/>
          <w:sz w:val="24"/>
          <w:szCs w:val="24"/>
          <w:u w:val="single"/>
          <w:lang w:eastAsia="ru-RU"/>
        </w:rPr>
        <w:t>здесь&gt;&gt;&gt;</w:t>
      </w:r>
    </w:p>
    <w:p w:rsidR="00584A95" w:rsidRPr="00584A95" w:rsidRDefault="00584A95" w:rsidP="00584A95">
      <w:pPr>
        <w:spacing w:before="375" w:after="280" w:afterAutospacing="1" w:line="260" w:lineRule="atLeast"/>
        <w:outlineLvl w:val="5"/>
        <w:rPr>
          <w:rFonts w:ascii="Arial" w:eastAsia="Arial" w:hAnsi="Arial" w:cs="Arial"/>
          <w:lang w:eastAsia="ru-RU"/>
        </w:rPr>
      </w:pPr>
      <w:r w:rsidRPr="00584A95">
        <w:rPr>
          <w:rFonts w:ascii="Arial" w:eastAsia="Arial" w:hAnsi="Arial" w:cs="Arial"/>
          <w:shd w:val="clear" w:color="auto" w:fill="E3E6F9"/>
          <w:lang w:eastAsia="ru-RU"/>
        </w:rPr>
        <w:t xml:space="preserve">РИСУНОК 2 </w:t>
      </w:r>
      <w:r w:rsidRPr="00584A95">
        <w:rPr>
          <w:rFonts w:ascii="Arial" w:eastAsia="Arial" w:hAnsi="Arial" w:cs="Arial"/>
          <w:lang w:eastAsia="ru-RU"/>
        </w:rPr>
        <w:t xml:space="preserve">Образец ходатайства о продлении срока исполнения предписания </w:t>
      </w:r>
    </w:p>
    <w:p w:rsidR="00584A95" w:rsidRPr="00584A95" w:rsidRDefault="00584A95" w:rsidP="00584A95">
      <w:pPr>
        <w:spacing w:after="280" w:afterAutospacing="1" w:line="300" w:lineRule="atLeast"/>
        <w:rPr>
          <w:rFonts w:ascii="Times New Roman" w:eastAsia="Times New Roman" w:hAnsi="Times New Roman"/>
          <w:lang w:eastAsia="ru-RU"/>
        </w:rPr>
      </w:pPr>
      <w:r w:rsidRPr="00584A95">
        <w:rPr>
          <w:rFonts w:ascii="Times New Roman" w:eastAsia="Times New Roman" w:hAnsi="Times New Roman"/>
          <w:noProof/>
          <w:lang w:eastAsia="ru-RU"/>
        </w:rPr>
        <w:drawing>
          <wp:inline distT="0" distB="0" distL="0" distR="0">
            <wp:extent cx="6343650" cy="6543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3650" cy="6543675"/>
                    </a:xfrm>
                    <a:prstGeom prst="rect">
                      <a:avLst/>
                    </a:prstGeom>
                    <a:noFill/>
                    <a:ln>
                      <a:noFill/>
                    </a:ln>
                  </pic:spPr>
                </pic:pic>
              </a:graphicData>
            </a:graphic>
          </wp:inline>
        </w:drawing>
      </w:r>
    </w:p>
    <w:p w:rsidR="00584A95" w:rsidRPr="00584A95" w:rsidRDefault="00584A95" w:rsidP="00584A95">
      <w:pPr>
        <w:spacing w:after="60" w:line="300" w:lineRule="atLeast"/>
        <w:rPr>
          <w:rFonts w:ascii="Times New Roman" w:eastAsia="Times New Roman" w:hAnsi="Times New Roman"/>
          <w:lang w:eastAsia="ru-RU"/>
        </w:rPr>
      </w:pPr>
      <w:r w:rsidRPr="00584A95">
        <w:rPr>
          <w:rFonts w:ascii="Times New Roman" w:eastAsia="Times New Roman" w:hAnsi="Times New Roman"/>
          <w:lang w:eastAsia="ru-RU"/>
        </w:rPr>
        <w:pict>
          <v:rect id="_x0000_i1028" style="width:6in;height:.75pt" o:hralign="center" o:hrstd="t" o:hrnoshade="t" o:hr="t" fillcolor="black" stroked="f">
            <v:path strokeok="f"/>
          </v:rect>
        </w:pict>
      </w:r>
    </w:p>
    <w:p w:rsidR="00584A95" w:rsidRPr="00584A95" w:rsidRDefault="00584A95" w:rsidP="00584A95">
      <w:pPr>
        <w:keepNext/>
        <w:spacing w:after="280" w:afterAutospacing="1" w:line="260" w:lineRule="atLeast"/>
        <w:outlineLvl w:val="2"/>
        <w:rPr>
          <w:rFonts w:ascii="Times New Roman" w:eastAsia="Arial" w:hAnsi="Times New Roman"/>
          <w:b/>
          <w:bCs/>
          <w:color w:val="000000"/>
          <w:sz w:val="28"/>
          <w:szCs w:val="28"/>
          <w:lang w:eastAsia="ru-RU"/>
        </w:rPr>
      </w:pPr>
      <w:r w:rsidRPr="00584A95">
        <w:rPr>
          <w:rFonts w:ascii="Times New Roman" w:eastAsia="Arial" w:hAnsi="Times New Roman"/>
          <w:b/>
          <w:bCs/>
          <w:color w:val="000000"/>
          <w:sz w:val="28"/>
          <w:szCs w:val="28"/>
          <w:lang w:eastAsia="ru-RU"/>
        </w:rPr>
        <w:t>К СВЕДЕНИЮ</w:t>
      </w:r>
    </w:p>
    <w:p w:rsidR="00584A95" w:rsidRPr="00584A95" w:rsidRDefault="00584A95" w:rsidP="00584A95">
      <w:pPr>
        <w:spacing w:after="280" w:afterAutospacing="1" w:line="260" w:lineRule="atLeast"/>
        <w:rPr>
          <w:rFonts w:ascii="Times New Roman" w:eastAsia="Times" w:hAnsi="Times New Roman"/>
          <w:sz w:val="28"/>
          <w:szCs w:val="28"/>
          <w:lang w:eastAsia="ru-RU"/>
        </w:rPr>
      </w:pPr>
      <w:r w:rsidRPr="00584A95">
        <w:rPr>
          <w:rFonts w:ascii="Times New Roman" w:eastAsia="Times" w:hAnsi="Times New Roman"/>
          <w:sz w:val="28"/>
          <w:szCs w:val="28"/>
          <w:lang w:eastAsia="ru-RU"/>
        </w:rPr>
        <w:t xml:space="preserve">Продлевать срок исполнения предписания можно и в мирное время, независимо от пандемии. Если выполнить предписание в срок не получается, не дожидайтесь его или получения штрафа — подайте ходатайство в ГЖИ и пробуйте продлить срок. </w:t>
      </w:r>
    </w:p>
    <w:p w:rsidR="00584A95" w:rsidRPr="00584A95" w:rsidRDefault="00584A95" w:rsidP="00584A95">
      <w:pPr>
        <w:spacing w:after="60" w:line="300" w:lineRule="atLeast"/>
        <w:rPr>
          <w:rFonts w:ascii="Times New Roman" w:eastAsia="Times New Roman" w:hAnsi="Times New Roman"/>
          <w:lang w:eastAsia="ru-RU"/>
        </w:rPr>
      </w:pPr>
      <w:r w:rsidRPr="00584A95">
        <w:rPr>
          <w:rFonts w:ascii="Times New Roman" w:eastAsia="Times New Roman" w:hAnsi="Times New Roman"/>
          <w:lang w:eastAsia="ru-RU"/>
        </w:rPr>
        <w:pict>
          <v:rect id="_x0000_i1029" style="width:6in;height:.75pt" o:hralign="center" o:hrstd="t" o:hrnoshade="t" o:hr="t" fillcolor="black" stroked="f">
            <v:path strokeok="f"/>
          </v:rect>
        </w:pict>
      </w:r>
    </w:p>
    <w:p w:rsidR="00584A95" w:rsidRPr="00584A95" w:rsidRDefault="00584A95" w:rsidP="00584A95">
      <w:pPr>
        <w:spacing w:after="60" w:line="300" w:lineRule="atLeast"/>
        <w:rPr>
          <w:rFonts w:ascii="Times New Roman" w:eastAsia="Times New Roman" w:hAnsi="Times New Roman"/>
          <w:lang w:eastAsia="ru-RU"/>
        </w:rPr>
      </w:pPr>
    </w:p>
    <w:p w:rsidR="00584A95" w:rsidRPr="00584A95" w:rsidRDefault="00584A95" w:rsidP="00584A95">
      <w:pPr>
        <w:keepNext/>
        <w:spacing w:before="360" w:after="280" w:afterAutospacing="1" w:line="380" w:lineRule="atLeast"/>
        <w:outlineLvl w:val="1"/>
        <w:rPr>
          <w:rFonts w:ascii="Times New Roman" w:eastAsia="Arial" w:hAnsi="Times New Roman"/>
          <w:color w:val="002060"/>
          <w:sz w:val="34"/>
          <w:szCs w:val="34"/>
          <w:lang w:eastAsia="ru-RU"/>
        </w:rPr>
      </w:pPr>
      <w:r w:rsidRPr="00584A95">
        <w:rPr>
          <w:rFonts w:ascii="Times New Roman" w:eastAsia="Arial" w:hAnsi="Times New Roman"/>
          <w:b/>
          <w:bCs/>
          <w:color w:val="002060"/>
          <w:sz w:val="34"/>
          <w:szCs w:val="34"/>
          <w:lang w:eastAsia="ru-RU"/>
        </w:rPr>
        <w:t xml:space="preserve">Отмена штрафов за неисполнение предписаний </w:t>
      </w:r>
    </w:p>
    <w:p w:rsidR="00584A95" w:rsidRPr="00584A95" w:rsidRDefault="00584A95" w:rsidP="006D1406">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Если ГЖИ отказалась продлить срок исполнения предписания или вы не обращались в инспекцию с просьбой продлить его, то с большой долей вероятности инспектор привлечет вас к ответственности. За неисполнение предписания </w:t>
      </w:r>
      <w:proofErr w:type="spellStart"/>
      <w:r w:rsidRPr="00584A95">
        <w:rPr>
          <w:rFonts w:ascii="Times New Roman" w:eastAsia="Times New Roman" w:hAnsi="Times New Roman"/>
          <w:sz w:val="24"/>
          <w:szCs w:val="24"/>
          <w:lang w:eastAsia="ru-RU"/>
        </w:rPr>
        <w:t>госжилинспекции</w:t>
      </w:r>
      <w:proofErr w:type="spellEnd"/>
      <w:r w:rsidRPr="00584A95">
        <w:rPr>
          <w:rFonts w:ascii="Times New Roman" w:eastAsia="Times New Roman" w:hAnsi="Times New Roman"/>
          <w:sz w:val="24"/>
          <w:szCs w:val="24"/>
          <w:lang w:eastAsia="ru-RU"/>
        </w:rPr>
        <w:t xml:space="preserve"> УО, ТСЖ как юридические лица могут получить штраф от 200 тыс. до 300 тыс. руб., а руководители организаций — от 50 тыс. до 100 тыс. руб. или дисквалификацию до трех лет (</w:t>
      </w:r>
      <w:r w:rsidRPr="006D1406">
        <w:rPr>
          <w:rFonts w:ascii="Times New Roman" w:eastAsia="Times New Roman" w:hAnsi="Times New Roman"/>
          <w:color w:val="008200"/>
          <w:sz w:val="24"/>
          <w:szCs w:val="24"/>
          <w:u w:val="single"/>
          <w:lang w:eastAsia="ru-RU"/>
        </w:rPr>
        <w:t>п. 24 ст. 19.5 КоАП</w:t>
      </w:r>
      <w:r w:rsidRPr="00584A95">
        <w:rPr>
          <w:rFonts w:ascii="Times New Roman" w:eastAsia="Times New Roman" w:hAnsi="Times New Roman"/>
          <w:sz w:val="24"/>
          <w:szCs w:val="24"/>
          <w:lang w:eastAsia="ru-RU"/>
        </w:rPr>
        <w:t xml:space="preserve">). </w:t>
      </w:r>
    </w:p>
    <w:p w:rsidR="00584A95" w:rsidRPr="00584A95" w:rsidRDefault="00584A95" w:rsidP="006D1406">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Но не спешите оплачивать штраф — вы вправе его обжаловать.</w:t>
      </w:r>
    </w:p>
    <w:p w:rsidR="00584A95" w:rsidRPr="00584A95" w:rsidRDefault="00584A95" w:rsidP="006D1406">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При назначении административного наказания физическому лицу учитывают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t>
      </w:r>
      <w:r w:rsidRPr="006D1406">
        <w:rPr>
          <w:rFonts w:ascii="Times New Roman" w:eastAsia="Times New Roman" w:hAnsi="Times New Roman"/>
          <w:color w:val="008200"/>
          <w:sz w:val="24"/>
          <w:szCs w:val="24"/>
          <w:u w:val="single"/>
          <w:lang w:eastAsia="ru-RU"/>
        </w:rPr>
        <w:t>п. 2 ст. 4.1 КоАП</w:t>
      </w:r>
      <w:r w:rsidRPr="00584A95">
        <w:rPr>
          <w:rFonts w:ascii="Times New Roman" w:eastAsia="Times New Roman" w:hAnsi="Times New Roman"/>
          <w:sz w:val="24"/>
          <w:szCs w:val="24"/>
          <w:lang w:eastAsia="ru-RU"/>
        </w:rPr>
        <w:t xml:space="preserve">). </w:t>
      </w:r>
    </w:p>
    <w:p w:rsidR="00584A95" w:rsidRPr="00584A95" w:rsidRDefault="00584A95" w:rsidP="006D1406">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В списке смягчающих обстоятельств нет указания на </w:t>
      </w:r>
      <w:proofErr w:type="spellStart"/>
      <w:r w:rsidRPr="00584A95">
        <w:rPr>
          <w:rFonts w:ascii="Times New Roman" w:eastAsia="Times New Roman" w:hAnsi="Times New Roman"/>
          <w:sz w:val="24"/>
          <w:szCs w:val="24"/>
          <w:lang w:eastAsia="ru-RU"/>
        </w:rPr>
        <w:t>коронавирус</w:t>
      </w:r>
      <w:proofErr w:type="spellEnd"/>
      <w:r w:rsidRPr="00584A95">
        <w:rPr>
          <w:rFonts w:ascii="Times New Roman" w:eastAsia="Times New Roman" w:hAnsi="Times New Roman"/>
          <w:sz w:val="24"/>
          <w:szCs w:val="24"/>
          <w:lang w:eastAsia="ru-RU"/>
        </w:rPr>
        <w:t xml:space="preserve">, ограничительные меры и иные обстоятельства, но на основании </w:t>
      </w:r>
      <w:r w:rsidRPr="006D1406">
        <w:rPr>
          <w:rFonts w:ascii="Times New Roman" w:eastAsia="Times New Roman" w:hAnsi="Times New Roman"/>
          <w:color w:val="008200"/>
          <w:sz w:val="24"/>
          <w:szCs w:val="24"/>
          <w:u w:val="single"/>
          <w:lang w:eastAsia="ru-RU"/>
        </w:rPr>
        <w:t>части 3</w:t>
      </w:r>
      <w:r w:rsidRPr="00584A95">
        <w:rPr>
          <w:rFonts w:ascii="Times New Roman" w:eastAsia="Times New Roman" w:hAnsi="Times New Roman"/>
          <w:sz w:val="24"/>
          <w:szCs w:val="24"/>
          <w:lang w:eastAsia="ru-RU"/>
        </w:rPr>
        <w:t xml:space="preserve"> статьи 4.2 КоАП орган или суд, рассматривающие дело об административном правонарушении, могут признать любые обстоятельства смягчающими, даже если такие обстоятельства прямо не указаны в КоАП. </w:t>
      </w:r>
    </w:p>
    <w:p w:rsidR="00584A95" w:rsidRPr="00584A95" w:rsidRDefault="00584A95" w:rsidP="006D1406">
      <w:pPr>
        <w:spacing w:after="0" w:line="300" w:lineRule="atLeast"/>
        <w:jc w:val="both"/>
        <w:rPr>
          <w:rFonts w:ascii="Times New Roman" w:eastAsia="Times New Roman" w:hAnsi="Times New Roman"/>
          <w:sz w:val="24"/>
          <w:szCs w:val="24"/>
          <w:lang w:eastAsia="ru-RU"/>
        </w:rPr>
      </w:pPr>
      <w:r w:rsidRPr="00584A95">
        <w:rPr>
          <w:rFonts w:ascii="Times New Roman" w:eastAsia="Times New Roman" w:hAnsi="Times New Roman"/>
          <w:sz w:val="24"/>
          <w:szCs w:val="24"/>
          <w:lang w:eastAsia="ru-RU"/>
        </w:rPr>
        <w:t xml:space="preserve">В суде используйте доводы, которые сформированы в шаблоне ходатайства, и добавьте свои. </w:t>
      </w:r>
    </w:p>
    <w:p w:rsidR="00584A95" w:rsidRPr="00584A95" w:rsidRDefault="006D1406" w:rsidP="00584A95">
      <w:pPr>
        <w:spacing w:after="280" w:afterAutospacing="1" w:line="300" w:lineRule="atLeast"/>
        <w:rPr>
          <w:rFonts w:ascii="Times New Roman" w:eastAsia="Times New Roman" w:hAnsi="Times New Roman"/>
          <w:b/>
          <w:color w:val="002060"/>
          <w:u w:val="single"/>
          <w:lang w:eastAsia="ru-RU"/>
        </w:rPr>
      </w:pPr>
      <w:r w:rsidRPr="006D1406">
        <w:rPr>
          <w:rFonts w:ascii="Times New Roman" w:eastAsia="Times New Roman" w:hAnsi="Times New Roman"/>
          <w:b/>
          <w:color w:val="002060"/>
          <w:u w:val="single"/>
          <w:lang w:eastAsia="ru-RU"/>
        </w:rPr>
        <w:t>----------------------------------------------------------------------------------------------------------------------------------------------</w:t>
      </w:r>
    </w:p>
    <w:p w:rsidR="006D1406" w:rsidRPr="006D1406" w:rsidRDefault="006D1406" w:rsidP="006D1406">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6D1406">
        <w:rPr>
          <w:rFonts w:ascii="Times New Roman" w:eastAsia="Times New Roman" w:hAnsi="Times New Roman"/>
          <w:b/>
          <w:bCs/>
          <w:color w:val="002060"/>
          <w:sz w:val="40"/>
          <w:szCs w:val="40"/>
          <w:u w:val="single"/>
          <w:lang w:eastAsia="ru-RU"/>
        </w:rPr>
        <w:t>Вопросы про онлайн-голосование собственников в ГИС ЖКХ или иной информационной системе</w:t>
      </w:r>
    </w:p>
    <w:p w:rsidR="006D1406" w:rsidRDefault="006D1406" w:rsidP="006D1406">
      <w:pPr>
        <w:spacing w:after="280" w:afterAutospacing="1" w:line="300" w:lineRule="atLeast"/>
        <w:rPr>
          <w:rFonts w:ascii="Times New Roman" w:eastAsia="Times New Roman" w:hAnsi="Times New Roman"/>
          <w:b/>
          <w:color w:val="002060"/>
          <w:sz w:val="28"/>
          <w:szCs w:val="28"/>
          <w:lang w:eastAsia="ru-RU"/>
        </w:rPr>
      </w:pPr>
      <w:r w:rsidRPr="006D1406">
        <w:rPr>
          <w:rFonts w:ascii="Times New Roman" w:eastAsia="Times New Roman" w:hAnsi="Times New Roman"/>
          <w:b/>
          <w:color w:val="002060"/>
          <w:sz w:val="28"/>
          <w:szCs w:val="28"/>
          <w:lang w:eastAsia="ru-RU"/>
        </w:rPr>
        <w:t xml:space="preserve">С 25 мая 2020 года действуют новые правила голосования на общем собрании, которое проводят в ГИС ЖКХ или иной информационной системе. Мы ответили на 16 организационных вопросов, без знания которых провести онлайн-собрание не получится. </w:t>
      </w:r>
    </w:p>
    <w:p w:rsidR="006D1406" w:rsidRPr="006D1406" w:rsidRDefault="006D1406" w:rsidP="006D1406">
      <w:pPr>
        <w:spacing w:after="280" w:afterAutospacing="1" w:line="300" w:lineRule="atLeast"/>
        <w:rPr>
          <w:rFonts w:ascii="Times New Roman" w:eastAsia="Times New Roman" w:hAnsi="Times New Roman"/>
          <w:b/>
          <w:color w:val="002060"/>
          <w:sz w:val="28"/>
          <w:szCs w:val="28"/>
          <w:lang w:eastAsia="ru-RU"/>
        </w:rPr>
      </w:pPr>
      <w:r w:rsidRPr="006D1406">
        <w:rPr>
          <w:rFonts w:ascii="Arial" w:eastAsia="Arial" w:hAnsi="Arial" w:cs="Arial"/>
          <w:sz w:val="34"/>
          <w:szCs w:val="34"/>
          <w:lang w:eastAsia="ru-RU"/>
        </w:rPr>
        <w:t>Общее собрание онлайн — это новая форма собрания собственников?</w:t>
      </w:r>
    </w:p>
    <w:p w:rsidR="006D1406" w:rsidRPr="006D1406" w:rsidRDefault="006D1406" w:rsidP="006D1406">
      <w:pPr>
        <w:spacing w:after="280" w:afterAutospacing="1" w:line="300" w:lineRule="atLeast"/>
        <w:rPr>
          <w:rFonts w:ascii="Times New Roman" w:eastAsia="Times New Roman" w:hAnsi="Times New Roman"/>
          <w:b/>
          <w:sz w:val="24"/>
          <w:szCs w:val="24"/>
          <w:lang w:eastAsia="ru-RU"/>
        </w:rPr>
      </w:pPr>
      <w:r w:rsidRPr="006D1406">
        <w:rPr>
          <w:rFonts w:ascii="Times New Roman" w:eastAsia="Times New Roman" w:hAnsi="Times New Roman"/>
          <w:b/>
          <w:sz w:val="24"/>
          <w:szCs w:val="24"/>
          <w:lang w:eastAsia="ru-RU"/>
        </w:rPr>
        <w:t>Нет, в Жилищном кодексе по-прежнему предусмотрены три формы собрания собственников: очная, заочная и очно-заочная. Заочное голосование можно проводить опросным путем через письменные решения или через информационную систему путем онлайн-голосования (</w:t>
      </w:r>
      <w:r w:rsidRPr="006D1406">
        <w:rPr>
          <w:rFonts w:ascii="Times New Roman" w:eastAsia="Times New Roman" w:hAnsi="Times New Roman"/>
          <w:b/>
          <w:color w:val="008200"/>
          <w:sz w:val="24"/>
          <w:szCs w:val="24"/>
          <w:u w:val="single"/>
          <w:lang w:eastAsia="ru-RU"/>
        </w:rPr>
        <w:t>ст. 44.1 Жилищного кодекса</w:t>
      </w:r>
      <w:r w:rsidRPr="006D1406">
        <w:rPr>
          <w:rFonts w:ascii="Times New Roman" w:eastAsia="Times New Roman" w:hAnsi="Times New Roman"/>
          <w:b/>
          <w:sz w:val="24"/>
          <w:szCs w:val="24"/>
          <w:lang w:eastAsia="ru-RU"/>
        </w:rPr>
        <w:t xml:space="preserve">). Получается, что общее собрание собственников в онлайн-формате — это заочная форма общего собрания, но со своими особенностями.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Выбор системы для онлайн-голосования зависит от способа управления МКД?</w:t>
      </w:r>
    </w:p>
    <w:p w:rsidR="006D1406" w:rsidRPr="006D1406" w:rsidRDefault="006D1406" w:rsidP="006D1406">
      <w:pPr>
        <w:spacing w:after="280" w:afterAutospacing="1" w:line="300" w:lineRule="atLeast"/>
        <w:rPr>
          <w:rFonts w:ascii="Times New Roman" w:eastAsia="Times New Roman" w:hAnsi="Times New Roman"/>
          <w:b/>
          <w:sz w:val="24"/>
          <w:szCs w:val="24"/>
          <w:lang w:eastAsia="ru-RU"/>
        </w:rPr>
      </w:pPr>
      <w:r w:rsidRPr="006D1406">
        <w:rPr>
          <w:rFonts w:ascii="Times New Roman" w:eastAsia="Times New Roman" w:hAnsi="Times New Roman"/>
          <w:b/>
          <w:sz w:val="24"/>
          <w:szCs w:val="24"/>
          <w:lang w:eastAsia="ru-RU"/>
        </w:rPr>
        <w:t xml:space="preserve">При любом способе управления МКД можно использовать любую из систем для онлайн-голосования: ГИС ЖКХ, региональную информационную систему (РИС) или иную информационную систему. По мнению редакции, разница лишь в следующем: нужно или не нужно выбрать ту или иную систему или можно использовать ее по умолчанию. Схема </w:t>
      </w:r>
      <w:r w:rsidRPr="006D1406">
        <w:rPr>
          <w:rFonts w:ascii="Times New Roman" w:eastAsia="Times New Roman" w:hAnsi="Times New Roman"/>
          <w:b/>
          <w:sz w:val="24"/>
          <w:szCs w:val="24"/>
          <w:lang w:eastAsia="ru-RU"/>
        </w:rPr>
        <w:lastRenderedPageBreak/>
        <w:t>выбора, которую мы показали в </w:t>
      </w:r>
      <w:r w:rsidRPr="006D1406">
        <w:rPr>
          <w:rFonts w:ascii="Times New Roman" w:eastAsia="Times New Roman" w:hAnsi="Times New Roman"/>
          <w:b/>
          <w:i/>
          <w:iCs/>
          <w:sz w:val="24"/>
          <w:szCs w:val="24"/>
          <w:lang w:eastAsia="ru-RU"/>
        </w:rPr>
        <w:t>таблице 1</w:t>
      </w:r>
      <w:r w:rsidRPr="006D1406">
        <w:rPr>
          <w:rFonts w:ascii="Times New Roman" w:eastAsia="Times New Roman" w:hAnsi="Times New Roman"/>
          <w:b/>
          <w:sz w:val="24"/>
          <w:szCs w:val="24"/>
          <w:lang w:eastAsia="ru-RU"/>
        </w:rPr>
        <w:t xml:space="preserve">, следует из положений </w:t>
      </w:r>
      <w:r w:rsidRPr="006D1406">
        <w:rPr>
          <w:rFonts w:ascii="Times New Roman" w:eastAsia="Times New Roman" w:hAnsi="Times New Roman"/>
          <w:b/>
          <w:color w:val="008200"/>
          <w:sz w:val="24"/>
          <w:szCs w:val="24"/>
          <w:u w:val="single"/>
          <w:lang w:eastAsia="ru-RU"/>
        </w:rPr>
        <w:t>части 3.1</w:t>
      </w:r>
      <w:r w:rsidRPr="006D1406">
        <w:rPr>
          <w:rFonts w:ascii="Times New Roman" w:eastAsia="Times New Roman" w:hAnsi="Times New Roman"/>
          <w:b/>
          <w:sz w:val="24"/>
          <w:szCs w:val="24"/>
          <w:lang w:eastAsia="ru-RU"/>
        </w:rPr>
        <w:t xml:space="preserve"> статьи 44, </w:t>
      </w:r>
      <w:r w:rsidRPr="006D1406">
        <w:rPr>
          <w:rFonts w:ascii="Times New Roman" w:eastAsia="Times New Roman" w:hAnsi="Times New Roman"/>
          <w:b/>
          <w:color w:val="008200"/>
          <w:sz w:val="24"/>
          <w:szCs w:val="24"/>
          <w:u w:val="single"/>
          <w:lang w:eastAsia="ru-RU"/>
        </w:rPr>
        <w:t>части 2</w:t>
      </w:r>
      <w:r w:rsidRPr="006D1406">
        <w:rPr>
          <w:rFonts w:ascii="Times New Roman" w:eastAsia="Times New Roman" w:hAnsi="Times New Roman"/>
          <w:b/>
          <w:sz w:val="24"/>
          <w:szCs w:val="24"/>
          <w:lang w:eastAsia="ru-RU"/>
        </w:rPr>
        <w:t xml:space="preserve"> статьи 44.1 и </w:t>
      </w:r>
      <w:r w:rsidRPr="006D1406">
        <w:rPr>
          <w:rFonts w:ascii="Times New Roman" w:eastAsia="Times New Roman" w:hAnsi="Times New Roman"/>
          <w:b/>
          <w:color w:val="008200"/>
          <w:sz w:val="24"/>
          <w:szCs w:val="24"/>
          <w:u w:val="single"/>
          <w:lang w:eastAsia="ru-RU"/>
        </w:rPr>
        <w:t>части 1</w:t>
      </w:r>
      <w:r w:rsidRPr="006D1406">
        <w:rPr>
          <w:rFonts w:ascii="Times New Roman" w:eastAsia="Times New Roman" w:hAnsi="Times New Roman"/>
          <w:b/>
          <w:sz w:val="24"/>
          <w:szCs w:val="24"/>
          <w:lang w:eastAsia="ru-RU"/>
        </w:rPr>
        <w:t xml:space="preserve"> статьи 47 Жилищного кодекса. </w:t>
      </w:r>
    </w:p>
    <w:p w:rsidR="006D1406" w:rsidRPr="006D1406" w:rsidRDefault="006D1406" w:rsidP="006D1406">
      <w:pPr>
        <w:spacing w:before="375" w:after="280" w:afterAutospacing="1" w:line="260" w:lineRule="atLeast"/>
        <w:outlineLvl w:val="5"/>
        <w:rPr>
          <w:rFonts w:ascii="Arial" w:eastAsia="Arial" w:hAnsi="Arial" w:cs="Arial"/>
          <w:lang w:eastAsia="ru-RU"/>
        </w:rPr>
      </w:pPr>
      <w:r w:rsidRPr="006D1406">
        <w:rPr>
          <w:rFonts w:ascii="Arial" w:eastAsia="Arial" w:hAnsi="Arial" w:cs="Arial"/>
          <w:shd w:val="clear" w:color="auto" w:fill="E3E6F9"/>
          <w:lang w:eastAsia="ru-RU"/>
        </w:rPr>
        <w:t>ТАБЛИЦА 1</w:t>
      </w:r>
      <w:r w:rsidRPr="006D1406">
        <w:rPr>
          <w:rFonts w:ascii="Arial" w:eastAsia="Arial" w:hAnsi="Arial" w:cs="Arial"/>
          <w:lang w:eastAsia="ru-RU"/>
        </w:rPr>
        <w:t xml:space="preserve"> Как выбрать систему для онлайн-собраний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noProof/>
          <w:lang w:eastAsia="ru-RU"/>
        </w:rPr>
        <w:drawing>
          <wp:inline distT="0" distB="0" distL="0" distR="0">
            <wp:extent cx="4114800" cy="1562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562100"/>
                    </a:xfrm>
                    <a:prstGeom prst="rect">
                      <a:avLst/>
                    </a:prstGeom>
                    <a:noFill/>
                    <a:ln>
                      <a:noFill/>
                    </a:ln>
                  </pic:spPr>
                </pic:pic>
              </a:graphicData>
            </a:graphic>
          </wp:inline>
        </w:drawing>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Чем отличается порядок проведения онлайн-собрания в ГИС ЖКХ и в другой информационной системе?</w:t>
      </w:r>
    </w:p>
    <w:p w:rsidR="006D1406" w:rsidRPr="006D1406" w:rsidRDefault="006D1406" w:rsidP="006D1406">
      <w:pPr>
        <w:spacing w:after="0" w:line="300" w:lineRule="atLeast"/>
        <w:jc w:val="both"/>
        <w:rPr>
          <w:rFonts w:ascii="Times New Roman" w:eastAsia="Times New Roman" w:hAnsi="Times New Roman"/>
          <w:sz w:val="24"/>
          <w:szCs w:val="24"/>
          <w:lang w:eastAsia="ru-RU"/>
        </w:rPr>
      </w:pPr>
      <w:r w:rsidRPr="006D1406">
        <w:rPr>
          <w:rFonts w:ascii="Times New Roman" w:eastAsia="Times New Roman" w:hAnsi="Times New Roman"/>
          <w:sz w:val="24"/>
          <w:szCs w:val="24"/>
          <w:lang w:eastAsia="ru-RU"/>
        </w:rPr>
        <w:t>С юридической точки зрения, практически ничем.</w:t>
      </w:r>
    </w:p>
    <w:p w:rsidR="006D1406" w:rsidRPr="006D1406" w:rsidRDefault="006D1406" w:rsidP="006D1406">
      <w:pPr>
        <w:spacing w:after="0" w:line="300" w:lineRule="atLeast"/>
        <w:jc w:val="both"/>
        <w:rPr>
          <w:rFonts w:ascii="Times New Roman" w:eastAsia="Times New Roman" w:hAnsi="Times New Roman"/>
          <w:sz w:val="24"/>
          <w:szCs w:val="24"/>
          <w:lang w:eastAsia="ru-RU"/>
        </w:rPr>
      </w:pPr>
      <w:r w:rsidRPr="006D1406">
        <w:rPr>
          <w:rFonts w:ascii="Times New Roman" w:eastAsia="Times New Roman" w:hAnsi="Times New Roman"/>
          <w:sz w:val="24"/>
          <w:szCs w:val="24"/>
          <w:lang w:eastAsia="ru-RU"/>
        </w:rPr>
        <w:t xml:space="preserve">Порядок проведения онлайн-собрания в ГИС ЖКХ регламентирует </w:t>
      </w:r>
      <w:r w:rsidRPr="006D1406">
        <w:rPr>
          <w:rFonts w:ascii="Times New Roman" w:eastAsia="Times New Roman" w:hAnsi="Times New Roman"/>
          <w:color w:val="008200"/>
          <w:sz w:val="24"/>
          <w:szCs w:val="24"/>
          <w:u w:val="single"/>
          <w:lang w:eastAsia="ru-RU"/>
        </w:rPr>
        <w:t>статья 47.1</w:t>
      </w:r>
      <w:r w:rsidRPr="006D1406">
        <w:rPr>
          <w:rFonts w:ascii="Times New Roman" w:eastAsia="Times New Roman" w:hAnsi="Times New Roman"/>
          <w:sz w:val="24"/>
          <w:szCs w:val="24"/>
          <w:lang w:eastAsia="ru-RU"/>
        </w:rPr>
        <w:t xml:space="preserve"> Жилищного кодекса. </w:t>
      </w:r>
    </w:p>
    <w:p w:rsidR="006D1406" w:rsidRPr="006D1406" w:rsidRDefault="006D1406" w:rsidP="006D1406">
      <w:pPr>
        <w:spacing w:after="0" w:line="300" w:lineRule="atLeast"/>
        <w:jc w:val="both"/>
        <w:rPr>
          <w:rFonts w:ascii="Times New Roman" w:eastAsia="Times New Roman" w:hAnsi="Times New Roman"/>
          <w:sz w:val="24"/>
          <w:szCs w:val="24"/>
          <w:lang w:eastAsia="ru-RU"/>
        </w:rPr>
      </w:pPr>
      <w:r w:rsidRPr="006D1406">
        <w:rPr>
          <w:rFonts w:ascii="Times New Roman" w:eastAsia="Times New Roman" w:hAnsi="Times New Roman"/>
          <w:sz w:val="24"/>
          <w:szCs w:val="24"/>
          <w:lang w:eastAsia="ru-RU"/>
        </w:rPr>
        <w:t>Онлайн-собрание с помощью любой другой информационной системы проводят в порядке и в сроки, которые предусмотрены Жилищным кодексом. Это указано в </w:t>
      </w:r>
      <w:r w:rsidRPr="006D1406">
        <w:rPr>
          <w:rFonts w:ascii="Times New Roman" w:eastAsia="Times New Roman" w:hAnsi="Times New Roman"/>
          <w:color w:val="008200"/>
          <w:sz w:val="24"/>
          <w:szCs w:val="24"/>
          <w:u w:val="single"/>
          <w:lang w:eastAsia="ru-RU"/>
        </w:rPr>
        <w:t>части 13</w:t>
      </w:r>
      <w:r w:rsidRPr="006D1406">
        <w:rPr>
          <w:rFonts w:ascii="Times New Roman" w:eastAsia="Times New Roman" w:hAnsi="Times New Roman"/>
          <w:sz w:val="24"/>
          <w:szCs w:val="24"/>
          <w:lang w:eastAsia="ru-RU"/>
        </w:rPr>
        <w:t xml:space="preserve"> статьи 47.1 Жилищного кодекса. </w:t>
      </w:r>
    </w:p>
    <w:p w:rsidR="006D1406" w:rsidRPr="006D1406" w:rsidRDefault="006D1406" w:rsidP="006D1406">
      <w:pPr>
        <w:spacing w:after="0" w:line="300" w:lineRule="atLeast"/>
        <w:jc w:val="both"/>
        <w:rPr>
          <w:rFonts w:ascii="Times New Roman" w:eastAsia="Times New Roman" w:hAnsi="Times New Roman"/>
          <w:sz w:val="24"/>
          <w:szCs w:val="24"/>
          <w:lang w:eastAsia="ru-RU"/>
        </w:rPr>
      </w:pPr>
      <w:r w:rsidRPr="006D1406">
        <w:rPr>
          <w:rFonts w:ascii="Times New Roman" w:eastAsia="Times New Roman" w:hAnsi="Times New Roman"/>
          <w:sz w:val="24"/>
          <w:szCs w:val="24"/>
          <w:lang w:eastAsia="ru-RU"/>
        </w:rPr>
        <w:t>Спорным для экспертов остается вопрос о необходимости предварительно выбрать ГИС ЖКХ или иную информационную систему для первого онлайн-собрания.</w:t>
      </w:r>
    </w:p>
    <w:p w:rsidR="006D1406" w:rsidRPr="006D1406" w:rsidRDefault="006D1406" w:rsidP="006D1406">
      <w:pPr>
        <w:spacing w:after="0" w:line="300" w:lineRule="atLeast"/>
        <w:jc w:val="both"/>
        <w:rPr>
          <w:rFonts w:ascii="Times New Roman" w:eastAsia="Times New Roman" w:hAnsi="Times New Roman"/>
          <w:sz w:val="24"/>
          <w:szCs w:val="24"/>
          <w:lang w:eastAsia="ru-RU"/>
        </w:rPr>
      </w:pPr>
      <w:r w:rsidRPr="006D1406">
        <w:rPr>
          <w:rFonts w:ascii="Times New Roman" w:eastAsia="Times New Roman" w:hAnsi="Times New Roman"/>
          <w:sz w:val="24"/>
          <w:szCs w:val="24"/>
          <w:lang w:eastAsia="ru-RU"/>
        </w:rPr>
        <w:t>Первое онлайн-собрание разрешено проводить без предварительного организационного собрания, а по использованию иной информационной системы есть нюансы. С одной стороны, в </w:t>
      </w:r>
      <w:r w:rsidRPr="006D1406">
        <w:rPr>
          <w:rFonts w:ascii="Times New Roman" w:eastAsia="Times New Roman" w:hAnsi="Times New Roman"/>
          <w:color w:val="008200"/>
          <w:sz w:val="24"/>
          <w:szCs w:val="24"/>
          <w:u w:val="single"/>
          <w:lang w:eastAsia="ru-RU"/>
        </w:rPr>
        <w:t>части 2.1</w:t>
      </w:r>
      <w:r w:rsidRPr="006D1406">
        <w:rPr>
          <w:rFonts w:ascii="Times New Roman" w:eastAsia="Times New Roman" w:hAnsi="Times New Roman"/>
          <w:sz w:val="24"/>
          <w:szCs w:val="24"/>
          <w:lang w:eastAsia="ru-RU"/>
        </w:rPr>
        <w:t xml:space="preserve"> статьи 47.1 Жилищного кодекса поблажка сделана только для применения ГИС ЖКХ. С другой стороны, в соответствии с </w:t>
      </w:r>
      <w:r w:rsidRPr="006D1406">
        <w:rPr>
          <w:rFonts w:ascii="Times New Roman" w:eastAsia="Times New Roman" w:hAnsi="Times New Roman"/>
          <w:color w:val="008200"/>
          <w:sz w:val="24"/>
          <w:szCs w:val="24"/>
          <w:u w:val="single"/>
          <w:lang w:eastAsia="ru-RU"/>
        </w:rPr>
        <w:t>частью 13</w:t>
      </w:r>
      <w:r w:rsidRPr="006D1406">
        <w:rPr>
          <w:rFonts w:ascii="Times New Roman" w:eastAsia="Times New Roman" w:hAnsi="Times New Roman"/>
          <w:sz w:val="24"/>
          <w:szCs w:val="24"/>
          <w:lang w:eastAsia="ru-RU"/>
        </w:rPr>
        <w:t xml:space="preserve"> статьи 47.1 Жилищного кодекса с помощью любой другой информационной системы голосовать онлайн нужно с учетом особенностей, установленных этой статьей. </w:t>
      </w:r>
    </w:p>
    <w:p w:rsidR="006D1406" w:rsidRPr="006D1406" w:rsidRDefault="006D1406" w:rsidP="006D1406">
      <w:pPr>
        <w:spacing w:after="0" w:line="300" w:lineRule="atLeast"/>
        <w:jc w:val="both"/>
        <w:rPr>
          <w:rFonts w:ascii="Times New Roman" w:eastAsia="Times New Roman" w:hAnsi="Times New Roman"/>
          <w:sz w:val="24"/>
          <w:szCs w:val="24"/>
          <w:lang w:eastAsia="ru-RU"/>
        </w:rPr>
      </w:pPr>
      <w:r w:rsidRPr="006D1406">
        <w:rPr>
          <w:rFonts w:ascii="Times New Roman" w:eastAsia="Times New Roman" w:hAnsi="Times New Roman"/>
          <w:sz w:val="24"/>
          <w:szCs w:val="24"/>
          <w:lang w:eastAsia="ru-RU"/>
        </w:rPr>
        <w:t xml:space="preserve">Судебная практика о легитимности онлайн-собрания в информационных системах неизбежна, и именно она расставит все по своим местам.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Кто будет администратором первого онлайн-собрания, если перед ним не проводили предварительное собрание по организационным вопросам, не определяли администратора?</w:t>
      </w:r>
    </w:p>
    <w:p w:rsidR="006D1406" w:rsidRPr="006D1406" w:rsidRDefault="006D1406" w:rsidP="006D1406">
      <w:pPr>
        <w:spacing w:after="280" w:afterAutospacing="1" w:line="300" w:lineRule="atLeast"/>
        <w:jc w:val="both"/>
        <w:rPr>
          <w:rFonts w:ascii="Times New Roman" w:eastAsia="Times New Roman" w:hAnsi="Times New Roman"/>
          <w:lang w:eastAsia="ru-RU"/>
        </w:rPr>
      </w:pPr>
      <w:r w:rsidRPr="006D1406">
        <w:rPr>
          <w:rFonts w:ascii="Times New Roman" w:eastAsia="Times New Roman" w:hAnsi="Times New Roman"/>
          <w:sz w:val="24"/>
          <w:szCs w:val="24"/>
          <w:lang w:eastAsia="ru-RU"/>
        </w:rPr>
        <w:t>Администратором первого онлайн-собрания становится его инициатор: один из собственников помещений или лицо, управляющее МКД. Это указано в </w:t>
      </w:r>
      <w:r w:rsidRPr="006D1406">
        <w:rPr>
          <w:rFonts w:ascii="Times New Roman" w:eastAsia="Times New Roman" w:hAnsi="Times New Roman"/>
          <w:color w:val="008200"/>
          <w:sz w:val="24"/>
          <w:szCs w:val="24"/>
          <w:u w:val="single"/>
          <w:lang w:eastAsia="ru-RU"/>
        </w:rPr>
        <w:t>части 2.1</w:t>
      </w:r>
      <w:r w:rsidRPr="006D1406">
        <w:rPr>
          <w:rFonts w:ascii="Times New Roman" w:eastAsia="Times New Roman" w:hAnsi="Times New Roman"/>
          <w:sz w:val="24"/>
          <w:szCs w:val="24"/>
          <w:lang w:eastAsia="ru-RU"/>
        </w:rPr>
        <w:t xml:space="preserve"> статьи 47.1 Жилищного кодекса</w:t>
      </w:r>
      <w:r w:rsidRPr="006D1406">
        <w:rPr>
          <w:rFonts w:ascii="Times New Roman" w:eastAsia="Times New Roman" w:hAnsi="Times New Roman"/>
          <w:lang w:eastAsia="ru-RU"/>
        </w:rPr>
        <w:t xml:space="preserve">.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УО может инициировать онлайн-собрание в ГИС ЖКХ или иной информационной системе?</w:t>
      </w:r>
    </w:p>
    <w:p w:rsidR="006D1406" w:rsidRPr="006D1406" w:rsidRDefault="006D1406" w:rsidP="006D1406">
      <w:pPr>
        <w:spacing w:after="280" w:afterAutospacing="1" w:line="300" w:lineRule="atLeast"/>
        <w:rPr>
          <w:rFonts w:ascii="Times New Roman" w:eastAsia="Times New Roman" w:hAnsi="Times New Roman"/>
          <w:sz w:val="24"/>
          <w:szCs w:val="24"/>
          <w:lang w:eastAsia="ru-RU"/>
        </w:rPr>
      </w:pPr>
      <w:r w:rsidRPr="006D1406">
        <w:rPr>
          <w:rFonts w:ascii="Times New Roman" w:eastAsia="Times New Roman" w:hAnsi="Times New Roman"/>
          <w:sz w:val="24"/>
          <w:szCs w:val="24"/>
          <w:lang w:eastAsia="ru-RU"/>
        </w:rPr>
        <w:t xml:space="preserve">Да, может. Организация, которая управляет МКД, вправе инициировать первое онлайн-собрание, то есть заочное общее собрание с использованием ГИС ЖКХ. Это предусмотрено </w:t>
      </w:r>
      <w:r w:rsidRPr="006D1406">
        <w:rPr>
          <w:rFonts w:ascii="Times New Roman" w:eastAsia="Times New Roman" w:hAnsi="Times New Roman"/>
          <w:color w:val="008200"/>
          <w:sz w:val="24"/>
          <w:szCs w:val="24"/>
          <w:u w:val="single"/>
          <w:lang w:eastAsia="ru-RU"/>
        </w:rPr>
        <w:t>частью 2.1</w:t>
      </w:r>
      <w:r w:rsidRPr="006D1406">
        <w:rPr>
          <w:rFonts w:ascii="Times New Roman" w:eastAsia="Times New Roman" w:hAnsi="Times New Roman"/>
          <w:sz w:val="24"/>
          <w:szCs w:val="24"/>
          <w:lang w:eastAsia="ru-RU"/>
        </w:rPr>
        <w:t xml:space="preserve"> статьи 47.1 Жилищного кодекса.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lastRenderedPageBreak/>
        <w:t>Чтобы провести онлайн-собрание, нужно заранее получить согласие собственников, назначить администратора и решить другие организационные вопросы?</w:t>
      </w:r>
    </w:p>
    <w:p w:rsidR="006D1406" w:rsidRPr="006D1406" w:rsidRDefault="006D1406" w:rsidP="008E0B92">
      <w:pPr>
        <w:spacing w:after="0" w:line="300" w:lineRule="atLeast"/>
        <w:jc w:val="both"/>
        <w:rPr>
          <w:rFonts w:ascii="Times New Roman" w:eastAsia="Times New Roman" w:hAnsi="Times New Roman"/>
          <w:lang w:eastAsia="ru-RU"/>
        </w:rPr>
      </w:pPr>
      <w:r w:rsidRPr="006D1406">
        <w:rPr>
          <w:rFonts w:ascii="Times New Roman" w:eastAsia="Times New Roman" w:hAnsi="Times New Roman"/>
          <w:lang w:eastAsia="ru-RU"/>
        </w:rPr>
        <w:t xml:space="preserve">Ответ зависит от способа управления МКД и от системы, в которой предполагается проводить онлайн-голосование. </w:t>
      </w:r>
    </w:p>
    <w:p w:rsidR="006D1406" w:rsidRPr="006D1406" w:rsidRDefault="006D1406" w:rsidP="008E0B92">
      <w:pPr>
        <w:spacing w:after="0" w:line="300" w:lineRule="atLeast"/>
        <w:jc w:val="both"/>
        <w:rPr>
          <w:rFonts w:ascii="Times New Roman" w:eastAsia="Times New Roman" w:hAnsi="Times New Roman"/>
          <w:lang w:eastAsia="ru-RU"/>
        </w:rPr>
      </w:pPr>
      <w:r w:rsidRPr="006D1406">
        <w:rPr>
          <w:rFonts w:ascii="Times New Roman" w:eastAsia="Times New Roman" w:hAnsi="Times New Roman"/>
          <w:lang w:eastAsia="ru-RU"/>
        </w:rPr>
        <w:t>На сегодняшний день ответ на вопрос, проводить или не проводить предварительное собрание для выбора ГИС или РИС, зависит от способа управления МКД (</w:t>
      </w:r>
      <w:r w:rsidRPr="006D1406">
        <w:rPr>
          <w:rFonts w:ascii="Times New Roman" w:eastAsia="Times New Roman" w:hAnsi="Times New Roman"/>
          <w:i/>
          <w:iCs/>
          <w:lang w:eastAsia="ru-RU"/>
        </w:rPr>
        <w:t>таблица 2</w:t>
      </w:r>
      <w:r w:rsidRPr="006D1406">
        <w:rPr>
          <w:rFonts w:ascii="Times New Roman" w:eastAsia="Times New Roman" w:hAnsi="Times New Roman"/>
          <w:lang w:eastAsia="ru-RU"/>
        </w:rPr>
        <w:t xml:space="preserve">). Дело в том, что формулировки в Жилищном кодексе сложные, эксперты разошлись во мнениях, а судебная практика только будет формироваться. </w:t>
      </w:r>
    </w:p>
    <w:p w:rsidR="006D1406" w:rsidRPr="006D1406" w:rsidRDefault="006D1406" w:rsidP="006D1406">
      <w:pPr>
        <w:spacing w:before="375" w:after="280" w:afterAutospacing="1" w:line="260" w:lineRule="atLeast"/>
        <w:outlineLvl w:val="5"/>
        <w:rPr>
          <w:rFonts w:ascii="Arial" w:eastAsia="Arial" w:hAnsi="Arial" w:cs="Arial"/>
          <w:lang w:eastAsia="ru-RU"/>
        </w:rPr>
      </w:pPr>
      <w:r w:rsidRPr="006D1406">
        <w:rPr>
          <w:rFonts w:ascii="Arial" w:eastAsia="Arial" w:hAnsi="Arial" w:cs="Arial"/>
          <w:shd w:val="clear" w:color="auto" w:fill="E3E6F9"/>
          <w:lang w:eastAsia="ru-RU"/>
        </w:rPr>
        <w:t>ТАБЛИЦА 2</w:t>
      </w:r>
      <w:r w:rsidRPr="006D1406">
        <w:rPr>
          <w:rFonts w:ascii="Arial" w:eastAsia="Arial" w:hAnsi="Arial" w:cs="Arial"/>
          <w:lang w:eastAsia="ru-RU"/>
        </w:rPr>
        <w:t xml:space="preserve"> Дорожная карта предварительного собрания, перед тем как проводить онлайн-голосование </w:t>
      </w:r>
    </w:p>
    <w:p w:rsidR="008E0B92" w:rsidRDefault="006D1406" w:rsidP="006D1406">
      <w:pPr>
        <w:spacing w:after="280" w:afterAutospacing="1" w:line="300" w:lineRule="atLeast"/>
        <w:rPr>
          <w:rFonts w:ascii="Times New Roman" w:eastAsia="Times New Roman" w:hAnsi="Times New Roman"/>
          <w:color w:val="008200"/>
          <w:u w:val="single"/>
          <w:lang w:eastAsia="ru-RU"/>
        </w:rPr>
      </w:pPr>
      <w:r w:rsidRPr="006D1406">
        <w:rPr>
          <w:rFonts w:ascii="Times New Roman" w:eastAsia="Times New Roman" w:hAnsi="Times New Roman"/>
          <w:noProof/>
          <w:lang w:eastAsia="ru-RU"/>
        </w:rPr>
        <w:drawing>
          <wp:inline distT="0" distB="0" distL="0" distR="0">
            <wp:extent cx="4114800" cy="1695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1695450"/>
                    </a:xfrm>
                    <a:prstGeom prst="rect">
                      <a:avLst/>
                    </a:prstGeom>
                    <a:noFill/>
                    <a:ln>
                      <a:noFill/>
                    </a:ln>
                  </pic:spPr>
                </pic:pic>
              </a:graphicData>
            </a:graphic>
          </wp:inline>
        </w:drawing>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color w:val="008200"/>
          <w:sz w:val="24"/>
          <w:szCs w:val="24"/>
          <w:u w:val="single"/>
          <w:lang w:eastAsia="ru-RU"/>
        </w:rPr>
        <w:t>Часть 2.1</w:t>
      </w:r>
      <w:r w:rsidRPr="008E0B92">
        <w:rPr>
          <w:rFonts w:ascii="Times New Roman" w:eastAsia="Times New Roman" w:hAnsi="Times New Roman"/>
          <w:sz w:val="24"/>
          <w:szCs w:val="24"/>
          <w:lang w:eastAsia="ru-RU"/>
        </w:rPr>
        <w:t xml:space="preserve"> статьи 47.1 Жилищного </w:t>
      </w:r>
      <w:proofErr w:type="spellStart"/>
      <w:r w:rsidRPr="008E0B92">
        <w:rPr>
          <w:rFonts w:ascii="Times New Roman" w:eastAsia="Times New Roman" w:hAnsi="Times New Roman"/>
          <w:sz w:val="24"/>
          <w:szCs w:val="24"/>
          <w:lang w:eastAsia="ru-RU"/>
        </w:rPr>
        <w:t>кодексаВ</w:t>
      </w:r>
      <w:proofErr w:type="spellEnd"/>
      <w:r w:rsidRPr="008E0B92">
        <w:rPr>
          <w:rFonts w:ascii="Times New Roman" w:eastAsia="Times New Roman" w:hAnsi="Times New Roman"/>
          <w:sz w:val="24"/>
          <w:szCs w:val="24"/>
          <w:lang w:eastAsia="ru-RU"/>
        </w:rPr>
        <w:t> </w:t>
      </w:r>
      <w:r w:rsidRPr="008E0B92">
        <w:rPr>
          <w:rFonts w:ascii="Times New Roman" w:eastAsia="Times New Roman" w:hAnsi="Times New Roman"/>
          <w:color w:val="008200"/>
          <w:sz w:val="24"/>
          <w:szCs w:val="24"/>
          <w:u w:val="single"/>
          <w:lang w:eastAsia="ru-RU"/>
        </w:rPr>
        <w:t>части 2.1</w:t>
      </w:r>
      <w:r w:rsidRPr="008E0B92">
        <w:rPr>
          <w:rFonts w:ascii="Times New Roman" w:eastAsia="Times New Roman" w:hAnsi="Times New Roman"/>
          <w:sz w:val="24"/>
          <w:szCs w:val="24"/>
          <w:lang w:eastAsia="ru-RU"/>
        </w:rPr>
        <w:t xml:space="preserve"> статьи 47.1 Жилищного кодекса указано, что онлайн-собрание может инициировать лицо, осуществляющее управление МКД. То есть ТСЖ, ЖСК, если они не привлекали УО по договору управления. В то же время </w:t>
      </w:r>
      <w:r w:rsidRPr="008E0B92">
        <w:rPr>
          <w:rFonts w:ascii="Times New Roman" w:eastAsia="Times New Roman" w:hAnsi="Times New Roman"/>
          <w:color w:val="008200"/>
          <w:sz w:val="24"/>
          <w:szCs w:val="24"/>
          <w:u w:val="single"/>
          <w:lang w:eastAsia="ru-RU"/>
        </w:rPr>
        <w:t>статья 45</w:t>
      </w:r>
      <w:r w:rsidRPr="008E0B92">
        <w:rPr>
          <w:rFonts w:ascii="Times New Roman" w:eastAsia="Times New Roman" w:hAnsi="Times New Roman"/>
          <w:sz w:val="24"/>
          <w:szCs w:val="24"/>
          <w:lang w:eastAsia="ru-RU"/>
        </w:rPr>
        <w:t xml:space="preserve"> Жилищного кодекса не предусматривает права ТСЖ, ЖСК инициировать общее собрание. Исключение — если собственники с 10 процентами голосов и более обратились в правление ТСЖ, ЖСК с просьбой организовать собрание (</w:t>
      </w:r>
      <w:r w:rsidRPr="008E0B92">
        <w:rPr>
          <w:rFonts w:ascii="Times New Roman" w:eastAsia="Times New Roman" w:hAnsi="Times New Roman"/>
          <w:color w:val="008200"/>
          <w:sz w:val="24"/>
          <w:szCs w:val="24"/>
          <w:u w:val="single"/>
          <w:lang w:eastAsia="ru-RU"/>
        </w:rPr>
        <w:t>ч. 6 ст. 45 Жилищного кодекса</w:t>
      </w:r>
      <w:proofErr w:type="gramStart"/>
      <w:r w:rsidRPr="008E0B92">
        <w:rPr>
          <w:rFonts w:ascii="Times New Roman" w:eastAsia="Times New Roman" w:hAnsi="Times New Roman"/>
          <w:sz w:val="24"/>
          <w:szCs w:val="24"/>
          <w:lang w:eastAsia="ru-RU"/>
        </w:rPr>
        <w:t>).</w:t>
      </w:r>
      <w:r w:rsidRPr="008E0B92">
        <w:rPr>
          <w:rFonts w:ascii="Times New Roman" w:eastAsia="Times New Roman" w:hAnsi="Times New Roman"/>
          <w:color w:val="008200"/>
          <w:sz w:val="24"/>
          <w:szCs w:val="24"/>
          <w:u w:val="single"/>
          <w:lang w:eastAsia="ru-RU"/>
        </w:rPr>
        <w:t>Часть</w:t>
      </w:r>
      <w:proofErr w:type="gramEnd"/>
      <w:r w:rsidRPr="008E0B92">
        <w:rPr>
          <w:rFonts w:ascii="Times New Roman" w:eastAsia="Times New Roman" w:hAnsi="Times New Roman"/>
          <w:color w:val="008200"/>
          <w:sz w:val="24"/>
          <w:szCs w:val="24"/>
          <w:u w:val="single"/>
          <w:lang w:eastAsia="ru-RU"/>
        </w:rPr>
        <w:t xml:space="preserve"> 14</w:t>
      </w:r>
      <w:r w:rsidRPr="008E0B92">
        <w:rPr>
          <w:rFonts w:ascii="Times New Roman" w:eastAsia="Times New Roman" w:hAnsi="Times New Roman"/>
          <w:sz w:val="24"/>
          <w:szCs w:val="24"/>
          <w:lang w:eastAsia="ru-RU"/>
        </w:rPr>
        <w:t xml:space="preserve"> статьи 47.1 Жилищного кодекса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Мы показали пользу от предварительного собрания перед первым онлайн-собранием и возможные риски на </w:t>
      </w:r>
      <w:r w:rsidRPr="008E0B92">
        <w:rPr>
          <w:rFonts w:ascii="Times New Roman" w:eastAsia="Times New Roman" w:hAnsi="Times New Roman"/>
          <w:i/>
          <w:iCs/>
          <w:sz w:val="24"/>
          <w:szCs w:val="24"/>
          <w:lang w:eastAsia="ru-RU"/>
        </w:rPr>
        <w:t>рисунке</w:t>
      </w:r>
      <w:r w:rsidRPr="008E0B92">
        <w:rPr>
          <w:rFonts w:ascii="Times New Roman" w:eastAsia="Times New Roman" w:hAnsi="Times New Roman"/>
          <w:sz w:val="24"/>
          <w:szCs w:val="24"/>
          <w:lang w:eastAsia="ru-RU"/>
        </w:rPr>
        <w:t xml:space="preserve">. </w:t>
      </w:r>
    </w:p>
    <w:p w:rsidR="006D1406" w:rsidRPr="006D1406" w:rsidRDefault="006D1406" w:rsidP="006D1406">
      <w:pPr>
        <w:spacing w:before="375" w:after="280" w:afterAutospacing="1" w:line="260" w:lineRule="atLeast"/>
        <w:outlineLvl w:val="5"/>
        <w:rPr>
          <w:rFonts w:ascii="Arial" w:eastAsia="Arial" w:hAnsi="Arial" w:cs="Arial"/>
          <w:lang w:eastAsia="ru-RU"/>
        </w:rPr>
      </w:pPr>
      <w:r w:rsidRPr="006D1406">
        <w:rPr>
          <w:rFonts w:ascii="Arial" w:eastAsia="Arial" w:hAnsi="Arial" w:cs="Arial"/>
          <w:shd w:val="clear" w:color="auto" w:fill="E3E6F9"/>
          <w:lang w:eastAsia="ru-RU"/>
        </w:rPr>
        <w:t>РИСУНОК</w:t>
      </w:r>
      <w:r w:rsidRPr="006D1406">
        <w:rPr>
          <w:rFonts w:ascii="Arial" w:eastAsia="Arial" w:hAnsi="Arial" w:cs="Arial"/>
          <w:lang w:eastAsia="ru-RU"/>
        </w:rPr>
        <w:t xml:space="preserve"> </w:t>
      </w:r>
      <w:proofErr w:type="gramStart"/>
      <w:r w:rsidRPr="006D1406">
        <w:rPr>
          <w:rFonts w:ascii="Arial" w:eastAsia="Arial" w:hAnsi="Arial" w:cs="Arial"/>
          <w:lang w:eastAsia="ru-RU"/>
        </w:rPr>
        <w:t>Перевешивает</w:t>
      </w:r>
      <w:proofErr w:type="gramEnd"/>
      <w:r w:rsidRPr="006D1406">
        <w:rPr>
          <w:rFonts w:ascii="Arial" w:eastAsia="Arial" w:hAnsi="Arial" w:cs="Arial"/>
          <w:lang w:eastAsia="ru-RU"/>
        </w:rPr>
        <w:t xml:space="preserve"> ли польза от отсутствия предварительного собрания возможные риски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noProof/>
          <w:lang w:eastAsia="ru-RU"/>
        </w:rPr>
        <w:drawing>
          <wp:inline distT="0" distB="0" distL="0" distR="0">
            <wp:extent cx="4114800" cy="962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962025"/>
                    </a:xfrm>
                    <a:prstGeom prst="rect">
                      <a:avLst/>
                    </a:prstGeom>
                    <a:noFill/>
                    <a:ln>
                      <a:noFill/>
                    </a:ln>
                  </pic:spPr>
                </pic:pic>
              </a:graphicData>
            </a:graphic>
          </wp:inline>
        </w:drawing>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Можно собрать часть письменных решений собственников, когда проводишь онлайн-собрание? Например, у пожилых людей, которые не пользуются интернетом?</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Да, это возможно. Дело в том, что на собрании с использованием системы собственники голосуют лично в электронной форме или передают администратору общего собрания свои письменные решения (</w:t>
      </w:r>
      <w:r w:rsidRPr="008E0B92">
        <w:rPr>
          <w:rFonts w:ascii="Times New Roman" w:eastAsia="Times New Roman" w:hAnsi="Times New Roman"/>
          <w:color w:val="008200"/>
          <w:sz w:val="24"/>
          <w:szCs w:val="24"/>
          <w:u w:val="single"/>
          <w:lang w:eastAsia="ru-RU"/>
        </w:rPr>
        <w:t>ч. 7 ст. 47.1 Жилищного кодекса</w:t>
      </w:r>
      <w:r w:rsidRPr="008E0B92">
        <w:rPr>
          <w:rFonts w:ascii="Times New Roman" w:eastAsia="Times New Roman" w:hAnsi="Times New Roman"/>
          <w:sz w:val="24"/>
          <w:szCs w:val="24"/>
          <w:lang w:eastAsia="ru-RU"/>
        </w:rPr>
        <w:t xml:space="preserve">). </w:t>
      </w:r>
    </w:p>
    <w:p w:rsidR="006D1406" w:rsidRPr="006D1406" w:rsidRDefault="006D1406" w:rsidP="008E0B92">
      <w:pPr>
        <w:spacing w:after="0" w:line="300" w:lineRule="atLeast"/>
        <w:jc w:val="both"/>
        <w:rPr>
          <w:rFonts w:ascii="Times New Roman" w:eastAsia="Times New Roman" w:hAnsi="Times New Roman"/>
          <w:lang w:eastAsia="ru-RU"/>
        </w:rPr>
      </w:pPr>
      <w:r w:rsidRPr="008E0B92">
        <w:rPr>
          <w:rFonts w:ascii="Times New Roman" w:eastAsia="Times New Roman" w:hAnsi="Times New Roman"/>
          <w:sz w:val="24"/>
          <w:szCs w:val="24"/>
          <w:lang w:eastAsia="ru-RU"/>
        </w:rPr>
        <w:lastRenderedPageBreak/>
        <w:t>Порядок приема администратором общего собрания оформленных собственниками решений определяют сами собственники — это один из обязательных вопросов повестки (</w:t>
      </w:r>
      <w:r w:rsidRPr="008E0B92">
        <w:rPr>
          <w:rFonts w:ascii="Times New Roman" w:eastAsia="Times New Roman" w:hAnsi="Times New Roman"/>
          <w:color w:val="008200"/>
          <w:sz w:val="24"/>
          <w:szCs w:val="24"/>
          <w:u w:val="single"/>
          <w:lang w:eastAsia="ru-RU"/>
        </w:rPr>
        <w:t>п. 4 ч. 4 ст. 47.1 Жилищного кодекса</w:t>
      </w:r>
      <w:r w:rsidRPr="008E0B92">
        <w:rPr>
          <w:rFonts w:ascii="Times New Roman" w:eastAsia="Times New Roman" w:hAnsi="Times New Roman"/>
          <w:sz w:val="24"/>
          <w:szCs w:val="24"/>
          <w:lang w:eastAsia="ru-RU"/>
        </w:rPr>
        <w:t>).</w:t>
      </w:r>
      <w:r w:rsidRPr="006D1406">
        <w:rPr>
          <w:rFonts w:ascii="Times New Roman" w:eastAsia="Times New Roman" w:hAnsi="Times New Roman"/>
          <w:lang w:eastAsia="ru-RU"/>
        </w:rPr>
        <w:t xml:space="preserve">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Голосование по электронной почте считается онлайн-собранием?</w:t>
      </w:r>
    </w:p>
    <w:p w:rsidR="006D1406" w:rsidRPr="008E0B92" w:rsidRDefault="006D1406" w:rsidP="008E0B92">
      <w:pPr>
        <w:spacing w:after="280" w:afterAutospacing="1"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Нет, не считается. Онлайн-собранием считается заочное голосование собственников помещений с помощью информационной системы путем онлайн-голосования или передачи оформленных письменных решений администратору общего собрания. Такой вывод следует из совокупности положений </w:t>
      </w:r>
      <w:r w:rsidRPr="008E0B92">
        <w:rPr>
          <w:rFonts w:ascii="Times New Roman" w:eastAsia="Times New Roman" w:hAnsi="Times New Roman"/>
          <w:color w:val="008200"/>
          <w:sz w:val="24"/>
          <w:szCs w:val="24"/>
          <w:u w:val="single"/>
          <w:lang w:eastAsia="ru-RU"/>
        </w:rPr>
        <w:t>статьи 44.1</w:t>
      </w:r>
      <w:r w:rsidRPr="008E0B92">
        <w:rPr>
          <w:rFonts w:ascii="Times New Roman" w:eastAsia="Times New Roman" w:hAnsi="Times New Roman"/>
          <w:sz w:val="24"/>
          <w:szCs w:val="24"/>
          <w:lang w:eastAsia="ru-RU"/>
        </w:rPr>
        <w:t xml:space="preserve">, </w:t>
      </w:r>
      <w:r w:rsidRPr="008E0B92">
        <w:rPr>
          <w:rFonts w:ascii="Times New Roman" w:eastAsia="Times New Roman" w:hAnsi="Times New Roman"/>
          <w:color w:val="008200"/>
          <w:sz w:val="24"/>
          <w:szCs w:val="24"/>
          <w:u w:val="single"/>
          <w:lang w:eastAsia="ru-RU"/>
        </w:rPr>
        <w:t>части 7</w:t>
      </w:r>
      <w:r w:rsidRPr="008E0B92">
        <w:rPr>
          <w:rFonts w:ascii="Times New Roman" w:eastAsia="Times New Roman" w:hAnsi="Times New Roman"/>
          <w:sz w:val="24"/>
          <w:szCs w:val="24"/>
          <w:lang w:eastAsia="ru-RU"/>
        </w:rPr>
        <w:t xml:space="preserve"> статьи 47.1 Жилищного кодекса.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Администратор онлайн-собрания должен быть зарегистрирован в ГИС ЖКХ, иметь туда доступ?</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Да, должен. Это необходимо, чтобы размещать в системе документы общего собрания.</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Администратор онлайн-собрания выполняет пять функций:</w:t>
      </w:r>
    </w:p>
    <w:p w:rsidR="006D1406" w:rsidRPr="008E0B92" w:rsidRDefault="006D1406" w:rsidP="008E0B92">
      <w:pPr>
        <w:numPr>
          <w:ilvl w:val="0"/>
          <w:numId w:val="3"/>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принимает, размещает в системе и направляет собственникам сообщение о предстоящем собрании; </w:t>
      </w:r>
    </w:p>
    <w:p w:rsidR="006D1406" w:rsidRPr="008E0B92" w:rsidRDefault="006D1406" w:rsidP="008E0B92">
      <w:pPr>
        <w:numPr>
          <w:ilvl w:val="0"/>
          <w:numId w:val="3"/>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заполняет в системе сведения о каждом участнике голосования и документе, подтверждающем его право собственности на помещение; </w:t>
      </w:r>
    </w:p>
    <w:p w:rsidR="006D1406" w:rsidRPr="008E0B92" w:rsidRDefault="006D1406" w:rsidP="008E0B92">
      <w:pPr>
        <w:numPr>
          <w:ilvl w:val="0"/>
          <w:numId w:val="3"/>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указывает в системе письменные решения собственников;</w:t>
      </w:r>
    </w:p>
    <w:p w:rsidR="006D1406" w:rsidRPr="008E0B92" w:rsidRDefault="006D1406" w:rsidP="008E0B92">
      <w:pPr>
        <w:numPr>
          <w:ilvl w:val="0"/>
          <w:numId w:val="3"/>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размещает в системе электронные образы решений собственников;</w:t>
      </w:r>
    </w:p>
    <w:p w:rsidR="006D1406" w:rsidRPr="008E0B92" w:rsidRDefault="006D1406" w:rsidP="008E0B92">
      <w:pPr>
        <w:numPr>
          <w:ilvl w:val="0"/>
          <w:numId w:val="3"/>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размещает в системе итоги голосования по вопросам повестки дня;</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Это следует из совокупности положений </w:t>
      </w:r>
      <w:r w:rsidRPr="008E0B92">
        <w:rPr>
          <w:rFonts w:ascii="Times New Roman" w:eastAsia="Times New Roman" w:hAnsi="Times New Roman"/>
          <w:color w:val="008200"/>
          <w:sz w:val="24"/>
          <w:szCs w:val="24"/>
          <w:u w:val="single"/>
          <w:lang w:eastAsia="ru-RU"/>
        </w:rPr>
        <w:t>статьи 47.1</w:t>
      </w:r>
      <w:r w:rsidRPr="008E0B92">
        <w:rPr>
          <w:rFonts w:ascii="Times New Roman" w:eastAsia="Times New Roman" w:hAnsi="Times New Roman"/>
          <w:sz w:val="24"/>
          <w:szCs w:val="24"/>
          <w:lang w:eastAsia="ru-RU"/>
        </w:rPr>
        <w:t xml:space="preserve"> Жилищного кодекса.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Собственник сможет проголосовать на онлайн-собрании, если он не авторизован в ГИС ЖКХ?</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Если собственник не авторизован в ГИС ЖКХ, он сможет оформить письменное решение и передать его администратору онлайн-собрания. Такая возможность предусмотрена частями </w:t>
      </w:r>
      <w:r w:rsidRPr="008E0B92">
        <w:rPr>
          <w:rFonts w:ascii="Times New Roman" w:eastAsia="Times New Roman" w:hAnsi="Times New Roman"/>
          <w:color w:val="008200"/>
          <w:sz w:val="24"/>
          <w:szCs w:val="24"/>
          <w:u w:val="single"/>
          <w:lang w:eastAsia="ru-RU"/>
        </w:rPr>
        <w:t>6</w:t>
      </w:r>
      <w:r w:rsidRPr="008E0B92">
        <w:rPr>
          <w:rFonts w:ascii="Times New Roman" w:eastAsia="Times New Roman" w:hAnsi="Times New Roman"/>
          <w:sz w:val="24"/>
          <w:szCs w:val="24"/>
          <w:lang w:eastAsia="ru-RU"/>
        </w:rPr>
        <w:t xml:space="preserve">, </w:t>
      </w:r>
      <w:r w:rsidRPr="008E0B92">
        <w:rPr>
          <w:rFonts w:ascii="Times New Roman" w:eastAsia="Times New Roman" w:hAnsi="Times New Roman"/>
          <w:color w:val="008200"/>
          <w:sz w:val="24"/>
          <w:szCs w:val="24"/>
          <w:u w:val="single"/>
          <w:lang w:eastAsia="ru-RU"/>
        </w:rPr>
        <w:t>7</w:t>
      </w:r>
      <w:r w:rsidRPr="008E0B92">
        <w:rPr>
          <w:rFonts w:ascii="Times New Roman" w:eastAsia="Times New Roman" w:hAnsi="Times New Roman"/>
          <w:sz w:val="24"/>
          <w:szCs w:val="24"/>
          <w:lang w:eastAsia="ru-RU"/>
        </w:rPr>
        <w:t xml:space="preserve"> и </w:t>
      </w:r>
      <w:r w:rsidRPr="008E0B92">
        <w:rPr>
          <w:rFonts w:ascii="Times New Roman" w:eastAsia="Times New Roman" w:hAnsi="Times New Roman"/>
          <w:color w:val="008200"/>
          <w:sz w:val="24"/>
          <w:szCs w:val="24"/>
          <w:u w:val="single"/>
          <w:lang w:eastAsia="ru-RU"/>
        </w:rPr>
        <w:t>10</w:t>
      </w:r>
      <w:r w:rsidRPr="008E0B92">
        <w:rPr>
          <w:rFonts w:ascii="Times New Roman" w:eastAsia="Times New Roman" w:hAnsi="Times New Roman"/>
          <w:sz w:val="24"/>
          <w:szCs w:val="24"/>
          <w:lang w:eastAsia="ru-RU"/>
        </w:rPr>
        <w:t xml:space="preserve"> статьи 47.1 Жилищного кодекса.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Перед онлайн-собранием нужно сначала организовать очное собрание с такой же повесткой, как перед любым заочным?</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Нет, не нужно. Если при проведении общего собрания собственников в МКД в очной форме не было кворума, в дальнейшем решения с такой же повесткой можно принять на общем собрании в форме заочного голосования (опросным путем). Такое правило закреплено в </w:t>
      </w:r>
      <w:r w:rsidRPr="008E0B92">
        <w:rPr>
          <w:rFonts w:ascii="Times New Roman" w:eastAsia="Times New Roman" w:hAnsi="Times New Roman"/>
          <w:color w:val="008200"/>
          <w:sz w:val="24"/>
          <w:szCs w:val="24"/>
          <w:u w:val="single"/>
          <w:lang w:eastAsia="ru-RU"/>
        </w:rPr>
        <w:t>части 1</w:t>
      </w:r>
      <w:r w:rsidRPr="008E0B92">
        <w:rPr>
          <w:rFonts w:ascii="Times New Roman" w:eastAsia="Times New Roman" w:hAnsi="Times New Roman"/>
          <w:sz w:val="24"/>
          <w:szCs w:val="24"/>
          <w:lang w:eastAsia="ru-RU"/>
        </w:rPr>
        <w:t xml:space="preserve"> статьи 47 </w:t>
      </w:r>
      <w:proofErr w:type="gramStart"/>
      <w:r w:rsidRPr="008E0B92">
        <w:rPr>
          <w:rFonts w:ascii="Times New Roman" w:eastAsia="Times New Roman" w:hAnsi="Times New Roman"/>
          <w:sz w:val="24"/>
          <w:szCs w:val="24"/>
          <w:lang w:eastAsia="ru-RU"/>
        </w:rPr>
        <w:t>Жилищного кодекса</w:t>
      </w:r>
      <w:proofErr w:type="gramEnd"/>
      <w:r w:rsidRPr="008E0B92">
        <w:rPr>
          <w:rFonts w:ascii="Times New Roman" w:eastAsia="Times New Roman" w:hAnsi="Times New Roman"/>
          <w:sz w:val="24"/>
          <w:szCs w:val="24"/>
          <w:lang w:eastAsia="ru-RU"/>
        </w:rPr>
        <w:t xml:space="preserve"> и оно осталось неизменным.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В Жилищном кодексе нет упоминания о том, что обязательно нужно попытаться собрать очный кворум, перед тем как выносить вопросы на заочное собрание с помощью информационной системы (в виде онлайн-голосования).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lastRenderedPageBreak/>
        <w:t>Как сообщать жителям об онлайн-собрании? Где размещать сообщение о предстоящем собрании, а затем и его итоги?</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Сообщение об онлайн-собрании и протокол по его итогам размещают в системе. Администратор направляет с использованием системы собственникам помещений в МКД сообщение о проведении онлайн-собрания и о порядке представления письменного отказа от проведения такого собрания.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Также администратор онлайн-собрания размещает сообщение о предстоящем собрании в общедоступных местах (на досках объявлений). Такой порядок установлен </w:t>
      </w:r>
      <w:r w:rsidRPr="008E0B92">
        <w:rPr>
          <w:rFonts w:ascii="Times New Roman" w:eastAsia="Times New Roman" w:hAnsi="Times New Roman"/>
          <w:color w:val="008200"/>
          <w:sz w:val="24"/>
          <w:szCs w:val="24"/>
          <w:u w:val="single"/>
          <w:lang w:eastAsia="ru-RU"/>
        </w:rPr>
        <w:t>частью 5</w:t>
      </w:r>
      <w:r w:rsidRPr="008E0B92">
        <w:rPr>
          <w:rFonts w:ascii="Times New Roman" w:eastAsia="Times New Roman" w:hAnsi="Times New Roman"/>
          <w:sz w:val="24"/>
          <w:szCs w:val="24"/>
          <w:lang w:eastAsia="ru-RU"/>
        </w:rPr>
        <w:t xml:space="preserve"> статьи 47.1 Жилищного кодекса.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Протокол онлайн-собрания нужно распечатать и подписать?</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Да, нужно. В протоколе обязательно должны быть Ф. И. О. тех, кто его подписал, подпись и дата подписи.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Подписать протокол должны:</w:t>
      </w:r>
    </w:p>
    <w:p w:rsidR="006D1406" w:rsidRPr="008E0B92" w:rsidRDefault="006D1406" w:rsidP="008E0B92">
      <w:pPr>
        <w:numPr>
          <w:ilvl w:val="0"/>
          <w:numId w:val="6"/>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председатель;</w:t>
      </w:r>
    </w:p>
    <w:p w:rsidR="006D1406" w:rsidRPr="008E0B92" w:rsidRDefault="006D1406" w:rsidP="008E0B92">
      <w:pPr>
        <w:numPr>
          <w:ilvl w:val="0"/>
          <w:numId w:val="6"/>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секретарь;</w:t>
      </w:r>
    </w:p>
    <w:p w:rsidR="006D1406" w:rsidRPr="008E0B92" w:rsidRDefault="006D1406" w:rsidP="008E0B92">
      <w:pPr>
        <w:numPr>
          <w:ilvl w:val="0"/>
          <w:numId w:val="6"/>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члены счетной комиссии;</w:t>
      </w:r>
    </w:p>
    <w:p w:rsidR="006D1406" w:rsidRPr="008E0B92" w:rsidRDefault="006D1406" w:rsidP="008E0B92">
      <w:pPr>
        <w:numPr>
          <w:ilvl w:val="0"/>
          <w:numId w:val="6"/>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инициатор.</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Такие требования установлены </w:t>
      </w:r>
      <w:r w:rsidRPr="008E0B92">
        <w:rPr>
          <w:rFonts w:ascii="Times New Roman" w:eastAsia="Times New Roman" w:hAnsi="Times New Roman"/>
          <w:color w:val="008200"/>
          <w:sz w:val="24"/>
          <w:szCs w:val="24"/>
          <w:u w:val="single"/>
          <w:lang w:eastAsia="ru-RU"/>
        </w:rPr>
        <w:t>приказом Минстроя от 28.01.2019 № 44/пр</w:t>
      </w:r>
      <w:r w:rsidRPr="008E0B92">
        <w:rPr>
          <w:rFonts w:ascii="Times New Roman" w:eastAsia="Times New Roman" w:hAnsi="Times New Roman"/>
          <w:sz w:val="24"/>
          <w:szCs w:val="24"/>
          <w:lang w:eastAsia="ru-RU"/>
        </w:rPr>
        <w:t xml:space="preserve">.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Кто при онлайн-собрании передает решения и протокол в ГЖИ?</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Нет отдельного порядка, как передавать протокол после онлайн-собрания в ГЖИ.</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УО, ТСЖ, ЖСК в течение пяти рабочих дней с момента, когда получили документы от инициаторов онлайн-собрания, передают в ГЖИ подлинники решений и протокола общего собрания. Такой порядок определен </w:t>
      </w:r>
      <w:r w:rsidRPr="008E0B92">
        <w:rPr>
          <w:rFonts w:ascii="Times New Roman" w:eastAsia="Times New Roman" w:hAnsi="Times New Roman"/>
          <w:color w:val="008200"/>
          <w:sz w:val="24"/>
          <w:szCs w:val="24"/>
          <w:u w:val="single"/>
          <w:lang w:eastAsia="ru-RU"/>
        </w:rPr>
        <w:t>частью 1.1</w:t>
      </w:r>
      <w:r w:rsidRPr="008E0B92">
        <w:rPr>
          <w:rFonts w:ascii="Times New Roman" w:eastAsia="Times New Roman" w:hAnsi="Times New Roman"/>
          <w:sz w:val="24"/>
          <w:szCs w:val="24"/>
          <w:lang w:eastAsia="ru-RU"/>
        </w:rPr>
        <w:t xml:space="preserve"> статьи 46 Жилищного кодекса.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Сделать это нужно двумя способами:</w:t>
      </w:r>
    </w:p>
    <w:p w:rsidR="006D1406" w:rsidRPr="008E0B92" w:rsidRDefault="006D1406" w:rsidP="008E0B92">
      <w:pPr>
        <w:numPr>
          <w:ilvl w:val="0"/>
          <w:numId w:val="7"/>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представить подлинники способом, который позволит подтвердить факт и дату их получения органом ГЖН. Например, заказным письмом или вручить лично; </w:t>
      </w:r>
    </w:p>
    <w:p w:rsidR="006D1406" w:rsidRPr="008E0B92" w:rsidRDefault="006D1406" w:rsidP="008E0B92">
      <w:pPr>
        <w:numPr>
          <w:ilvl w:val="0"/>
          <w:numId w:val="7"/>
        </w:num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разместить в ГИС ЖКХ скан-образы решений и протокола.</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Решения и протокол считаются переданными, когда у вас есть документ, который подтверждает факт и дату их получения органом ГЖН, и скан-образы решений протокола размещены в открытом доступе в ГИС ЖКХ.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Как определять кворум на онлайн-собрании?</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Не установлено отдельного порядка, как определять кворум на онлайн-собрании. Действуют те же правила, что и при голосовании на очном или очно-заочном собрании.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Решения онлайн-собрания автоматически формируются в форме протокола и размещаются в системе в течение одного часа после окончания такого голосования. В протоколе будет видно, состоялся кворум на онлайн-собрании или нет.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lastRenderedPageBreak/>
        <w:t>Что делать тем собственникам, у кого нет технической возможности голосовать онлайн, но они хотят участвовать в общем собрании?</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Собственники, которые не могут проголосовать онлайн, должны оформить письменные решения и передать их администратору онлайн-собрания до даты и времени окончания такого голосования.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Администратор в течение часа внесет решения, принятые собственником, в систему. Такой порядок предусмотрен частями </w:t>
      </w:r>
      <w:r w:rsidRPr="008E0B92">
        <w:rPr>
          <w:rFonts w:ascii="Times New Roman" w:eastAsia="Times New Roman" w:hAnsi="Times New Roman"/>
          <w:color w:val="008200"/>
          <w:sz w:val="24"/>
          <w:szCs w:val="24"/>
          <w:u w:val="single"/>
          <w:lang w:eastAsia="ru-RU"/>
        </w:rPr>
        <w:t>6</w:t>
      </w:r>
      <w:r w:rsidRPr="008E0B92">
        <w:rPr>
          <w:rFonts w:ascii="Times New Roman" w:eastAsia="Times New Roman" w:hAnsi="Times New Roman"/>
          <w:sz w:val="24"/>
          <w:szCs w:val="24"/>
          <w:lang w:eastAsia="ru-RU"/>
        </w:rPr>
        <w:t xml:space="preserve">, </w:t>
      </w:r>
      <w:r w:rsidRPr="008E0B92">
        <w:rPr>
          <w:rFonts w:ascii="Times New Roman" w:eastAsia="Times New Roman" w:hAnsi="Times New Roman"/>
          <w:color w:val="008200"/>
          <w:sz w:val="24"/>
          <w:szCs w:val="24"/>
          <w:u w:val="single"/>
          <w:lang w:eastAsia="ru-RU"/>
        </w:rPr>
        <w:t>7</w:t>
      </w:r>
      <w:r w:rsidRPr="008E0B92">
        <w:rPr>
          <w:rFonts w:ascii="Times New Roman" w:eastAsia="Times New Roman" w:hAnsi="Times New Roman"/>
          <w:sz w:val="24"/>
          <w:szCs w:val="24"/>
          <w:lang w:eastAsia="ru-RU"/>
        </w:rPr>
        <w:t xml:space="preserve"> и </w:t>
      </w:r>
      <w:r w:rsidRPr="008E0B92">
        <w:rPr>
          <w:rFonts w:ascii="Times New Roman" w:eastAsia="Times New Roman" w:hAnsi="Times New Roman"/>
          <w:color w:val="008200"/>
          <w:sz w:val="24"/>
          <w:szCs w:val="24"/>
          <w:u w:val="single"/>
          <w:lang w:eastAsia="ru-RU"/>
        </w:rPr>
        <w:t>10</w:t>
      </w:r>
      <w:r w:rsidRPr="008E0B92">
        <w:rPr>
          <w:rFonts w:ascii="Times New Roman" w:eastAsia="Times New Roman" w:hAnsi="Times New Roman"/>
          <w:sz w:val="24"/>
          <w:szCs w:val="24"/>
          <w:lang w:eastAsia="ru-RU"/>
        </w:rPr>
        <w:t xml:space="preserve"> статьи 47.1 Жилищного кодекса. </w:t>
      </w:r>
    </w:p>
    <w:p w:rsidR="006D1406" w:rsidRPr="006D1406" w:rsidRDefault="006D1406" w:rsidP="008E0B92">
      <w:pPr>
        <w:spacing w:after="0" w:line="300" w:lineRule="atLeast"/>
        <w:jc w:val="both"/>
        <w:rPr>
          <w:rFonts w:ascii="Times New Roman" w:eastAsia="Times New Roman" w:hAnsi="Times New Roman"/>
          <w:b/>
          <w:color w:val="002060"/>
          <w:u w:val="single"/>
          <w:lang w:eastAsia="ru-RU"/>
        </w:rPr>
      </w:pPr>
      <w:r w:rsidRPr="008E0B92">
        <w:rPr>
          <w:rFonts w:ascii="Times New Roman" w:eastAsia="Times New Roman" w:hAnsi="Times New Roman"/>
          <w:b/>
          <w:color w:val="002060"/>
          <w:sz w:val="24"/>
          <w:szCs w:val="24"/>
          <w:u w:val="single"/>
          <w:lang w:eastAsia="ru-RU"/>
        </w:rPr>
        <w:t> --------------------------------------------------------------------------------------------------------------</w:t>
      </w:r>
      <w:r w:rsidR="008E0B92">
        <w:rPr>
          <w:rFonts w:ascii="Times New Roman" w:eastAsia="Times New Roman" w:hAnsi="Times New Roman"/>
          <w:b/>
          <w:color w:val="002060"/>
          <w:sz w:val="24"/>
          <w:szCs w:val="24"/>
          <w:u w:val="single"/>
          <w:lang w:eastAsia="ru-RU"/>
        </w:rPr>
        <w:t>--------------------</w:t>
      </w:r>
      <w:r w:rsidRPr="006D1406">
        <w:rPr>
          <w:rFonts w:ascii="Times New Roman" w:eastAsia="Times New Roman" w:hAnsi="Times New Roman"/>
          <w:b/>
          <w:color w:val="002060"/>
          <w:u w:val="single"/>
          <w:lang w:eastAsia="ru-RU"/>
        </w:rPr>
        <w:t xml:space="preserve"> </w:t>
      </w:r>
    </w:p>
    <w:p w:rsidR="006D1406" w:rsidRPr="008E0B92" w:rsidRDefault="006D1406" w:rsidP="006D1406">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8E0B92">
        <w:rPr>
          <w:rFonts w:ascii="Times New Roman" w:eastAsia="Times New Roman" w:hAnsi="Times New Roman"/>
          <w:b/>
          <w:bCs/>
          <w:color w:val="002060"/>
          <w:sz w:val="40"/>
          <w:szCs w:val="40"/>
          <w:u w:val="single"/>
          <w:lang w:eastAsia="ru-RU"/>
        </w:rPr>
        <w:t>Минимум, который нужен, чтобы провести общее собрание онлайн</w:t>
      </w:r>
    </w:p>
    <w:p w:rsidR="006D1406" w:rsidRPr="008E0B92" w:rsidRDefault="006D1406" w:rsidP="008E0B92">
      <w:pPr>
        <w:spacing w:after="0" w:line="300" w:lineRule="atLeast"/>
        <w:jc w:val="both"/>
        <w:rPr>
          <w:rFonts w:ascii="Times New Roman" w:eastAsia="Times New Roman" w:hAnsi="Times New Roman"/>
          <w:b/>
          <w:sz w:val="24"/>
          <w:szCs w:val="24"/>
          <w:lang w:eastAsia="ru-RU"/>
        </w:rPr>
      </w:pPr>
      <w:r w:rsidRPr="008E0B92">
        <w:rPr>
          <w:rFonts w:ascii="Times New Roman" w:eastAsia="Times New Roman" w:hAnsi="Times New Roman"/>
          <w:b/>
          <w:sz w:val="24"/>
          <w:szCs w:val="24"/>
          <w:lang w:eastAsia="ru-RU"/>
        </w:rPr>
        <w:t xml:space="preserve">Если вы задумали провести онлайн-голосование через ГИС ЖКХ, будьте готовы к сюрпризам. Дело в том, что система не успела перестроиться под упрощенный порядок, который обещает Жилищный кодекс в редакции от 25 мая 2020 года. </w:t>
      </w:r>
    </w:p>
    <w:p w:rsidR="006D1406" w:rsidRPr="008E0B92" w:rsidRDefault="006D1406" w:rsidP="008E0B92">
      <w:pPr>
        <w:spacing w:after="0" w:line="300" w:lineRule="atLeast"/>
        <w:jc w:val="both"/>
        <w:rPr>
          <w:rFonts w:ascii="Times New Roman" w:eastAsia="Times New Roman" w:hAnsi="Times New Roman"/>
          <w:b/>
          <w:sz w:val="24"/>
          <w:szCs w:val="24"/>
          <w:lang w:eastAsia="ru-RU"/>
        </w:rPr>
      </w:pPr>
      <w:r w:rsidRPr="008E0B92">
        <w:rPr>
          <w:rFonts w:ascii="Times New Roman" w:eastAsia="Times New Roman" w:hAnsi="Times New Roman"/>
          <w:b/>
          <w:sz w:val="24"/>
          <w:szCs w:val="24"/>
          <w:lang w:eastAsia="ru-RU"/>
        </w:rPr>
        <w:t>Мы в редакции прошли все этапы подготовки и составили для вас чек-лист: что заранее подготовить и как преодолеть трудности, чтобы собрание состоялось (</w:t>
      </w:r>
      <w:r w:rsidRPr="008E0B92">
        <w:rPr>
          <w:rFonts w:ascii="Times New Roman" w:eastAsia="Times New Roman" w:hAnsi="Times New Roman"/>
          <w:b/>
          <w:i/>
          <w:iCs/>
          <w:sz w:val="24"/>
          <w:szCs w:val="24"/>
          <w:lang w:eastAsia="ru-RU"/>
        </w:rPr>
        <w:t>рисунок 1</w:t>
      </w:r>
      <w:r w:rsidRPr="008E0B92">
        <w:rPr>
          <w:rFonts w:ascii="Times New Roman" w:eastAsia="Times New Roman" w:hAnsi="Times New Roman"/>
          <w:b/>
          <w:sz w:val="24"/>
          <w:szCs w:val="24"/>
          <w:lang w:eastAsia="ru-RU"/>
        </w:rPr>
        <w:t xml:space="preserve">). Подробнее о каждом пункте читайте в статье. </w:t>
      </w:r>
    </w:p>
    <w:p w:rsidR="006D1406" w:rsidRPr="006D1406" w:rsidRDefault="006D1406" w:rsidP="006D1406">
      <w:pPr>
        <w:spacing w:before="375" w:after="280" w:afterAutospacing="1" w:line="260" w:lineRule="atLeast"/>
        <w:outlineLvl w:val="5"/>
        <w:rPr>
          <w:rFonts w:ascii="Arial" w:eastAsia="Arial" w:hAnsi="Arial" w:cs="Arial"/>
          <w:lang w:eastAsia="ru-RU"/>
        </w:rPr>
      </w:pPr>
      <w:r w:rsidRPr="006D1406">
        <w:rPr>
          <w:rFonts w:ascii="Arial" w:eastAsia="Arial" w:hAnsi="Arial" w:cs="Arial"/>
          <w:b/>
          <w:bCs/>
          <w:shd w:val="clear" w:color="auto" w:fill="E3E6F9"/>
          <w:lang w:eastAsia="ru-RU"/>
        </w:rPr>
        <w:t xml:space="preserve">РИСУНОК 1 </w:t>
      </w:r>
      <w:r w:rsidRPr="006D1406">
        <w:rPr>
          <w:rFonts w:ascii="Arial" w:eastAsia="Arial" w:hAnsi="Arial" w:cs="Arial"/>
          <w:b/>
          <w:bCs/>
          <w:lang w:eastAsia="ru-RU"/>
        </w:rPr>
        <w:t xml:space="preserve">Чек-лист подготовки к онлайн-голосованию </w:t>
      </w:r>
    </w:p>
    <w:tbl>
      <w:tblPr>
        <w:tblW w:w="5000" w:type="pct"/>
        <w:tblCellMar>
          <w:top w:w="45" w:type="dxa"/>
          <w:left w:w="45" w:type="dxa"/>
          <w:bottom w:w="45" w:type="dxa"/>
          <w:right w:w="45" w:type="dxa"/>
        </w:tblCellMar>
        <w:tblLook w:val="04A0" w:firstRow="1" w:lastRow="0" w:firstColumn="1" w:lastColumn="0" w:noHBand="0" w:noVBand="1"/>
      </w:tblPr>
      <w:tblGrid>
        <w:gridCol w:w="2850"/>
        <w:gridCol w:w="2765"/>
        <w:gridCol w:w="4835"/>
      </w:tblGrid>
      <w:tr w:rsidR="006D1406" w:rsidRPr="006D1406" w:rsidTr="006D1406">
        <w:tc>
          <w:tcPr>
            <w:tcW w:w="0" w:type="auto"/>
            <w:tcBorders>
              <w:top w:val="single" w:sz="6" w:space="0" w:color="000000"/>
              <w:left w:val="single" w:sz="6" w:space="0" w:color="000000"/>
              <w:bottom w:val="single" w:sz="6" w:space="0" w:color="000000"/>
              <w:right w:val="single" w:sz="6" w:space="0" w:color="000000"/>
            </w:tcBorders>
            <w:shd w:val="clear" w:color="auto" w:fill="008100"/>
            <w:vAlign w:val="center"/>
          </w:tcPr>
          <w:p w:rsidR="006D1406" w:rsidRPr="006D1406" w:rsidRDefault="006D1406" w:rsidP="006D1406">
            <w:pPr>
              <w:spacing w:after="0" w:line="292" w:lineRule="atLeast"/>
              <w:rPr>
                <w:rFonts w:ascii="Arial" w:eastAsia="Arial" w:hAnsi="Arial" w:cs="Arial"/>
                <w:b/>
                <w:bCs/>
                <w:color w:val="FFFFFF"/>
                <w:sz w:val="18"/>
                <w:szCs w:val="18"/>
                <w:lang w:eastAsia="ru-RU"/>
              </w:rPr>
            </w:pPr>
            <w:r w:rsidRPr="006D1406">
              <w:rPr>
                <w:rFonts w:ascii="Arial" w:eastAsia="Arial" w:hAnsi="Arial" w:cs="Arial"/>
                <w:b/>
                <w:bCs/>
                <w:color w:val="FFFFFF"/>
                <w:sz w:val="18"/>
                <w:szCs w:val="18"/>
                <w:lang w:eastAsia="ru-RU"/>
              </w:rPr>
              <w:t>Отметка об исполнении</w:t>
            </w:r>
          </w:p>
        </w:tc>
        <w:tc>
          <w:tcPr>
            <w:tcW w:w="0" w:type="auto"/>
            <w:tcBorders>
              <w:top w:val="single" w:sz="6" w:space="0" w:color="000000"/>
              <w:left w:val="single" w:sz="6" w:space="0" w:color="000000"/>
              <w:bottom w:val="single" w:sz="6" w:space="0" w:color="000000"/>
              <w:right w:val="single" w:sz="6" w:space="0" w:color="000000"/>
            </w:tcBorders>
            <w:shd w:val="clear" w:color="auto" w:fill="008100"/>
            <w:vAlign w:val="center"/>
          </w:tcPr>
          <w:p w:rsidR="006D1406" w:rsidRPr="006D1406" w:rsidRDefault="006D1406" w:rsidP="006D1406">
            <w:pPr>
              <w:spacing w:after="0" w:line="292" w:lineRule="atLeast"/>
              <w:rPr>
                <w:rFonts w:ascii="Arial" w:eastAsia="Arial" w:hAnsi="Arial" w:cs="Arial"/>
                <w:b/>
                <w:bCs/>
                <w:color w:val="FFFFFF"/>
                <w:sz w:val="18"/>
                <w:szCs w:val="18"/>
                <w:lang w:eastAsia="ru-RU"/>
              </w:rPr>
            </w:pPr>
            <w:r w:rsidRPr="006D1406">
              <w:rPr>
                <w:rFonts w:ascii="Arial" w:eastAsia="Arial" w:hAnsi="Arial" w:cs="Arial"/>
                <w:b/>
                <w:bCs/>
                <w:color w:val="FFFFFF"/>
                <w:sz w:val="18"/>
                <w:szCs w:val="18"/>
                <w:lang w:eastAsia="ru-RU"/>
              </w:rPr>
              <w:t>Что сделать</w:t>
            </w:r>
          </w:p>
        </w:tc>
        <w:tc>
          <w:tcPr>
            <w:tcW w:w="0" w:type="auto"/>
            <w:tcBorders>
              <w:top w:val="single" w:sz="6" w:space="0" w:color="000000"/>
              <w:left w:val="single" w:sz="6" w:space="0" w:color="000000"/>
              <w:bottom w:val="single" w:sz="6" w:space="0" w:color="000000"/>
              <w:right w:val="single" w:sz="6" w:space="0" w:color="000000"/>
            </w:tcBorders>
            <w:shd w:val="clear" w:color="auto" w:fill="008100"/>
            <w:vAlign w:val="center"/>
          </w:tcPr>
          <w:p w:rsidR="006D1406" w:rsidRPr="006D1406" w:rsidRDefault="006D1406" w:rsidP="006D1406">
            <w:pPr>
              <w:spacing w:after="0" w:line="292" w:lineRule="atLeast"/>
              <w:rPr>
                <w:rFonts w:ascii="Arial" w:eastAsia="Arial" w:hAnsi="Arial" w:cs="Arial"/>
                <w:b/>
                <w:bCs/>
                <w:color w:val="FFFFFF"/>
                <w:sz w:val="18"/>
                <w:szCs w:val="18"/>
                <w:lang w:eastAsia="ru-RU"/>
              </w:rPr>
            </w:pPr>
            <w:r w:rsidRPr="006D1406">
              <w:rPr>
                <w:rFonts w:ascii="Arial" w:eastAsia="Arial" w:hAnsi="Arial" w:cs="Arial"/>
                <w:b/>
                <w:bCs/>
                <w:color w:val="FFFFFF"/>
                <w:sz w:val="18"/>
                <w:szCs w:val="18"/>
                <w:lang w:eastAsia="ru-RU"/>
              </w:rPr>
              <w:t>Как сделать</w:t>
            </w:r>
          </w:p>
        </w:tc>
      </w:tr>
      <w:tr w:rsidR="006D1406" w:rsidRPr="006D1406" w:rsidTr="006D1406">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noProof/>
                <w:sz w:val="18"/>
                <w:szCs w:val="18"/>
                <w:lang w:eastAsia="ru-RU"/>
              </w:rPr>
              <w:drawing>
                <wp:inline distT="0" distB="0" distL="0" distR="0">
                  <wp:extent cx="1743075" cy="1647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color w:val="008200"/>
                <w:sz w:val="18"/>
                <w:szCs w:val="18"/>
                <w:u w:val="single"/>
                <w:lang w:eastAsia="ru-RU"/>
              </w:rPr>
              <w:t>Получить доступ к функциям администратора</w:t>
            </w:r>
            <w:r w:rsidRPr="006D1406">
              <w:rPr>
                <w:rFonts w:ascii="Arial" w:eastAsia="Arial" w:hAnsi="Arial" w:cs="Arial"/>
                <w:color w:val="008200"/>
                <w:sz w:val="18"/>
                <w:szCs w:val="18"/>
                <w:u w:val="single"/>
                <w:lang w:eastAsia="ru-RU"/>
              </w:rPr>
              <w:br/>
              <w:t>голосования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sz w:val="18"/>
                <w:szCs w:val="18"/>
                <w:lang w:eastAsia="ru-RU"/>
              </w:rPr>
              <w:t>1. Подготовить документ, который подтвердит право УО или ТСЖ быть администратором голосования.</w:t>
            </w:r>
            <w:r w:rsidRPr="006D1406">
              <w:rPr>
                <w:rFonts w:ascii="Arial" w:eastAsia="Arial" w:hAnsi="Arial" w:cs="Arial"/>
                <w:sz w:val="18"/>
                <w:szCs w:val="18"/>
                <w:lang w:eastAsia="ru-RU"/>
              </w:rPr>
              <w:br/>
              <w:t xml:space="preserve">2. Направить заявку в ГИС ЖКХ на добавление функции администратора голосования </w:t>
            </w:r>
          </w:p>
        </w:tc>
      </w:tr>
      <w:tr w:rsidR="006D1406" w:rsidRPr="006D1406" w:rsidTr="006D1406">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noProof/>
                <w:sz w:val="18"/>
                <w:szCs w:val="18"/>
                <w:lang w:eastAsia="ru-RU"/>
              </w:rPr>
              <w:drawing>
                <wp:inline distT="0" distB="0" distL="0" distR="0">
                  <wp:extent cx="1743075" cy="16478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color w:val="008200"/>
                <w:sz w:val="18"/>
                <w:szCs w:val="18"/>
                <w:u w:val="single"/>
                <w:lang w:eastAsia="ru-RU"/>
              </w:rPr>
              <w:t>Подготовить актуальный реестр собственников</w:t>
            </w:r>
            <w:r w:rsidRPr="006D1406">
              <w:rPr>
                <w:rFonts w:ascii="Arial" w:eastAsia="Arial" w:hAnsi="Arial" w:cs="Arial"/>
                <w:color w:val="008200"/>
                <w:sz w:val="18"/>
                <w:szCs w:val="18"/>
                <w:u w:val="single"/>
                <w:lang w:eastAsia="ru-RU"/>
              </w:rPr>
              <w:br/>
              <w:t>помещений МКД</w:t>
            </w:r>
          </w:p>
        </w:tc>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sz w:val="18"/>
                <w:szCs w:val="18"/>
                <w:lang w:eastAsia="ru-RU"/>
              </w:rPr>
              <w:t>1. Собрать данные о собственниках помещений в МКД.</w:t>
            </w:r>
            <w:r w:rsidRPr="006D1406">
              <w:rPr>
                <w:rFonts w:ascii="Arial" w:eastAsia="Arial" w:hAnsi="Arial" w:cs="Arial"/>
                <w:sz w:val="18"/>
                <w:szCs w:val="18"/>
                <w:lang w:eastAsia="ru-RU"/>
              </w:rPr>
              <w:br/>
              <w:t xml:space="preserve">2. Загрузить данные в реестр ГИС ЖКХ </w:t>
            </w:r>
          </w:p>
        </w:tc>
      </w:tr>
      <w:tr w:rsidR="006D1406" w:rsidRPr="006D1406" w:rsidTr="006D1406">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noProof/>
                <w:sz w:val="18"/>
                <w:szCs w:val="18"/>
                <w:lang w:eastAsia="ru-RU"/>
              </w:rPr>
              <w:lastRenderedPageBreak/>
              <w:drawing>
                <wp:inline distT="0" distB="0" distL="0" distR="0">
                  <wp:extent cx="1743075" cy="1647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color w:val="008200"/>
                <w:sz w:val="18"/>
                <w:szCs w:val="18"/>
                <w:u w:val="single"/>
                <w:lang w:eastAsia="ru-RU"/>
              </w:rPr>
              <w:t>Проинформировать собственников помещений</w:t>
            </w:r>
            <w:r w:rsidRPr="006D1406">
              <w:rPr>
                <w:rFonts w:ascii="Arial" w:eastAsia="Arial" w:hAnsi="Arial" w:cs="Arial"/>
                <w:color w:val="008200"/>
                <w:sz w:val="18"/>
                <w:szCs w:val="18"/>
                <w:u w:val="single"/>
                <w:lang w:eastAsia="ru-RU"/>
              </w:rPr>
              <w:br/>
              <w:t>об онлайн-голосовании</w:t>
            </w:r>
          </w:p>
        </w:tc>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sz w:val="18"/>
                <w:szCs w:val="18"/>
                <w:lang w:eastAsia="ru-RU"/>
              </w:rPr>
              <w:t>1. Рассказать о доступности онлайн-голосования.</w:t>
            </w:r>
            <w:r w:rsidRPr="006D1406">
              <w:rPr>
                <w:rFonts w:ascii="Arial" w:eastAsia="Arial" w:hAnsi="Arial" w:cs="Arial"/>
                <w:sz w:val="18"/>
                <w:szCs w:val="18"/>
                <w:lang w:eastAsia="ru-RU"/>
              </w:rPr>
              <w:br/>
              <w:t>2. Научить регистрироваться в ГИС ЖКХ.</w:t>
            </w:r>
            <w:r w:rsidRPr="006D1406">
              <w:rPr>
                <w:rFonts w:ascii="Arial" w:eastAsia="Arial" w:hAnsi="Arial" w:cs="Arial"/>
                <w:sz w:val="18"/>
                <w:szCs w:val="18"/>
                <w:lang w:eastAsia="ru-RU"/>
              </w:rPr>
              <w:br/>
              <w:t>3. Предупредить, чтобы собственники приготовили свои данные.</w:t>
            </w:r>
            <w:r w:rsidRPr="006D1406">
              <w:rPr>
                <w:rFonts w:ascii="Arial" w:eastAsia="Arial" w:hAnsi="Arial" w:cs="Arial"/>
                <w:sz w:val="18"/>
                <w:szCs w:val="18"/>
                <w:lang w:eastAsia="ru-RU"/>
              </w:rPr>
              <w:br/>
              <w:t xml:space="preserve">4. Проинструктировать о процедуре голосования </w:t>
            </w:r>
          </w:p>
        </w:tc>
      </w:tr>
      <w:tr w:rsidR="006D1406" w:rsidRPr="006D1406" w:rsidTr="006D1406">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noProof/>
                <w:sz w:val="18"/>
                <w:szCs w:val="18"/>
                <w:lang w:eastAsia="ru-RU"/>
              </w:rPr>
              <w:drawing>
                <wp:inline distT="0" distB="0" distL="0" distR="0">
                  <wp:extent cx="1743075" cy="1647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color w:val="008200"/>
                <w:sz w:val="18"/>
                <w:szCs w:val="18"/>
                <w:u w:val="single"/>
                <w:lang w:eastAsia="ru-RU"/>
              </w:rPr>
              <w:t>Подготовить повестку общего собрания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6D1406" w:rsidRPr="006D1406" w:rsidRDefault="006D1406" w:rsidP="006D1406">
            <w:pPr>
              <w:spacing w:after="0" w:line="292" w:lineRule="atLeast"/>
              <w:rPr>
                <w:rFonts w:ascii="Arial" w:eastAsia="Arial" w:hAnsi="Arial" w:cs="Arial"/>
                <w:sz w:val="18"/>
                <w:szCs w:val="18"/>
                <w:lang w:eastAsia="ru-RU"/>
              </w:rPr>
            </w:pPr>
            <w:r w:rsidRPr="006D1406">
              <w:rPr>
                <w:rFonts w:ascii="Arial" w:eastAsia="Arial" w:hAnsi="Arial" w:cs="Arial"/>
                <w:sz w:val="18"/>
                <w:szCs w:val="18"/>
                <w:lang w:eastAsia="ru-RU"/>
              </w:rPr>
              <w:t>1. Определить вопросы для онлайн-голосования.</w:t>
            </w:r>
            <w:r w:rsidRPr="006D1406">
              <w:rPr>
                <w:rFonts w:ascii="Arial" w:eastAsia="Arial" w:hAnsi="Arial" w:cs="Arial"/>
                <w:sz w:val="18"/>
                <w:szCs w:val="18"/>
                <w:lang w:eastAsia="ru-RU"/>
              </w:rPr>
              <w:br/>
              <w:t>2. Выбрать дату и период голосования.</w:t>
            </w:r>
            <w:r w:rsidRPr="006D1406">
              <w:rPr>
                <w:rFonts w:ascii="Arial" w:eastAsia="Arial" w:hAnsi="Arial" w:cs="Arial"/>
                <w:sz w:val="18"/>
                <w:szCs w:val="18"/>
                <w:lang w:eastAsia="ru-RU"/>
              </w:rPr>
              <w:br/>
              <w:t>3. Загрузить сообщение в ГИС ЖКХ.</w:t>
            </w:r>
            <w:r w:rsidRPr="006D1406">
              <w:rPr>
                <w:rFonts w:ascii="Arial" w:eastAsia="Arial" w:hAnsi="Arial" w:cs="Arial"/>
                <w:sz w:val="18"/>
                <w:szCs w:val="18"/>
                <w:lang w:eastAsia="ru-RU"/>
              </w:rPr>
              <w:br/>
              <w:t xml:space="preserve">4. Уведомить собственников помещений о проведении онлайн-голосования </w:t>
            </w:r>
          </w:p>
        </w:tc>
      </w:tr>
    </w:tbl>
    <w:p w:rsidR="006D1406" w:rsidRPr="006D1406" w:rsidRDefault="006D1406" w:rsidP="006D1406">
      <w:pPr>
        <w:spacing w:after="60" w:line="300" w:lineRule="atLeast"/>
        <w:rPr>
          <w:rFonts w:ascii="Times New Roman" w:eastAsia="Times New Roman" w:hAnsi="Times New Roman"/>
          <w:lang w:eastAsia="ru-RU"/>
        </w:rPr>
      </w:pP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b/>
          <w:bCs/>
          <w:sz w:val="34"/>
          <w:szCs w:val="34"/>
          <w:lang w:eastAsia="ru-RU"/>
        </w:rPr>
        <w:t>Доступ к администрированию: почему его до сих пор нужно получать</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Чтобы запустить процесс голосования в ГИС ЖКХ, вы должны иметь доступ к функциям администратора голосования (далее — Администратор). Получить его можно, подав заявку в личном кабинете. Как только ее одобрят, вам откроется новый интерфейс системы.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Есть проблема: доступ могут получить лишь те, чье право быть Администратором подтверждено протоколом общего собрания собственников помещений в МКД. Жилищный кодекс в новой редакции отменил эту обязанность, но ГИС ЖКХ еще не адаптировалась под нововведение.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b/>
          <w:bCs/>
          <w:sz w:val="24"/>
          <w:szCs w:val="24"/>
          <w:lang w:eastAsia="ru-RU"/>
        </w:rPr>
        <w:t xml:space="preserve">Решение. </w:t>
      </w:r>
      <w:r w:rsidRPr="008E0B92">
        <w:rPr>
          <w:rFonts w:ascii="Times New Roman" w:eastAsia="Times New Roman" w:hAnsi="Times New Roman"/>
          <w:sz w:val="24"/>
          <w:szCs w:val="24"/>
          <w:lang w:eastAsia="ru-RU"/>
        </w:rPr>
        <w:t xml:space="preserve">Если вы не проводили общее собрание по вопросу выбора Администратора традиционным способом, вместо протокола подготовьте заявку на запрос функции. Укажите в ней свое намерение стать Администратором в конкретном доме, сошлитесь на новое положение </w:t>
      </w:r>
      <w:r w:rsidRPr="008E0B92">
        <w:rPr>
          <w:rFonts w:ascii="Times New Roman" w:eastAsia="Times New Roman" w:hAnsi="Times New Roman"/>
          <w:color w:val="008200"/>
          <w:sz w:val="24"/>
          <w:szCs w:val="24"/>
          <w:u w:val="single"/>
          <w:lang w:eastAsia="ru-RU"/>
        </w:rPr>
        <w:t>части 2.1</w:t>
      </w:r>
      <w:r w:rsidRPr="008E0B92">
        <w:rPr>
          <w:rFonts w:ascii="Times New Roman" w:eastAsia="Times New Roman" w:hAnsi="Times New Roman"/>
          <w:sz w:val="24"/>
          <w:szCs w:val="24"/>
          <w:lang w:eastAsia="ru-RU"/>
        </w:rPr>
        <w:t xml:space="preserve"> статьи 47 Жилищного кодекса, по которому не нужно получать предварительное согласие собственников (</w:t>
      </w:r>
      <w:r w:rsidRPr="008E0B92">
        <w:rPr>
          <w:rFonts w:ascii="Times New Roman" w:eastAsia="Times New Roman" w:hAnsi="Times New Roman"/>
          <w:i/>
          <w:iCs/>
          <w:sz w:val="24"/>
          <w:szCs w:val="24"/>
          <w:lang w:eastAsia="ru-RU"/>
        </w:rPr>
        <w:t>рисунок 2</w:t>
      </w:r>
      <w:r w:rsidRPr="008E0B92">
        <w:rPr>
          <w:rFonts w:ascii="Times New Roman" w:eastAsia="Times New Roman" w:hAnsi="Times New Roman"/>
          <w:sz w:val="24"/>
          <w:szCs w:val="24"/>
          <w:lang w:eastAsia="ru-RU"/>
        </w:rPr>
        <w:t xml:space="preserve">). </w:t>
      </w:r>
    </w:p>
    <w:p w:rsidR="008E0B92" w:rsidRDefault="006D1406" w:rsidP="008E0B92">
      <w:pPr>
        <w:spacing w:after="0" w:line="300" w:lineRule="atLeast"/>
        <w:jc w:val="both"/>
        <w:rPr>
          <w:rFonts w:ascii="Times New Roman" w:eastAsia="Times New Roman" w:hAnsi="Times New Roman"/>
          <w:sz w:val="24"/>
          <w:szCs w:val="24"/>
          <w:lang w:eastAsia="ru-RU"/>
        </w:rPr>
      </w:pPr>
      <w:r w:rsidRPr="006D1406">
        <w:rPr>
          <w:rFonts w:ascii="Times New Roman" w:eastAsia="Times New Roman" w:hAnsi="Times New Roman"/>
          <w:noProof/>
          <w:lang w:eastAsia="ru-RU"/>
        </w:rPr>
        <w:drawing>
          <wp:inline distT="0" distB="0" distL="0" distR="0">
            <wp:extent cx="6391275" cy="2743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2743200"/>
                    </a:xfrm>
                    <a:prstGeom prst="rect">
                      <a:avLst/>
                    </a:prstGeom>
                    <a:noFill/>
                    <a:ln>
                      <a:noFill/>
                    </a:ln>
                  </pic:spPr>
                </pic:pic>
              </a:graphicData>
            </a:graphic>
          </wp:inline>
        </w:drawing>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lastRenderedPageBreak/>
        <w:t xml:space="preserve">Жилищный кодекс в новой редакции отменил обязанность проводить предварительное организационное собрание традиционным </w:t>
      </w:r>
      <w:proofErr w:type="spellStart"/>
      <w:r w:rsidRPr="008E0B92">
        <w:rPr>
          <w:rFonts w:ascii="Times New Roman" w:eastAsia="Times New Roman" w:hAnsi="Times New Roman"/>
          <w:sz w:val="24"/>
          <w:szCs w:val="24"/>
          <w:lang w:eastAsia="ru-RU"/>
        </w:rPr>
        <w:t>способомЕсли</w:t>
      </w:r>
      <w:proofErr w:type="spellEnd"/>
      <w:r w:rsidRPr="008E0B92">
        <w:rPr>
          <w:rFonts w:ascii="Times New Roman" w:eastAsia="Times New Roman" w:hAnsi="Times New Roman"/>
          <w:sz w:val="24"/>
          <w:szCs w:val="24"/>
          <w:lang w:eastAsia="ru-RU"/>
        </w:rPr>
        <w:t xml:space="preserve"> вашу заявку отклонят, обжалуйте действия органа ГЖН </w:t>
      </w:r>
    </w:p>
    <w:p w:rsidR="006D1406" w:rsidRPr="008E0B92" w:rsidRDefault="006D1406" w:rsidP="008E0B92">
      <w:pPr>
        <w:spacing w:after="0" w:line="300" w:lineRule="atLeast"/>
        <w:jc w:val="both"/>
        <w:rPr>
          <w:rFonts w:ascii="Times New Roman" w:eastAsia="Times New Roman" w:hAnsi="Times New Roman"/>
          <w:sz w:val="24"/>
          <w:szCs w:val="24"/>
          <w:lang w:eastAsia="ru-RU"/>
        </w:rPr>
      </w:pPr>
      <w:r w:rsidRPr="008E0B92">
        <w:rPr>
          <w:rFonts w:ascii="Times New Roman" w:eastAsia="Times New Roman" w:hAnsi="Times New Roman"/>
          <w:sz w:val="24"/>
          <w:szCs w:val="24"/>
          <w:lang w:eastAsia="ru-RU"/>
        </w:rPr>
        <w:t xml:space="preserve">Дело в том, что ГИС ЖКХ выступает курьером между вами и органом ГЖН, в полномочия которого входит рассмотрение заявки будущих администраторов общего собрания. Система требует от вас вложить документ, но его содержание не проверят. Таким образом, вы сможете избежать отсечения вашей заявки по техническим причинам и добьетесь, чтобы ее рассмотрел служащий ГЖН. </w:t>
      </w:r>
    </w:p>
    <w:p w:rsidR="006D1406" w:rsidRPr="006D1406" w:rsidRDefault="006D1406" w:rsidP="006D1406">
      <w:pPr>
        <w:spacing w:after="280" w:afterAutospacing="1" w:line="300" w:lineRule="atLeast"/>
        <w:rPr>
          <w:rFonts w:ascii="Times New Roman" w:eastAsia="Times New Roman" w:hAnsi="Times New Roman"/>
          <w:lang w:eastAsia="ru-RU"/>
        </w:rPr>
      </w:pPr>
      <w:proofErr w:type="spellStart"/>
      <w:r w:rsidRPr="006D1406">
        <w:rPr>
          <w:rFonts w:ascii="Times New Roman" w:eastAsia="Times New Roman" w:hAnsi="Times New Roman"/>
          <w:b/>
          <w:bCs/>
          <w:lang w:eastAsia="ru-RU"/>
        </w:rPr>
        <w:t>Видеоинструкция</w:t>
      </w:r>
      <w:proofErr w:type="spellEnd"/>
      <w:r w:rsidRPr="006D1406">
        <w:rPr>
          <w:rFonts w:ascii="Times New Roman" w:eastAsia="Times New Roman" w:hAnsi="Times New Roman"/>
          <w:b/>
          <w:bCs/>
          <w:lang w:eastAsia="ru-RU"/>
        </w:rPr>
        <w:t xml:space="preserve"> «Как получить доступ администратора общего собрания в ГИС ЖКХ»</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https://www.youtube.com/embed/JbzlRm_qGEY</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Если вашу заявку отклонят, обжалуйте действия инспекции.</w:t>
      </w:r>
    </w:p>
    <w:p w:rsidR="006D1406" w:rsidRPr="006D1406" w:rsidRDefault="006D1406" w:rsidP="006D1406">
      <w:pPr>
        <w:spacing w:after="60" w:line="300" w:lineRule="atLeast"/>
        <w:rPr>
          <w:rFonts w:ascii="Times New Roman" w:eastAsia="Times New Roman" w:hAnsi="Times New Roman"/>
          <w:lang w:eastAsia="ru-RU"/>
        </w:rPr>
      </w:pPr>
    </w:p>
    <w:p w:rsidR="006D1406" w:rsidRPr="006D1406" w:rsidRDefault="006D1406" w:rsidP="006D1406">
      <w:pPr>
        <w:spacing w:after="60" w:line="300" w:lineRule="atLeast"/>
        <w:rPr>
          <w:rFonts w:ascii="Times New Roman" w:eastAsia="Times New Roman" w:hAnsi="Times New Roman"/>
          <w:lang w:eastAsia="ru-RU"/>
        </w:rPr>
      </w:pPr>
    </w:p>
    <w:p w:rsidR="006D1406" w:rsidRPr="006D1406" w:rsidRDefault="006D1406" w:rsidP="006D1406">
      <w:pPr>
        <w:spacing w:after="60" w:line="300" w:lineRule="atLeast"/>
        <w:rPr>
          <w:rFonts w:ascii="Times New Roman" w:eastAsia="Times New Roman" w:hAnsi="Times New Roman"/>
          <w:lang w:eastAsia="ru-RU"/>
        </w:rPr>
      </w:pPr>
      <w:r w:rsidRPr="006D1406">
        <w:rPr>
          <w:rFonts w:ascii="Times New Roman" w:eastAsia="Times New Roman" w:hAnsi="Times New Roman"/>
          <w:noProof/>
          <w:lang w:eastAsia="ru-RU"/>
        </w:rPr>
        <w:drawing>
          <wp:inline distT="0" distB="0" distL="0" distR="0">
            <wp:extent cx="4114800" cy="638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638175"/>
                    </a:xfrm>
                    <a:prstGeom prst="rect">
                      <a:avLst/>
                    </a:prstGeom>
                    <a:noFill/>
                    <a:ln>
                      <a:noFill/>
                    </a:ln>
                  </pic:spPr>
                </pic:pic>
              </a:graphicData>
            </a:graphic>
          </wp:inline>
        </w:drawing>
      </w:r>
      <w:r w:rsidRPr="006D1406">
        <w:rPr>
          <w:rFonts w:ascii="Times New Roman" w:eastAsia="Times New Roman" w:hAnsi="Times New Roman"/>
          <w:noProof/>
          <w:lang w:eastAsia="ru-RU"/>
        </w:rPr>
        <w:drawing>
          <wp:inline distT="0" distB="0" distL="0" distR="0">
            <wp:extent cx="5762625" cy="13906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390650"/>
                    </a:xfrm>
                    <a:prstGeom prst="rect">
                      <a:avLst/>
                    </a:prstGeom>
                    <a:noFill/>
                    <a:ln>
                      <a:noFill/>
                    </a:ln>
                  </pic:spPr>
                </pic:pic>
              </a:graphicData>
            </a:graphic>
          </wp:inline>
        </w:drawing>
      </w:r>
      <w:r w:rsidRPr="006D1406">
        <w:rPr>
          <w:rFonts w:ascii="Times New Roman" w:eastAsia="Times New Roman" w:hAnsi="Times New Roman"/>
          <w:lang w:eastAsia="ru-RU"/>
        </w:rPr>
        <w:pict>
          <v:rect id="_x0000_i1030" style="width:6in;height:.75pt" o:hralign="center" o:hrstd="t" o:hrnoshade="t" o:hr="t" fillcolor="black" stroked="f">
            <v:path strokeok="f"/>
          </v:rect>
        </w:pict>
      </w:r>
    </w:p>
    <w:p w:rsidR="006D1406" w:rsidRPr="006D1406" w:rsidRDefault="006D1406" w:rsidP="006D1406">
      <w:pPr>
        <w:spacing w:after="280" w:afterAutospacing="1" w:line="260" w:lineRule="atLeast"/>
        <w:rPr>
          <w:rFonts w:ascii="Times" w:eastAsia="Times" w:hAnsi="Times" w:cs="Times"/>
          <w:sz w:val="18"/>
          <w:szCs w:val="18"/>
          <w:lang w:eastAsia="ru-RU"/>
        </w:rPr>
      </w:pPr>
      <w:r w:rsidRPr="006D1406">
        <w:rPr>
          <w:rFonts w:ascii="Times" w:eastAsia="Times" w:hAnsi="Times" w:cs="Times"/>
          <w:b/>
          <w:bCs/>
          <w:color w:val="008200"/>
          <w:sz w:val="18"/>
          <w:szCs w:val="18"/>
          <w:u w:val="single"/>
          <w:lang w:eastAsia="ru-RU"/>
        </w:rPr>
        <w:t>Шаблон письменного решения. Нажмите, чтобы увеличить</w:t>
      </w:r>
      <w:r w:rsidRPr="006D1406">
        <w:rPr>
          <w:rFonts w:ascii="Times" w:eastAsia="Times" w:hAnsi="Times" w:cs="Times"/>
          <w:b/>
          <w:bCs/>
          <w:color w:val="008200"/>
          <w:sz w:val="18"/>
          <w:szCs w:val="18"/>
          <w:u w:val="single"/>
          <w:lang w:eastAsia="ru-RU"/>
        </w:rPr>
        <w:br/>
      </w:r>
      <w:r w:rsidRPr="006D1406">
        <w:rPr>
          <w:rFonts w:ascii="Times" w:eastAsia="Times" w:hAnsi="Times" w:cs="Times"/>
          <w:b/>
          <w:bCs/>
          <w:noProof/>
          <w:color w:val="008200"/>
          <w:sz w:val="18"/>
          <w:szCs w:val="18"/>
          <w:u w:val="single"/>
          <w:lang w:eastAsia="ru-RU"/>
        </w:rPr>
        <w:drawing>
          <wp:inline distT="0" distB="0" distL="0" distR="0">
            <wp:extent cx="5915025" cy="39624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025" cy="3962400"/>
                    </a:xfrm>
                    <a:prstGeom prst="rect">
                      <a:avLst/>
                    </a:prstGeom>
                    <a:noFill/>
                    <a:ln>
                      <a:noFill/>
                    </a:ln>
                  </pic:spPr>
                </pic:pic>
              </a:graphicData>
            </a:graphic>
          </wp:inline>
        </w:drawing>
      </w:r>
    </w:p>
    <w:p w:rsidR="006D1406" w:rsidRPr="006D1406" w:rsidRDefault="006D1406" w:rsidP="006D1406">
      <w:pPr>
        <w:spacing w:after="60" w:line="300" w:lineRule="atLeast"/>
        <w:rPr>
          <w:rFonts w:ascii="Times New Roman" w:eastAsia="Times New Roman" w:hAnsi="Times New Roman"/>
          <w:lang w:eastAsia="ru-RU"/>
        </w:rPr>
      </w:pPr>
      <w:r w:rsidRPr="006D1406">
        <w:rPr>
          <w:rFonts w:ascii="Times New Roman" w:eastAsia="Times New Roman" w:hAnsi="Times New Roman"/>
          <w:lang w:eastAsia="ru-RU"/>
        </w:rPr>
        <w:lastRenderedPageBreak/>
        <w:pict>
          <v:rect id="_x0000_i1031" style="width:6in;height:.75pt" o:hralign="center" o:hrstd="t" o:hrnoshade="t" o:hr="t" fillcolor="black" stroked="f">
            <v:path strokeok="f"/>
          </v:rect>
        </w:pict>
      </w:r>
    </w:p>
    <w:p w:rsidR="006D1406" w:rsidRPr="006D1406" w:rsidRDefault="006D1406" w:rsidP="006D1406">
      <w:pPr>
        <w:spacing w:after="60" w:line="300" w:lineRule="atLeast"/>
        <w:rPr>
          <w:rFonts w:ascii="Times New Roman" w:eastAsia="Times New Roman" w:hAnsi="Times New Roman"/>
          <w:lang w:eastAsia="ru-RU"/>
        </w:rPr>
      </w:pP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b/>
          <w:bCs/>
          <w:sz w:val="34"/>
          <w:szCs w:val="34"/>
          <w:lang w:eastAsia="ru-RU"/>
        </w:rPr>
        <w:t>Реестр собственников помещений МКД: почему без него собрание может не состояться</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Актуальный реестр собственников помещений в МКД нужен, чтобы ГИС ЖКХ уведомила жителей о заочном общем собрании в виде онлайн-голосования. Такое уведомление система формирует автоматически и направляет в личные кабинеты собственников. Если в реестре нет данных, система не отправит сообщение.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Также данные собственников понадобятся Администратору, чтобы регистрировать бумажные решения жителей, которые не смогли проголосовать онлайн.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Проблема может быть в том, что реестр собственников помещений ГИС ЖКХ отличается от реестра, который вы ведете в рамках </w:t>
      </w:r>
      <w:r w:rsidRPr="006D1406">
        <w:rPr>
          <w:rFonts w:ascii="Times New Roman" w:eastAsia="Times New Roman" w:hAnsi="Times New Roman"/>
          <w:color w:val="008200"/>
          <w:u w:val="single"/>
          <w:lang w:eastAsia="ru-RU"/>
        </w:rPr>
        <w:t>части 3.1</w:t>
      </w:r>
      <w:r w:rsidRPr="006D1406">
        <w:rPr>
          <w:rFonts w:ascii="Times New Roman" w:eastAsia="Times New Roman" w:hAnsi="Times New Roman"/>
          <w:lang w:eastAsia="ru-RU"/>
        </w:rPr>
        <w:t xml:space="preserve"> статьи 45 Жилищного кодекса. На </w:t>
      </w:r>
      <w:r w:rsidRPr="006D1406">
        <w:rPr>
          <w:rFonts w:ascii="Times New Roman" w:eastAsia="Times New Roman" w:hAnsi="Times New Roman"/>
          <w:i/>
          <w:iCs/>
          <w:lang w:eastAsia="ru-RU"/>
        </w:rPr>
        <w:t>рисунке 3</w:t>
      </w:r>
      <w:r w:rsidRPr="006D1406">
        <w:rPr>
          <w:rFonts w:ascii="Times New Roman" w:eastAsia="Times New Roman" w:hAnsi="Times New Roman"/>
          <w:lang w:eastAsia="ru-RU"/>
        </w:rPr>
        <w:t xml:space="preserve"> мы показали, как различается состав данных в этих реестрах. </w:t>
      </w:r>
    </w:p>
    <w:p w:rsidR="006D1406" w:rsidRPr="006D1406" w:rsidRDefault="006D1406" w:rsidP="006D1406">
      <w:pPr>
        <w:spacing w:before="375" w:after="280" w:afterAutospacing="1" w:line="260" w:lineRule="atLeast"/>
        <w:outlineLvl w:val="5"/>
        <w:rPr>
          <w:rFonts w:ascii="Arial" w:eastAsia="Arial" w:hAnsi="Arial" w:cs="Arial"/>
          <w:lang w:eastAsia="ru-RU"/>
        </w:rPr>
      </w:pPr>
      <w:r w:rsidRPr="006D1406">
        <w:rPr>
          <w:rFonts w:ascii="Arial" w:eastAsia="Arial" w:hAnsi="Arial" w:cs="Arial"/>
          <w:b/>
          <w:bCs/>
          <w:shd w:val="clear" w:color="auto" w:fill="E3E6F9"/>
          <w:lang w:eastAsia="ru-RU"/>
        </w:rPr>
        <w:t>РИСУНОК 3</w:t>
      </w:r>
      <w:r w:rsidRPr="006D1406">
        <w:rPr>
          <w:rFonts w:ascii="Arial" w:eastAsia="Arial" w:hAnsi="Arial" w:cs="Arial"/>
          <w:b/>
          <w:bCs/>
          <w:lang w:eastAsia="ru-RU"/>
        </w:rPr>
        <w:t xml:space="preserve"> Различия в реестрах </w:t>
      </w:r>
    </w:p>
    <w:p w:rsidR="006D1406" w:rsidRPr="006D1406" w:rsidRDefault="006D1406" w:rsidP="006D1406">
      <w:pPr>
        <w:spacing w:after="60" w:line="300" w:lineRule="atLeast"/>
        <w:rPr>
          <w:rFonts w:ascii="Times New Roman" w:eastAsia="Times New Roman" w:hAnsi="Times New Roman"/>
          <w:lang w:eastAsia="ru-RU"/>
        </w:rPr>
      </w:pPr>
    </w:p>
    <w:p w:rsidR="006D1406" w:rsidRPr="006D1406" w:rsidRDefault="006D1406" w:rsidP="006D1406">
      <w:pPr>
        <w:spacing w:after="60" w:line="300" w:lineRule="atLeast"/>
        <w:rPr>
          <w:rFonts w:ascii="Times New Roman" w:eastAsia="Times New Roman" w:hAnsi="Times New Roman"/>
          <w:lang w:eastAsia="ru-RU"/>
        </w:rPr>
      </w:pPr>
      <w:r w:rsidRPr="006D1406">
        <w:rPr>
          <w:rFonts w:ascii="Times New Roman" w:eastAsia="Times New Roman" w:hAnsi="Times New Roman"/>
          <w:noProof/>
          <w:lang w:eastAsia="ru-RU"/>
        </w:rPr>
        <w:drawing>
          <wp:inline distT="0" distB="0" distL="0" distR="0">
            <wp:extent cx="4114800" cy="1647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1647825"/>
                    </a:xfrm>
                    <a:prstGeom prst="rect">
                      <a:avLst/>
                    </a:prstGeom>
                    <a:noFill/>
                    <a:ln>
                      <a:noFill/>
                    </a:ln>
                  </pic:spPr>
                </pic:pic>
              </a:graphicData>
            </a:graphic>
          </wp:inline>
        </w:drawing>
      </w:r>
      <w:r w:rsidRPr="006D1406">
        <w:rPr>
          <w:rFonts w:ascii="Times New Roman" w:eastAsia="Times New Roman" w:hAnsi="Times New Roman"/>
          <w:noProof/>
          <w:lang w:eastAsia="ru-RU"/>
        </w:rPr>
        <w:drawing>
          <wp:inline distT="0" distB="0" distL="0" distR="0">
            <wp:extent cx="4114800" cy="16478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1647825"/>
                    </a:xfrm>
                    <a:prstGeom prst="rect">
                      <a:avLst/>
                    </a:prstGeom>
                    <a:noFill/>
                    <a:ln>
                      <a:noFill/>
                    </a:ln>
                  </pic:spPr>
                </pic:pic>
              </a:graphicData>
            </a:graphic>
          </wp:inline>
        </w:drawing>
      </w:r>
    </w:p>
    <w:p w:rsidR="006D1406" w:rsidRPr="006D1406" w:rsidRDefault="006D1406" w:rsidP="006D1406">
      <w:pPr>
        <w:spacing w:after="60"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ГИС ЖКХ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b/>
          <w:bCs/>
          <w:lang w:eastAsia="ru-RU"/>
        </w:rPr>
        <w:t xml:space="preserve">Решение. </w:t>
      </w:r>
      <w:r w:rsidRPr="006D1406">
        <w:rPr>
          <w:rFonts w:ascii="Times New Roman" w:eastAsia="Times New Roman" w:hAnsi="Times New Roman"/>
          <w:lang w:eastAsia="ru-RU"/>
        </w:rPr>
        <w:t xml:space="preserve">Внесите в реестр те данные, которыми располагаете. Так вы добьетесь отправки сообщения от системы. Данные, которых у вас нет, собственники укажут самостоятельно при голосовании.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Для собственников, которые не смогут проголосовать онлайн, подготовьте бумажные бланки. Включите в них требование указать данные, которые запросит ГИС ЖКХ.</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b/>
          <w:bCs/>
          <w:sz w:val="34"/>
          <w:szCs w:val="34"/>
          <w:lang w:eastAsia="ru-RU"/>
        </w:rPr>
        <w:lastRenderedPageBreak/>
        <w:t>Информирование собственников: зачем и как проводить такую работу</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Провести общее собрание удастся, если собственники примут в нем участие — это основное правило любого собрания. Но не все жители знают, что такое ГИС ЖКХ и каковы ее возможности. Поэтому важно рассказать им о системе и научить ею пользоваться. Проблема в том, что для информационной работы нужны время и ресурсы. Жителей много, </w:t>
      </w:r>
      <w:proofErr w:type="gramStart"/>
      <w:r w:rsidRPr="006D1406">
        <w:rPr>
          <w:rFonts w:ascii="Times New Roman" w:eastAsia="Times New Roman" w:hAnsi="Times New Roman"/>
          <w:lang w:eastAsia="ru-RU"/>
        </w:rPr>
        <w:t>у каждого свои вопросы</w:t>
      </w:r>
      <w:proofErr w:type="gramEnd"/>
      <w:r w:rsidRPr="006D1406">
        <w:rPr>
          <w:rFonts w:ascii="Times New Roman" w:eastAsia="Times New Roman" w:hAnsi="Times New Roman"/>
          <w:lang w:eastAsia="ru-RU"/>
        </w:rPr>
        <w:t xml:space="preserve"> — о способах регистрации в ГИС ЖКХ, процедуре голосования, актуальности такого вида собрания, вопросах повестки дня и т. д. </w:t>
      </w:r>
    </w:p>
    <w:p w:rsidR="006D1406" w:rsidRPr="006D1406" w:rsidRDefault="006D1406" w:rsidP="006D1406">
      <w:pPr>
        <w:spacing w:after="60" w:line="300" w:lineRule="atLeast"/>
        <w:rPr>
          <w:rFonts w:ascii="Times New Roman" w:eastAsia="Times New Roman" w:hAnsi="Times New Roman"/>
          <w:lang w:eastAsia="ru-RU"/>
        </w:rPr>
      </w:pPr>
      <w:r w:rsidRPr="006D1406">
        <w:rPr>
          <w:rFonts w:ascii="Times New Roman" w:eastAsia="Times New Roman" w:hAnsi="Times New Roman"/>
          <w:lang w:eastAsia="ru-RU"/>
        </w:rPr>
        <w:pict>
          <v:rect id="_x0000_i1032" style="width:6in;height:.75pt" o:hralign="center" o:hrstd="t" o:hrnoshade="t" o:hr="t" fillcolor="black" stroked="f">
            <v:path strokeok="f"/>
          </v:rect>
        </w:pict>
      </w:r>
    </w:p>
    <w:p w:rsidR="006D1406" w:rsidRPr="006D1406" w:rsidRDefault="006D1406" w:rsidP="006D1406">
      <w:pPr>
        <w:spacing w:after="280" w:afterAutospacing="1" w:line="260" w:lineRule="atLeast"/>
        <w:rPr>
          <w:rFonts w:ascii="Times" w:eastAsia="Times" w:hAnsi="Times" w:cs="Times"/>
          <w:sz w:val="18"/>
          <w:szCs w:val="18"/>
          <w:lang w:eastAsia="ru-RU"/>
        </w:rPr>
      </w:pPr>
      <w:r w:rsidRPr="006D1406">
        <w:rPr>
          <w:rFonts w:ascii="Times" w:eastAsia="Times" w:hAnsi="Times" w:cs="Times"/>
          <w:b/>
          <w:bCs/>
          <w:color w:val="008200"/>
          <w:sz w:val="18"/>
          <w:szCs w:val="18"/>
          <w:u w:val="single"/>
          <w:lang w:eastAsia="ru-RU"/>
        </w:rPr>
        <w:t>Заберите инструменты, которые помогут объяснить собственникам плюсы онлайн-</w:t>
      </w:r>
      <w:proofErr w:type="gramStart"/>
      <w:r w:rsidRPr="006D1406">
        <w:rPr>
          <w:rFonts w:ascii="Times" w:eastAsia="Times" w:hAnsi="Times" w:cs="Times"/>
          <w:b/>
          <w:bCs/>
          <w:color w:val="008200"/>
          <w:sz w:val="18"/>
          <w:szCs w:val="18"/>
          <w:u w:val="single"/>
          <w:lang w:eastAsia="ru-RU"/>
        </w:rPr>
        <w:t>голосования &gt;</w:t>
      </w:r>
      <w:proofErr w:type="gramEnd"/>
      <w:r w:rsidRPr="006D1406">
        <w:rPr>
          <w:rFonts w:ascii="Times" w:eastAsia="Times" w:hAnsi="Times" w:cs="Times"/>
          <w:b/>
          <w:bCs/>
          <w:color w:val="008200"/>
          <w:sz w:val="18"/>
          <w:szCs w:val="18"/>
          <w:u w:val="single"/>
          <w:lang w:eastAsia="ru-RU"/>
        </w:rPr>
        <w:t>&gt;&gt;</w:t>
      </w:r>
    </w:p>
    <w:p w:rsidR="006D1406" w:rsidRPr="006D1406" w:rsidRDefault="006D1406" w:rsidP="006D1406">
      <w:pPr>
        <w:spacing w:after="60" w:line="300" w:lineRule="atLeast"/>
        <w:rPr>
          <w:rFonts w:ascii="Times New Roman" w:eastAsia="Times New Roman" w:hAnsi="Times New Roman"/>
          <w:lang w:eastAsia="ru-RU"/>
        </w:rPr>
      </w:pPr>
      <w:r w:rsidRPr="006D1406">
        <w:rPr>
          <w:rFonts w:ascii="Times New Roman" w:eastAsia="Times New Roman" w:hAnsi="Times New Roman"/>
          <w:lang w:eastAsia="ru-RU"/>
        </w:rPr>
        <w:pict>
          <v:rect id="_x0000_i1033" style="width:6in;height:.75pt" o:hralign="center" o:hrstd="t" o:hrnoshade="t" o:hr="t" fillcolor="black" stroked="f">
            <v:path strokeok="f"/>
          </v:rect>
        </w:pict>
      </w:r>
    </w:p>
    <w:p w:rsidR="006D1406" w:rsidRPr="006D1406" w:rsidRDefault="006D1406" w:rsidP="006D1406">
      <w:pPr>
        <w:spacing w:after="60" w:line="300" w:lineRule="atLeast"/>
        <w:rPr>
          <w:rFonts w:ascii="Times New Roman" w:eastAsia="Times New Roman" w:hAnsi="Times New Roman"/>
          <w:lang w:eastAsia="ru-RU"/>
        </w:rPr>
      </w:pP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Кроме того, жители могут принять решение вообще не проводить онлайн-голосования — для этого достаточно более 50 процентов голосов собственников.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b/>
          <w:bCs/>
          <w:lang w:eastAsia="ru-RU"/>
        </w:rPr>
        <w:t xml:space="preserve">Решение. </w:t>
      </w:r>
      <w:r w:rsidRPr="006D1406">
        <w:rPr>
          <w:rFonts w:ascii="Times New Roman" w:eastAsia="Times New Roman" w:hAnsi="Times New Roman"/>
          <w:lang w:eastAsia="ru-RU"/>
        </w:rPr>
        <w:t>Информируйте собственников разными способами — через листовки, объявления, инструкции, звонки и СМС-сообщения (</w:t>
      </w:r>
      <w:r w:rsidRPr="006D1406">
        <w:rPr>
          <w:rFonts w:ascii="Times New Roman" w:eastAsia="Times New Roman" w:hAnsi="Times New Roman"/>
          <w:i/>
          <w:iCs/>
          <w:lang w:eastAsia="ru-RU"/>
        </w:rPr>
        <w:t>таблица 1</w:t>
      </w:r>
      <w:r w:rsidRPr="006D1406">
        <w:rPr>
          <w:rFonts w:ascii="Times New Roman" w:eastAsia="Times New Roman" w:hAnsi="Times New Roman"/>
          <w:lang w:eastAsia="ru-RU"/>
        </w:rPr>
        <w:t xml:space="preserve">). Так вы сможете привлечь большее количество собственников в ГИС ЖКХ. Помните, такую работу нужно провести один раз, для следующих онлайн-голосований информационная работа сведется к минимуму. Скачать таблицу можно </w:t>
      </w:r>
      <w:proofErr w:type="gramStart"/>
      <w:r w:rsidRPr="006D1406">
        <w:rPr>
          <w:rFonts w:ascii="Times New Roman" w:eastAsia="Times New Roman" w:hAnsi="Times New Roman"/>
          <w:color w:val="008200"/>
          <w:u w:val="single"/>
          <w:lang w:eastAsia="ru-RU"/>
        </w:rPr>
        <w:t>здесь &gt;</w:t>
      </w:r>
      <w:proofErr w:type="gramEnd"/>
      <w:r w:rsidRPr="006D1406">
        <w:rPr>
          <w:rFonts w:ascii="Times New Roman" w:eastAsia="Times New Roman" w:hAnsi="Times New Roman"/>
          <w:color w:val="008200"/>
          <w:u w:val="single"/>
          <w:lang w:eastAsia="ru-RU"/>
        </w:rPr>
        <w:t>&gt;&gt;</w:t>
      </w:r>
    </w:p>
    <w:p w:rsidR="006D1406" w:rsidRPr="006D1406" w:rsidRDefault="006D1406" w:rsidP="006D1406">
      <w:pPr>
        <w:spacing w:before="375" w:after="280" w:afterAutospacing="1" w:line="260" w:lineRule="atLeast"/>
        <w:outlineLvl w:val="5"/>
        <w:rPr>
          <w:rFonts w:ascii="Arial" w:eastAsia="Arial" w:hAnsi="Arial" w:cs="Arial"/>
          <w:lang w:eastAsia="ru-RU"/>
        </w:rPr>
      </w:pPr>
      <w:r w:rsidRPr="006D1406">
        <w:rPr>
          <w:rFonts w:ascii="Arial" w:eastAsia="Arial" w:hAnsi="Arial" w:cs="Arial"/>
          <w:b/>
          <w:bCs/>
          <w:shd w:val="clear" w:color="auto" w:fill="E3E6F9"/>
          <w:lang w:eastAsia="ru-RU"/>
        </w:rPr>
        <w:t>ТАБЛИЦА 1</w:t>
      </w:r>
      <w:r w:rsidRPr="006D1406">
        <w:rPr>
          <w:rFonts w:ascii="Arial" w:eastAsia="Arial" w:hAnsi="Arial" w:cs="Arial"/>
          <w:b/>
          <w:bCs/>
          <w:lang w:eastAsia="ru-RU"/>
        </w:rPr>
        <w:t xml:space="preserve"> Сроки и способы проведения </w:t>
      </w:r>
      <w:proofErr w:type="spellStart"/>
      <w:r w:rsidRPr="006D1406">
        <w:rPr>
          <w:rFonts w:ascii="Arial" w:eastAsia="Arial" w:hAnsi="Arial" w:cs="Arial"/>
          <w:b/>
          <w:bCs/>
          <w:lang w:eastAsia="ru-RU"/>
        </w:rPr>
        <w:t>информработы</w:t>
      </w:r>
      <w:proofErr w:type="spellEnd"/>
      <w:r w:rsidRPr="006D1406">
        <w:rPr>
          <w:rFonts w:ascii="Arial" w:eastAsia="Arial" w:hAnsi="Arial" w:cs="Arial"/>
          <w:b/>
          <w:bCs/>
          <w:lang w:eastAsia="ru-RU"/>
        </w:rPr>
        <w:t xml:space="preserve"> с собственниками помещений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noProof/>
          <w:lang w:eastAsia="ru-RU"/>
        </w:rPr>
        <w:drawing>
          <wp:inline distT="0" distB="0" distL="0" distR="0">
            <wp:extent cx="5314950" cy="4410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4950" cy="4410075"/>
                    </a:xfrm>
                    <a:prstGeom prst="rect">
                      <a:avLst/>
                    </a:prstGeom>
                    <a:noFill/>
                    <a:ln>
                      <a:noFill/>
                    </a:ln>
                  </pic:spPr>
                </pic:pic>
              </a:graphicData>
            </a:graphic>
          </wp:inline>
        </w:drawing>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lastRenderedPageBreak/>
        <w:t xml:space="preserve">Расскажите жителям о плюсах онлайн-голосования. Подготовьте инструкции, по которым собственники смогут зарегистрироваться в системе и пройти процедуру голосования. Также лучше заранее рассказать участникам собрания, какие документы им могут понадобиться в момент голосования.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b/>
          <w:bCs/>
          <w:sz w:val="34"/>
          <w:szCs w:val="34"/>
          <w:lang w:eastAsia="ru-RU"/>
        </w:rPr>
        <w:t>Повестка общего собрания: какие вопросы включить для первого онлайн-голосования</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На первом онлайн-голосовании помимо вопросов, для решения которых вы и созываете собрание, нужно разрешить организационные моменты для будущих собраний.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Для этого включите в повестку дня вопросы об утверждении:</w:t>
      </w:r>
    </w:p>
    <w:p w:rsidR="006D1406" w:rsidRPr="006D1406" w:rsidRDefault="006D1406" w:rsidP="006D1406">
      <w:pPr>
        <w:numPr>
          <w:ilvl w:val="0"/>
          <w:numId w:val="3"/>
        </w:numPr>
        <w:spacing w:after="0" w:line="300" w:lineRule="atLeast"/>
        <w:rPr>
          <w:rFonts w:ascii="Times New Roman" w:eastAsia="Times New Roman" w:hAnsi="Times New Roman"/>
          <w:lang w:eastAsia="ru-RU"/>
        </w:rPr>
      </w:pPr>
      <w:r w:rsidRPr="006D1406">
        <w:rPr>
          <w:rFonts w:ascii="Times New Roman" w:eastAsia="Times New Roman" w:hAnsi="Times New Roman"/>
          <w:lang w:eastAsia="ru-RU"/>
        </w:rPr>
        <w:t>администратора общего собрания;</w:t>
      </w:r>
    </w:p>
    <w:p w:rsidR="006D1406" w:rsidRPr="006D1406" w:rsidRDefault="006D1406" w:rsidP="006D1406">
      <w:pPr>
        <w:numPr>
          <w:ilvl w:val="0"/>
          <w:numId w:val="3"/>
        </w:numPr>
        <w:spacing w:after="0" w:line="300" w:lineRule="atLeast"/>
        <w:rPr>
          <w:rFonts w:ascii="Times New Roman" w:eastAsia="Times New Roman" w:hAnsi="Times New Roman"/>
          <w:lang w:eastAsia="ru-RU"/>
        </w:rPr>
      </w:pPr>
      <w:r w:rsidRPr="006D1406">
        <w:rPr>
          <w:rFonts w:ascii="Times New Roman" w:eastAsia="Times New Roman" w:hAnsi="Times New Roman"/>
          <w:lang w:eastAsia="ru-RU"/>
        </w:rPr>
        <w:t>порядка передачи сообщений от инициаторов администратору общего собрания;</w:t>
      </w:r>
    </w:p>
    <w:p w:rsidR="006D1406" w:rsidRPr="006D1406" w:rsidRDefault="006D1406" w:rsidP="006D1406">
      <w:pPr>
        <w:numPr>
          <w:ilvl w:val="0"/>
          <w:numId w:val="3"/>
        </w:numPr>
        <w:spacing w:after="0" w:line="300" w:lineRule="atLeast"/>
        <w:rPr>
          <w:rFonts w:ascii="Times New Roman" w:eastAsia="Times New Roman" w:hAnsi="Times New Roman"/>
          <w:lang w:eastAsia="ru-RU"/>
        </w:rPr>
      </w:pPr>
      <w:r w:rsidRPr="006D1406">
        <w:rPr>
          <w:rFonts w:ascii="Times New Roman" w:eastAsia="Times New Roman" w:hAnsi="Times New Roman"/>
          <w:lang w:eastAsia="ru-RU"/>
        </w:rPr>
        <w:t>времени проведения голосования через ГИС ЖКХ;</w:t>
      </w:r>
    </w:p>
    <w:p w:rsidR="006D1406" w:rsidRPr="006D1406" w:rsidRDefault="006D1406" w:rsidP="006D1406">
      <w:pPr>
        <w:numPr>
          <w:ilvl w:val="0"/>
          <w:numId w:val="3"/>
        </w:num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порядка приема решений на бумажных носителях администратором общего собрания.</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Так вы исполните требования </w:t>
      </w:r>
      <w:r w:rsidRPr="006D1406">
        <w:rPr>
          <w:rFonts w:ascii="Times New Roman" w:eastAsia="Times New Roman" w:hAnsi="Times New Roman"/>
          <w:color w:val="008200"/>
          <w:u w:val="single"/>
          <w:lang w:eastAsia="ru-RU"/>
        </w:rPr>
        <w:t>части 4</w:t>
      </w:r>
      <w:r w:rsidRPr="006D1406">
        <w:rPr>
          <w:rFonts w:ascii="Times New Roman" w:eastAsia="Times New Roman" w:hAnsi="Times New Roman"/>
          <w:lang w:eastAsia="ru-RU"/>
        </w:rPr>
        <w:t xml:space="preserve"> статьи 47.1 Жилищного кодекса.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Проблема в том, что вместе с вопросами вы должны предложить варианты ответов. Но в Жилищном кодексе не прописаны критерии, как, например, определить порядок приема решений.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b/>
          <w:bCs/>
          <w:lang w:eastAsia="ru-RU"/>
        </w:rPr>
        <w:t xml:space="preserve">Решение. </w:t>
      </w:r>
      <w:r w:rsidRPr="006D1406">
        <w:rPr>
          <w:rFonts w:ascii="Times New Roman" w:eastAsia="Times New Roman" w:hAnsi="Times New Roman"/>
          <w:lang w:eastAsia="ru-RU"/>
        </w:rPr>
        <w:t>Продумайте, какие варианты ответов на вопросы повестки дня могут подойти собственникам помещений и будут удобны вам. Например, на должность Администратора назначьте себя или председателя совета МКД, если знаете, что он не против и обладает возможностями проводить онлайн-голосования. В </w:t>
      </w:r>
      <w:r w:rsidRPr="006D1406">
        <w:rPr>
          <w:rFonts w:ascii="Times New Roman" w:eastAsia="Times New Roman" w:hAnsi="Times New Roman"/>
          <w:i/>
          <w:iCs/>
          <w:lang w:eastAsia="ru-RU"/>
        </w:rPr>
        <w:t>таблице 2</w:t>
      </w:r>
      <w:r w:rsidRPr="006D1406">
        <w:rPr>
          <w:rFonts w:ascii="Times New Roman" w:eastAsia="Times New Roman" w:hAnsi="Times New Roman"/>
          <w:lang w:eastAsia="ru-RU"/>
        </w:rPr>
        <w:t xml:space="preserve"> мы показали, какие варианты вы можете предложить собственникам на голосовании.</w:t>
      </w:r>
    </w:p>
    <w:p w:rsidR="006D1406" w:rsidRPr="006D1406" w:rsidRDefault="006D1406" w:rsidP="006D1406">
      <w:pPr>
        <w:spacing w:before="375" w:after="280" w:afterAutospacing="1" w:line="260" w:lineRule="atLeast"/>
        <w:outlineLvl w:val="5"/>
        <w:rPr>
          <w:rFonts w:ascii="Arial" w:eastAsia="Arial" w:hAnsi="Arial" w:cs="Arial"/>
          <w:lang w:eastAsia="ru-RU"/>
        </w:rPr>
      </w:pPr>
      <w:r w:rsidRPr="006D1406">
        <w:rPr>
          <w:rFonts w:ascii="Arial" w:eastAsia="Arial" w:hAnsi="Arial" w:cs="Arial"/>
          <w:b/>
          <w:bCs/>
          <w:shd w:val="clear" w:color="auto" w:fill="E3E6F9"/>
          <w:lang w:eastAsia="ru-RU"/>
        </w:rPr>
        <w:t xml:space="preserve">ТАБЛИЦА 2 </w:t>
      </w:r>
      <w:r w:rsidRPr="006D1406">
        <w:rPr>
          <w:rFonts w:ascii="Arial" w:eastAsia="Arial" w:hAnsi="Arial" w:cs="Arial"/>
          <w:b/>
          <w:bCs/>
          <w:lang w:eastAsia="ru-RU"/>
        </w:rPr>
        <w:t xml:space="preserve">Варианты ответов на вопросы повестки первого онлайн-собрания </w:t>
      </w:r>
    </w:p>
    <w:p w:rsid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b/>
          <w:bCs/>
          <w:noProof/>
          <w:lang w:eastAsia="ru-RU"/>
        </w:rPr>
        <w:drawing>
          <wp:inline distT="0" distB="0" distL="0" distR="0">
            <wp:extent cx="5619750" cy="3533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0" cy="3533775"/>
                    </a:xfrm>
                    <a:prstGeom prst="rect">
                      <a:avLst/>
                    </a:prstGeom>
                    <a:noFill/>
                    <a:ln>
                      <a:noFill/>
                    </a:ln>
                  </pic:spPr>
                </pic:pic>
              </a:graphicData>
            </a:graphic>
          </wp:inline>
        </w:drawing>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b/>
          <w:color w:val="002060"/>
          <w:u w:val="single"/>
          <w:lang w:eastAsia="ru-RU"/>
        </w:rPr>
        <w:lastRenderedPageBreak/>
        <w:t xml:space="preserve"> ---------------------------------------------------------------------------------------------------------------------------------------------</w:t>
      </w:r>
    </w:p>
    <w:p w:rsidR="006D1406" w:rsidRPr="008E0B92" w:rsidRDefault="006D1406" w:rsidP="008E0B92">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8E0B92">
        <w:rPr>
          <w:rFonts w:ascii="Times New Roman" w:eastAsia="Times New Roman" w:hAnsi="Times New Roman"/>
          <w:b/>
          <w:bCs/>
          <w:color w:val="002060"/>
          <w:sz w:val="40"/>
          <w:szCs w:val="40"/>
          <w:u w:val="single"/>
          <w:lang w:eastAsia="ru-RU"/>
        </w:rPr>
        <w:t>СЗВ-ТД: ежедневный и ежемесячный. Особенности сдачи отчетов</w:t>
      </w:r>
    </w:p>
    <w:tbl>
      <w:tblPr>
        <w:tblW w:w="5000" w:type="pct"/>
        <w:tblCellMar>
          <w:left w:w="0" w:type="dxa"/>
          <w:right w:w="0" w:type="dxa"/>
        </w:tblCellMar>
        <w:tblLook w:val="04A0" w:firstRow="1" w:lastRow="0" w:firstColumn="1" w:lastColumn="0" w:noHBand="0" w:noVBand="1"/>
      </w:tblPr>
      <w:tblGrid>
        <w:gridCol w:w="10450"/>
      </w:tblGrid>
      <w:tr w:rsidR="006D1406" w:rsidRPr="006D1406" w:rsidTr="006D1406">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6D1406" w:rsidRPr="006D1406" w:rsidRDefault="006D1406" w:rsidP="006D1406">
            <w:pPr>
              <w:keepNext/>
              <w:spacing w:before="360" w:after="0" w:line="270" w:lineRule="atLeast"/>
              <w:outlineLvl w:val="2"/>
              <w:rPr>
                <w:rFonts w:ascii="Arial" w:eastAsia="Arial" w:hAnsi="Arial" w:cs="Arial"/>
                <w:color w:val="008200"/>
                <w:sz w:val="25"/>
                <w:szCs w:val="25"/>
                <w:lang w:eastAsia="ru-RU"/>
              </w:rPr>
            </w:pPr>
            <w:r w:rsidRPr="006D1406">
              <w:rPr>
                <w:rFonts w:ascii="Arial" w:eastAsia="Arial" w:hAnsi="Arial" w:cs="Arial"/>
                <w:color w:val="008200"/>
                <w:sz w:val="25"/>
                <w:szCs w:val="25"/>
                <w:lang w:eastAsia="ru-RU"/>
              </w:rPr>
              <w:t>Материал предоставлен журналом «Упрощенка»</w:t>
            </w:r>
          </w:p>
        </w:tc>
      </w:tr>
    </w:tbl>
    <w:p w:rsidR="006D1406" w:rsidRPr="006D1406" w:rsidRDefault="006D1406" w:rsidP="006D1406">
      <w:pPr>
        <w:spacing w:after="60" w:line="300" w:lineRule="atLeast"/>
        <w:rPr>
          <w:rFonts w:ascii="Times New Roman" w:eastAsia="Times New Roman" w:hAnsi="Times New Roman"/>
          <w:lang w:eastAsia="ru-RU"/>
        </w:rPr>
      </w:pPr>
    </w:p>
    <w:p w:rsidR="006D1406" w:rsidRPr="008E0B92" w:rsidRDefault="006D1406" w:rsidP="008E0B92">
      <w:pPr>
        <w:spacing w:after="280" w:afterAutospacing="1" w:line="300" w:lineRule="atLeast"/>
        <w:jc w:val="both"/>
        <w:rPr>
          <w:rFonts w:ascii="Times New Roman" w:eastAsia="Times New Roman" w:hAnsi="Times New Roman"/>
          <w:b/>
          <w:color w:val="002060"/>
          <w:lang w:eastAsia="ru-RU"/>
        </w:rPr>
      </w:pPr>
      <w:r w:rsidRPr="008E0B92">
        <w:rPr>
          <w:rFonts w:ascii="Times New Roman" w:eastAsia="Times New Roman" w:hAnsi="Times New Roman"/>
          <w:b/>
          <w:color w:val="002060"/>
          <w:lang w:eastAsia="ru-RU"/>
        </w:rPr>
        <w:t>Теперь работодатели обязаны сдавать СЗВ-ТД при приеме и увольнении сотрудников не позднее рабочего дня, следующего за днем издания приказа (</w:t>
      </w:r>
      <w:r w:rsidRPr="008E0B92">
        <w:rPr>
          <w:rFonts w:ascii="Times New Roman" w:eastAsia="Times New Roman" w:hAnsi="Times New Roman"/>
          <w:b/>
          <w:color w:val="002060"/>
          <w:u w:val="single"/>
          <w:lang w:eastAsia="ru-RU"/>
        </w:rPr>
        <w:t>подп. «в» п. 1 постановления Правительства от 26.04.2020 № 590</w:t>
      </w:r>
      <w:r w:rsidRPr="008E0B92">
        <w:rPr>
          <w:rFonts w:ascii="Times New Roman" w:eastAsia="Times New Roman" w:hAnsi="Times New Roman"/>
          <w:b/>
          <w:color w:val="002060"/>
          <w:lang w:eastAsia="ru-RU"/>
        </w:rPr>
        <w:t>). Планировалось, что так часто отчет надо будет сдавать только с 2021 года, но </w:t>
      </w:r>
      <w:proofErr w:type="spellStart"/>
      <w:r w:rsidRPr="008E0B92">
        <w:rPr>
          <w:rFonts w:ascii="Times New Roman" w:eastAsia="Times New Roman" w:hAnsi="Times New Roman"/>
          <w:b/>
          <w:color w:val="002060"/>
          <w:lang w:eastAsia="ru-RU"/>
        </w:rPr>
        <w:t>коронавирус</w:t>
      </w:r>
      <w:proofErr w:type="spellEnd"/>
      <w:r w:rsidRPr="008E0B92">
        <w:rPr>
          <w:rFonts w:ascii="Times New Roman" w:eastAsia="Times New Roman" w:hAnsi="Times New Roman"/>
          <w:b/>
          <w:color w:val="002060"/>
          <w:lang w:eastAsia="ru-RU"/>
        </w:rPr>
        <w:t xml:space="preserve"> поменял все планы. О том, как сдавать такие отчеты, читайте в статье. </w:t>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Как изменился срок сдачи отчета</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Центрам занятости нужна информация, работает человек или нет, чтобы решить вопрос о выплате пособия по безработице. А достоверную информацию они могут получить только от ПФР. Следовательно, не игнорируйте сдачу отчета.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За просрочку вас пока не накажут. Штраф от 300 до 500 руб. вводят только с 2021 года (</w:t>
      </w:r>
      <w:r w:rsidRPr="006D1406">
        <w:rPr>
          <w:rFonts w:ascii="Times New Roman" w:eastAsia="Times New Roman" w:hAnsi="Times New Roman"/>
          <w:color w:val="008200"/>
          <w:u w:val="single"/>
          <w:lang w:eastAsia="ru-RU"/>
        </w:rPr>
        <w:t>ч. 2 ст. 15.33.2 КоАП в ред. Федерального закона от 01.04.2020 № 90-ФЗ</w:t>
      </w:r>
      <w:r w:rsidRPr="006D1406">
        <w:rPr>
          <w:rFonts w:ascii="Times New Roman" w:eastAsia="Times New Roman" w:hAnsi="Times New Roman"/>
          <w:lang w:eastAsia="ru-RU"/>
        </w:rPr>
        <w:t xml:space="preserve">). Но есть другие риски.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Центр занятости сверит данные с ПФР, когда будет назначать пособие по безработице. Если вы не сообщите в фонд, что человек вышел на работу, то он сможет получить пособие, хотя не имеет права на него. В этом случае есть риск судебного спора. Центр занятости потребует от компании возместить ущерб. Подобные споры были с ПФР, когда компании не сдавали вовремя СЗВ-М и фонд из-за этого переплачивал людям пенсии. Причем судьи соглашались с фондом и требовали, чтобы компания возместила ущерб (</w:t>
      </w:r>
      <w:r w:rsidRPr="006D1406">
        <w:rPr>
          <w:rFonts w:ascii="Times New Roman" w:eastAsia="Times New Roman" w:hAnsi="Times New Roman"/>
          <w:color w:val="008200"/>
          <w:u w:val="single"/>
          <w:lang w:eastAsia="ru-RU"/>
        </w:rPr>
        <w:t>определение Верховного суда от 14.02.2020 № 301-ЭС19-27687</w:t>
      </w:r>
      <w:r w:rsidRPr="006D1406">
        <w:rPr>
          <w:rFonts w:ascii="Times New Roman" w:eastAsia="Times New Roman" w:hAnsi="Times New Roman"/>
          <w:lang w:eastAsia="ru-RU"/>
        </w:rPr>
        <w:t xml:space="preserve">).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О других кадровых мероприятиях сообщайте в прежние сроки — не позднее 15-го числа месяца, следующего за истекшим (</w:t>
      </w:r>
      <w:r w:rsidRPr="006D1406">
        <w:rPr>
          <w:rFonts w:ascii="Times New Roman" w:eastAsia="Times New Roman" w:hAnsi="Times New Roman"/>
          <w:color w:val="008200"/>
          <w:u w:val="single"/>
          <w:lang w:eastAsia="ru-RU"/>
        </w:rPr>
        <w:t>подп. «б» п. 1 постановления Правительства № 590</w:t>
      </w:r>
      <w:r w:rsidRPr="006D1406">
        <w:rPr>
          <w:rFonts w:ascii="Times New Roman" w:eastAsia="Times New Roman" w:hAnsi="Times New Roman"/>
          <w:lang w:eastAsia="ru-RU"/>
        </w:rPr>
        <w:t>). Например, если в июне вы перевели сотрудника или он написал заявление о выборе формата трудовой книжки, но при этом его не увольняли, то СВЗ-ТД подайте не позднее 15 июля. Сроки сдачи СЗВ-ТД в мае — июле смотрите в </w:t>
      </w:r>
      <w:r w:rsidRPr="006D1406">
        <w:rPr>
          <w:rFonts w:ascii="Times New Roman" w:eastAsia="Times New Roman" w:hAnsi="Times New Roman"/>
          <w:i/>
          <w:iCs/>
          <w:lang w:eastAsia="ru-RU"/>
        </w:rPr>
        <w:t>таблице</w:t>
      </w:r>
      <w:r w:rsidRPr="006D1406">
        <w:rPr>
          <w:rFonts w:ascii="Times New Roman" w:eastAsia="Times New Roman" w:hAnsi="Times New Roman"/>
          <w:lang w:eastAsia="ru-RU"/>
        </w:rPr>
        <w:t xml:space="preserve">.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noProof/>
          <w:lang w:eastAsia="ru-RU"/>
        </w:rPr>
        <w:drawing>
          <wp:inline distT="0" distB="0" distL="0" distR="0">
            <wp:extent cx="6448425" cy="23241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48425" cy="2324100"/>
                    </a:xfrm>
                    <a:prstGeom prst="rect">
                      <a:avLst/>
                    </a:prstGeom>
                    <a:noFill/>
                    <a:ln>
                      <a:noFill/>
                    </a:ln>
                  </pic:spPr>
                </pic:pic>
              </a:graphicData>
            </a:graphic>
          </wp:inline>
        </w:drawing>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lastRenderedPageBreak/>
        <w:t>Как сдавать СЗВ-ТД при приеме</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Отправляйте сведения в ПФР не позднее следующего рабочего дня после того, как приняли сотрудника на работу. Новый срок сдачи отчета СЗВ-ТД считайте с даты приказа о приеме сотрудника.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Компания должна издать приказ о приеме не раньше, чем трудовой договор начнет действовать, и не позже трех дней после фактического начала работы (</w:t>
      </w:r>
      <w:r w:rsidRPr="006D1406">
        <w:rPr>
          <w:rFonts w:ascii="Times New Roman" w:eastAsia="Times New Roman" w:hAnsi="Times New Roman"/>
          <w:color w:val="008200"/>
          <w:u w:val="single"/>
          <w:lang w:eastAsia="ru-RU"/>
        </w:rPr>
        <w:t>ст. 68 Трудового кодекса</w:t>
      </w:r>
      <w:r w:rsidRPr="006D1406">
        <w:rPr>
          <w:rFonts w:ascii="Times New Roman" w:eastAsia="Times New Roman" w:hAnsi="Times New Roman"/>
          <w:lang w:eastAsia="ru-RU"/>
        </w:rPr>
        <w:t xml:space="preserve">). Получается, директор может издать приказ через два дня после того, как сотрудник приступит к работе.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Если даты приема на работу и приказа совпадают, сдайте СЗВ-ТД не позже чем на следующий рабочий день. Если дата приказа более поздняя, чем дата трудового договора, то сдайте СЗВ-ТД не позже следующего рабочего дня после даты приказа. К примеру, компания подписала трудовой договор 18 июня и с этой же даты новичок приступил к работе. Но приказ о приеме директор издал 19 июня. Тогда СЗВ-ТД нужно сдать не позднее 22 июня, поскольку 20 и 21 июня — выходные дни.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b/>
          <w:bCs/>
          <w:lang w:eastAsia="ru-RU"/>
        </w:rPr>
        <w:t>Как заполнять.</w:t>
      </w:r>
      <w:r w:rsidRPr="006D1406">
        <w:rPr>
          <w:rFonts w:ascii="Times New Roman" w:eastAsia="Times New Roman" w:hAnsi="Times New Roman"/>
          <w:lang w:eastAsia="ru-RU"/>
        </w:rPr>
        <w:t xml:space="preserve"> Из порядка заполнения следует, что отчетный период в «ежедневном» СЗВ-ТД указывать необязательно (</w:t>
      </w:r>
      <w:r w:rsidRPr="006D1406">
        <w:rPr>
          <w:rFonts w:ascii="Times New Roman" w:eastAsia="Times New Roman" w:hAnsi="Times New Roman"/>
          <w:color w:val="008200"/>
          <w:u w:val="single"/>
          <w:lang w:eastAsia="ru-RU"/>
        </w:rPr>
        <w:t>п. 2.4</w:t>
      </w:r>
      <w:r w:rsidRPr="006D1406">
        <w:rPr>
          <w:rFonts w:ascii="Times New Roman" w:eastAsia="Times New Roman" w:hAnsi="Times New Roman"/>
          <w:lang w:eastAsia="ru-RU"/>
        </w:rPr>
        <w:t xml:space="preserve"> порядка, утв. </w:t>
      </w:r>
      <w:r w:rsidRPr="006D1406">
        <w:rPr>
          <w:rFonts w:ascii="Times New Roman" w:eastAsia="Times New Roman" w:hAnsi="Times New Roman"/>
          <w:color w:val="008200"/>
          <w:u w:val="single"/>
          <w:lang w:eastAsia="ru-RU"/>
        </w:rPr>
        <w:t>постановлением Правления ПФР от 25.12.2019 № 730п</w:t>
      </w:r>
      <w:r w:rsidRPr="006D1406">
        <w:rPr>
          <w:rFonts w:ascii="Times New Roman" w:eastAsia="Times New Roman" w:hAnsi="Times New Roman"/>
          <w:lang w:eastAsia="ru-RU"/>
        </w:rPr>
        <w:t xml:space="preserve">). Но некоторые программы без этого реквизита не формируют отчет. В такой ситуации в табличной части СЗВ-ТД отразите информацию о приеме на работу точно так же, как вы заполняли данные в ежемесячном отчете. </w:t>
      </w:r>
    </w:p>
    <w:p w:rsidR="006D1406" w:rsidRPr="006D1406" w:rsidRDefault="006D1406" w:rsidP="006D1406">
      <w:pPr>
        <w:spacing w:after="60" w:line="300" w:lineRule="atLeast"/>
        <w:rPr>
          <w:rFonts w:ascii="Times New Roman" w:eastAsia="Times New Roman" w:hAnsi="Times New Roman"/>
          <w:lang w:eastAsia="ru-RU"/>
        </w:rPr>
      </w:pPr>
    </w:p>
    <w:p w:rsidR="006D1406" w:rsidRPr="006D1406" w:rsidRDefault="006D1406" w:rsidP="006D1406">
      <w:pPr>
        <w:spacing w:after="60" w:line="300" w:lineRule="atLeast"/>
        <w:rPr>
          <w:rFonts w:ascii="Times New Roman" w:eastAsia="Times New Roman" w:hAnsi="Times New Roman"/>
          <w:lang w:eastAsia="ru-RU"/>
        </w:rPr>
      </w:pPr>
      <w:r w:rsidRPr="006D1406">
        <w:rPr>
          <w:rFonts w:ascii="Times New Roman" w:eastAsia="Times New Roman" w:hAnsi="Times New Roman"/>
          <w:noProof/>
          <w:lang w:eastAsia="ru-RU"/>
        </w:rPr>
        <w:drawing>
          <wp:inline distT="0" distB="0" distL="0" distR="0">
            <wp:extent cx="4114800" cy="552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552450"/>
                    </a:xfrm>
                    <a:prstGeom prst="rect">
                      <a:avLst/>
                    </a:prstGeom>
                    <a:noFill/>
                    <a:ln>
                      <a:noFill/>
                    </a:ln>
                  </pic:spPr>
                </pic:pic>
              </a:graphicData>
            </a:graphic>
          </wp:inline>
        </w:drawing>
      </w:r>
      <w:r w:rsidRPr="006D1406">
        <w:rPr>
          <w:rFonts w:ascii="Times New Roman" w:eastAsia="Times New Roman" w:hAnsi="Times New Roman"/>
          <w:noProof/>
          <w:lang w:eastAsia="ru-RU"/>
        </w:rPr>
        <w:drawing>
          <wp:inline distT="0" distB="0" distL="0" distR="0">
            <wp:extent cx="5467350" cy="1743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7350" cy="1743075"/>
                    </a:xfrm>
                    <a:prstGeom prst="rect">
                      <a:avLst/>
                    </a:prstGeom>
                    <a:noFill/>
                    <a:ln>
                      <a:noFill/>
                    </a:ln>
                  </pic:spPr>
                </pic:pic>
              </a:graphicData>
            </a:graphic>
          </wp:inline>
        </w:drawing>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В первом отчете нужно указать сведения о трудовой деятельности на 1 января 2020 года. Последняя запись в трудовой книжке новичка — запись об увольнении с другого места. Переносить ее в отчет не нужно, поскольку фирма указывает только свои данные.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В графе 2 поставьте дату кадрового события. Например, если приняли работника 18 июня, то укажите 18.06.2020. Запишите краткое наименование кадрового мероприятия и поставьте должность новичка. Далее отразите реквизиты документа, на основании которого приняли работника в штат: номер и дату приказа. В 2020 году не заполняйте в графе 5 семизначный код выполняемой функции.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Если сотрудник при приеме сразу подаст заявление о том, как вести его трудовую книжку, тогда поставьте в соответствующем поле над таблицей дату заявления (</w:t>
      </w:r>
      <w:r w:rsidRPr="006D1406">
        <w:rPr>
          <w:rFonts w:ascii="Times New Roman" w:eastAsia="Times New Roman" w:hAnsi="Times New Roman"/>
          <w:i/>
          <w:iCs/>
          <w:lang w:eastAsia="ru-RU"/>
        </w:rPr>
        <w:t>рисунок 1</w:t>
      </w:r>
      <w:r w:rsidRPr="006D1406">
        <w:rPr>
          <w:rFonts w:ascii="Times New Roman" w:eastAsia="Times New Roman" w:hAnsi="Times New Roman"/>
          <w:lang w:eastAsia="ru-RU"/>
        </w:rPr>
        <w:t xml:space="preserve">). Если новичок не подаст заявление, то поля с датами в СЗВ-ТД оставьте пустыми. </w:t>
      </w:r>
    </w:p>
    <w:p w:rsidR="006D1406" w:rsidRPr="006D1406" w:rsidRDefault="006D1406" w:rsidP="006D1406">
      <w:pPr>
        <w:spacing w:before="375" w:after="280" w:afterAutospacing="1" w:line="260" w:lineRule="atLeast"/>
        <w:outlineLvl w:val="5"/>
        <w:rPr>
          <w:rFonts w:ascii="Arial" w:eastAsia="Arial" w:hAnsi="Arial" w:cs="Arial"/>
          <w:lang w:eastAsia="ru-RU"/>
        </w:rPr>
      </w:pPr>
      <w:r w:rsidRPr="006D1406">
        <w:rPr>
          <w:rFonts w:ascii="Arial" w:eastAsia="Arial" w:hAnsi="Arial" w:cs="Arial"/>
          <w:shd w:val="clear" w:color="auto" w:fill="E3E6F9"/>
          <w:lang w:eastAsia="ru-RU"/>
        </w:rPr>
        <w:t>РИСУНОК 1</w:t>
      </w:r>
      <w:r w:rsidRPr="006D1406">
        <w:rPr>
          <w:rFonts w:ascii="Arial" w:eastAsia="Arial" w:hAnsi="Arial" w:cs="Arial"/>
          <w:lang w:eastAsia="ru-RU"/>
        </w:rPr>
        <w:t xml:space="preserve"> Как заполнять СЗВ-ТД при приеме работника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noProof/>
          <w:lang w:eastAsia="ru-RU"/>
        </w:rPr>
        <w:lastRenderedPageBreak/>
        <w:drawing>
          <wp:inline distT="0" distB="0" distL="0" distR="0">
            <wp:extent cx="5857875" cy="30956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3095625"/>
                    </a:xfrm>
                    <a:prstGeom prst="rect">
                      <a:avLst/>
                    </a:prstGeom>
                    <a:noFill/>
                    <a:ln>
                      <a:noFill/>
                    </a:ln>
                  </pic:spPr>
                </pic:pic>
              </a:graphicData>
            </a:graphic>
          </wp:inline>
        </w:drawing>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Как сдавать СЗВ-ТД при увольнении</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Отправляйте сведения в ПФР не позднее чем на следующий рабочий день после того, как уволили сотрудника. </w:t>
      </w:r>
      <w:proofErr w:type="spellStart"/>
      <w:r w:rsidRPr="006D1406">
        <w:rPr>
          <w:rFonts w:ascii="Times New Roman" w:eastAsia="Times New Roman" w:hAnsi="Times New Roman"/>
          <w:lang w:eastAsia="ru-RU"/>
        </w:rPr>
        <w:t>Cрок</w:t>
      </w:r>
      <w:proofErr w:type="spellEnd"/>
      <w:r w:rsidRPr="006D1406">
        <w:rPr>
          <w:rFonts w:ascii="Times New Roman" w:eastAsia="Times New Roman" w:hAnsi="Times New Roman"/>
          <w:lang w:eastAsia="ru-RU"/>
        </w:rPr>
        <w:t xml:space="preserve"> считайте с даты приказа об увольнении. Если последний рабочий день совпадает с датой приказа, сдайте СЗВ-ТД не позднее следующего рабочего дня.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С приказом об увольнении нужно ознакомить работника под подпись (</w:t>
      </w:r>
      <w:r w:rsidRPr="006D1406">
        <w:rPr>
          <w:rFonts w:ascii="Times New Roman" w:eastAsia="Times New Roman" w:hAnsi="Times New Roman"/>
          <w:color w:val="008200"/>
          <w:u w:val="single"/>
          <w:lang w:eastAsia="ru-RU"/>
        </w:rPr>
        <w:t>ст. 84.1 Трудового кодекса</w:t>
      </w:r>
      <w:r w:rsidRPr="006D1406">
        <w:rPr>
          <w:rFonts w:ascii="Times New Roman" w:eastAsia="Times New Roman" w:hAnsi="Times New Roman"/>
          <w:lang w:eastAsia="ru-RU"/>
        </w:rPr>
        <w:t xml:space="preserve">). Более того, если сотрудник потребует, то компания должна выдать заверенную копию приказа работнику. Значит, приказ нужно издать не позднее чем в день увольнения. Но кодекс не запрещает подготовить приказ заранее. Поэтому дата приказа и день самого увольнения могут не совпасть. В этом случае СЗВ-ТД подайте не позже чем на следующий день после издания приказа.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 xml:space="preserve">Лучше не формируйте приказ об увольнении заранее. Если сотрудник увольняется по собственному желанию, он вправе передумать и отозвать заявление. Тогда придется отменять приказ и отправлять в ПФР отменяющий отчет СЗВ-ТД.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b/>
          <w:bCs/>
          <w:lang w:eastAsia="ru-RU"/>
        </w:rPr>
        <w:t>Как заполнять.</w:t>
      </w:r>
      <w:r w:rsidRPr="006D1406">
        <w:rPr>
          <w:rFonts w:ascii="Times New Roman" w:eastAsia="Times New Roman" w:hAnsi="Times New Roman"/>
          <w:lang w:eastAsia="ru-RU"/>
        </w:rPr>
        <w:t xml:space="preserve"> В первом отчете на сотрудника укажите сначала сведения о последней записи из трудовой книжки — например, прием или перевод, а затем об увольнении. Если же вы уже передавали в ПФР информацию о трудовой деятельности работника по состоянию на 1 января 2020 года, то в табличную часть внесите только сведения об увольнении. В графе 6 укажите причину увольнения (</w:t>
      </w:r>
      <w:r w:rsidRPr="006D1406">
        <w:rPr>
          <w:rFonts w:ascii="Times New Roman" w:eastAsia="Times New Roman" w:hAnsi="Times New Roman"/>
          <w:i/>
          <w:iCs/>
          <w:lang w:eastAsia="ru-RU"/>
        </w:rPr>
        <w:t>рисунок 2</w:t>
      </w:r>
      <w:r w:rsidRPr="006D1406">
        <w:rPr>
          <w:rFonts w:ascii="Times New Roman" w:eastAsia="Times New Roman" w:hAnsi="Times New Roman"/>
          <w:lang w:eastAsia="ru-RU"/>
        </w:rPr>
        <w:t xml:space="preserve">). Не используйте произвольных формулировок. Название причины должно совпадать с формулировкой из кодекса. Если сотрудник заявление еще не писал, то дату в поле «Дата подачи» не ставьте. </w:t>
      </w:r>
    </w:p>
    <w:p w:rsidR="006D1406" w:rsidRPr="006D1406" w:rsidRDefault="006D1406" w:rsidP="006D1406">
      <w:pPr>
        <w:spacing w:before="375" w:after="280" w:afterAutospacing="1" w:line="260" w:lineRule="atLeast"/>
        <w:outlineLvl w:val="5"/>
        <w:rPr>
          <w:rFonts w:ascii="Arial" w:eastAsia="Arial" w:hAnsi="Arial" w:cs="Arial"/>
          <w:lang w:eastAsia="ru-RU"/>
        </w:rPr>
      </w:pPr>
      <w:r w:rsidRPr="006D1406">
        <w:rPr>
          <w:rFonts w:ascii="Arial" w:eastAsia="Arial" w:hAnsi="Arial" w:cs="Arial"/>
          <w:shd w:val="clear" w:color="auto" w:fill="E3E6F9"/>
          <w:lang w:eastAsia="ru-RU"/>
        </w:rPr>
        <w:t>РИСУНОК 2</w:t>
      </w:r>
      <w:r w:rsidRPr="006D1406">
        <w:rPr>
          <w:rFonts w:ascii="Arial" w:eastAsia="Arial" w:hAnsi="Arial" w:cs="Arial"/>
          <w:lang w:eastAsia="ru-RU"/>
        </w:rPr>
        <w:t xml:space="preserve"> Как заполнить СЗВ-ТД при увольнении работника </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noProof/>
          <w:lang w:eastAsia="ru-RU"/>
        </w:rPr>
        <w:lastRenderedPageBreak/>
        <w:drawing>
          <wp:inline distT="0" distB="0" distL="0" distR="0">
            <wp:extent cx="6448425" cy="36861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48425" cy="3686175"/>
                    </a:xfrm>
                    <a:prstGeom prst="rect">
                      <a:avLst/>
                    </a:prstGeom>
                    <a:noFill/>
                    <a:ln>
                      <a:noFill/>
                    </a:ln>
                  </pic:spPr>
                </pic:pic>
              </a:graphicData>
            </a:graphic>
          </wp:inline>
        </w:drawing>
      </w:r>
    </w:p>
    <w:p w:rsidR="006D1406" w:rsidRPr="006D1406" w:rsidRDefault="006D1406" w:rsidP="006D1406">
      <w:pPr>
        <w:keepNext/>
        <w:spacing w:before="360" w:after="280" w:afterAutospacing="1" w:line="380" w:lineRule="atLeast"/>
        <w:outlineLvl w:val="1"/>
        <w:rPr>
          <w:rFonts w:ascii="Arial" w:eastAsia="Arial" w:hAnsi="Arial" w:cs="Arial"/>
          <w:sz w:val="34"/>
          <w:szCs w:val="34"/>
          <w:lang w:eastAsia="ru-RU"/>
        </w:rPr>
      </w:pPr>
      <w:r w:rsidRPr="006D1406">
        <w:rPr>
          <w:rFonts w:ascii="Arial" w:eastAsia="Arial" w:hAnsi="Arial" w:cs="Arial"/>
          <w:sz w:val="34"/>
          <w:szCs w:val="34"/>
          <w:lang w:eastAsia="ru-RU"/>
        </w:rPr>
        <w:t>Как отчитываться по двум событиям в одном месяце</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lang w:eastAsia="ru-RU"/>
        </w:rPr>
        <w:t>Количество отчетов зависит от того, в какой последовательности кадровые события произошли.</w:t>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b/>
          <w:bCs/>
          <w:lang w:eastAsia="ru-RU"/>
        </w:rPr>
        <w:t>Приняли, затем перевели.</w:t>
      </w:r>
      <w:r w:rsidRPr="006D1406">
        <w:rPr>
          <w:rFonts w:ascii="Times New Roman" w:eastAsia="Times New Roman" w:hAnsi="Times New Roman"/>
          <w:lang w:eastAsia="ru-RU"/>
        </w:rPr>
        <w:t xml:space="preserve"> Заполните два СЗВ-ТД. В первом отчете укажите сведения о приеме и подайте на следующий рабочий день после издания приказа. Во втором отчете отразите только сведения о переводе. Информацию о приеме не дублируйте, иначе СЗВ-ТД с повторными сведениями не пройдет. Срок сдачи — не позднее 15-го числа месяца, следующего за истекшим. Так же следует действовать, если сотрудник через несколько дней после приема написал заявление о выборе формата трудовой книжки. </w:t>
      </w:r>
    </w:p>
    <w:p w:rsidR="006D1406" w:rsidRPr="006D1406" w:rsidRDefault="006D1406" w:rsidP="006D1406">
      <w:pPr>
        <w:spacing w:after="60" w:line="300" w:lineRule="atLeast"/>
        <w:rPr>
          <w:rFonts w:ascii="Times New Roman" w:eastAsia="Times New Roman" w:hAnsi="Times New Roman"/>
          <w:lang w:eastAsia="ru-RU"/>
        </w:rPr>
      </w:pPr>
    </w:p>
    <w:p w:rsidR="006D1406" w:rsidRPr="006D1406" w:rsidRDefault="006D1406" w:rsidP="006D1406">
      <w:pPr>
        <w:spacing w:after="60" w:line="300" w:lineRule="atLeast"/>
        <w:rPr>
          <w:rFonts w:ascii="Times New Roman" w:eastAsia="Times New Roman" w:hAnsi="Times New Roman"/>
          <w:lang w:eastAsia="ru-RU"/>
        </w:rPr>
      </w:pPr>
      <w:r w:rsidRPr="006D1406">
        <w:rPr>
          <w:rFonts w:ascii="Times New Roman" w:eastAsia="Times New Roman" w:hAnsi="Times New Roman"/>
          <w:noProof/>
          <w:lang w:eastAsia="ru-RU"/>
        </w:rPr>
        <w:drawing>
          <wp:inline distT="0" distB="0" distL="0" distR="0">
            <wp:extent cx="4114800" cy="533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800" cy="533400"/>
                    </a:xfrm>
                    <a:prstGeom prst="rect">
                      <a:avLst/>
                    </a:prstGeom>
                    <a:noFill/>
                    <a:ln>
                      <a:noFill/>
                    </a:ln>
                  </pic:spPr>
                </pic:pic>
              </a:graphicData>
            </a:graphic>
          </wp:inline>
        </w:drawing>
      </w:r>
      <w:r w:rsidRPr="006D1406">
        <w:rPr>
          <w:rFonts w:ascii="Times New Roman" w:eastAsia="Times New Roman" w:hAnsi="Times New Roman"/>
          <w:noProof/>
          <w:lang w:eastAsia="ru-RU"/>
        </w:rPr>
        <w:drawing>
          <wp:inline distT="0" distB="0" distL="0" distR="0">
            <wp:extent cx="5181600" cy="1314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0" cy="1314450"/>
                    </a:xfrm>
                    <a:prstGeom prst="rect">
                      <a:avLst/>
                    </a:prstGeom>
                    <a:noFill/>
                    <a:ln>
                      <a:noFill/>
                    </a:ln>
                  </pic:spPr>
                </pic:pic>
              </a:graphicData>
            </a:graphic>
          </wp:inline>
        </w:drawing>
      </w:r>
    </w:p>
    <w:p w:rsidR="006D1406" w:rsidRPr="006D1406" w:rsidRDefault="006D1406" w:rsidP="006D1406">
      <w:pPr>
        <w:spacing w:after="280" w:afterAutospacing="1" w:line="300" w:lineRule="atLeast"/>
        <w:rPr>
          <w:rFonts w:ascii="Times New Roman" w:eastAsia="Times New Roman" w:hAnsi="Times New Roman"/>
          <w:lang w:eastAsia="ru-RU"/>
        </w:rPr>
      </w:pPr>
      <w:r w:rsidRPr="006D1406">
        <w:rPr>
          <w:rFonts w:ascii="Times New Roman" w:eastAsia="Times New Roman" w:hAnsi="Times New Roman"/>
          <w:b/>
          <w:bCs/>
          <w:lang w:eastAsia="ru-RU"/>
        </w:rPr>
        <w:t>Перевели, затем уволили.</w:t>
      </w:r>
      <w:r w:rsidRPr="006D1406">
        <w:rPr>
          <w:rFonts w:ascii="Times New Roman" w:eastAsia="Times New Roman" w:hAnsi="Times New Roman"/>
          <w:lang w:eastAsia="ru-RU"/>
        </w:rPr>
        <w:t xml:space="preserve"> Достаточно сдать один СЗВ-ТД. Предположим, что компания в начале мая перевела сотрудника, а в конце — уволила. Тогда СЗВ-ТД нужно подать не позднее следующего рабочего дня после увольнения. В отчете бухгалтер заполнит сведения о двух кадровых мероприятиях — переводе и увольнении. Если сотрудник в одном месяце напишет заявление о выборе формата трудовой, а через несколько дней уволится, то на следующий рабочий день после увольнения подайте СЗВ-ТД. В отчете поставьте дату заявления и укажите сведения об увольнении. </w:t>
      </w:r>
    </w:p>
    <w:p w:rsidR="006D1406" w:rsidRPr="006D1406" w:rsidRDefault="006D1406" w:rsidP="006D1406">
      <w:pPr>
        <w:spacing w:after="60" w:line="300" w:lineRule="atLeast"/>
        <w:rPr>
          <w:rFonts w:ascii="Times New Roman" w:eastAsia="Times New Roman" w:hAnsi="Times New Roman"/>
          <w:lang w:eastAsia="ru-RU"/>
        </w:rPr>
      </w:pPr>
    </w:p>
    <w:p w:rsidR="006D1406" w:rsidRPr="006D1406" w:rsidRDefault="006D1406" w:rsidP="006D1406">
      <w:pPr>
        <w:spacing w:after="60" w:line="300" w:lineRule="atLeast"/>
        <w:rPr>
          <w:rFonts w:ascii="Times New Roman" w:eastAsia="Times New Roman" w:hAnsi="Times New Roman"/>
          <w:lang w:eastAsia="ru-RU"/>
        </w:rPr>
      </w:pPr>
      <w:r w:rsidRPr="006D1406">
        <w:rPr>
          <w:rFonts w:ascii="Times New Roman" w:eastAsia="Times New Roman" w:hAnsi="Times New Roman"/>
          <w:noProof/>
          <w:lang w:eastAsia="ru-RU"/>
        </w:rPr>
        <w:drawing>
          <wp:inline distT="0" distB="0" distL="0" distR="0">
            <wp:extent cx="4114800" cy="657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657225"/>
                    </a:xfrm>
                    <a:prstGeom prst="rect">
                      <a:avLst/>
                    </a:prstGeom>
                    <a:noFill/>
                    <a:ln>
                      <a:noFill/>
                    </a:ln>
                  </pic:spPr>
                </pic:pic>
              </a:graphicData>
            </a:graphic>
          </wp:inline>
        </w:drawing>
      </w:r>
      <w:r w:rsidRPr="006D1406">
        <w:rPr>
          <w:rFonts w:ascii="Times New Roman" w:eastAsia="Times New Roman" w:hAnsi="Times New Roman"/>
          <w:noProof/>
          <w:lang w:eastAsia="ru-RU"/>
        </w:rPr>
        <w:drawing>
          <wp:inline distT="0" distB="0" distL="0" distR="0">
            <wp:extent cx="5457825" cy="21907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7825" cy="2190750"/>
                    </a:xfrm>
                    <a:prstGeom prst="rect">
                      <a:avLst/>
                    </a:prstGeom>
                    <a:noFill/>
                    <a:ln>
                      <a:noFill/>
                    </a:ln>
                  </pic:spPr>
                </pic:pic>
              </a:graphicData>
            </a:graphic>
          </wp:inline>
        </w:drawing>
      </w:r>
      <w:r w:rsidRPr="006D1406">
        <w:rPr>
          <w:rFonts w:ascii="Times New Roman" w:eastAsia="Times New Roman" w:hAnsi="Times New Roman"/>
          <w:lang w:eastAsia="ru-RU"/>
        </w:rPr>
        <w:t xml:space="preserve">  </w:t>
      </w:r>
    </w:p>
    <w:p w:rsidR="00584A95" w:rsidRDefault="006D1406" w:rsidP="00CB4DA9">
      <w:pPr>
        <w:spacing w:after="0"/>
        <w:jc w:val="both"/>
        <w:rPr>
          <w:rFonts w:ascii="Times New Roman" w:hAnsi="Times New Roman"/>
          <w:b/>
          <w:color w:val="C00000"/>
          <w:sz w:val="24"/>
          <w:szCs w:val="24"/>
          <w:u w:val="single"/>
        </w:rPr>
      </w:pPr>
      <w:r w:rsidRPr="00847927">
        <w:rPr>
          <w:rFonts w:ascii="Times New Roman" w:hAnsi="Times New Roman"/>
          <w:b/>
          <w:color w:val="C00000"/>
          <w:sz w:val="24"/>
          <w:szCs w:val="24"/>
          <w:u w:val="single"/>
        </w:rPr>
        <w:t>----------------------------------------------------------------------------------------------------------------------------------</w:t>
      </w:r>
    </w:p>
    <w:p w:rsidR="00847927" w:rsidRDefault="00847927" w:rsidP="00CB4DA9">
      <w:pPr>
        <w:spacing w:after="0"/>
        <w:jc w:val="both"/>
        <w:rPr>
          <w:rFonts w:ascii="Times New Roman" w:hAnsi="Times New Roman"/>
          <w:b/>
          <w:color w:val="C00000"/>
          <w:sz w:val="24"/>
          <w:szCs w:val="24"/>
          <w:u w:val="single"/>
        </w:rPr>
      </w:pPr>
    </w:p>
    <w:p w:rsidR="00847927" w:rsidRPr="00523F66" w:rsidRDefault="00847927" w:rsidP="00847927">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847927" w:rsidRPr="00523F66" w:rsidRDefault="00847927" w:rsidP="00847927">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847927" w:rsidRPr="00523F66" w:rsidRDefault="00847927" w:rsidP="00847927">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847927" w:rsidRPr="00523F66" w:rsidRDefault="00847927" w:rsidP="00847927">
      <w:pPr>
        <w:autoSpaceDE w:val="0"/>
        <w:autoSpaceDN w:val="0"/>
        <w:adjustRightInd w:val="0"/>
        <w:spacing w:after="0" w:line="240" w:lineRule="auto"/>
        <w:ind w:firstLine="540"/>
        <w:rPr>
          <w:rFonts w:ascii="Times New Roman" w:eastAsiaTheme="minorEastAsia" w:hAnsi="Times New Roman"/>
          <w:b/>
          <w:color w:val="C00000"/>
          <w:sz w:val="24"/>
          <w:szCs w:val="24"/>
        </w:rPr>
      </w:pPr>
      <w:r w:rsidRPr="00523F66">
        <w:rPr>
          <w:rFonts w:ascii="Times New Roman" w:eastAsiaTheme="minorEastAsia" w:hAnsi="Times New Roman"/>
          <w:b/>
          <w:color w:val="C00000"/>
          <w:sz w:val="24"/>
          <w:szCs w:val="24"/>
        </w:rPr>
        <w:t xml:space="preserve">                                                                        г. Орёл</w:t>
      </w:r>
    </w:p>
    <w:p w:rsidR="00847927" w:rsidRPr="00523F66" w:rsidRDefault="00847927" w:rsidP="00847927">
      <w:pPr>
        <w:autoSpaceDE w:val="0"/>
        <w:autoSpaceDN w:val="0"/>
        <w:adjustRightInd w:val="0"/>
        <w:spacing w:after="0" w:line="240" w:lineRule="auto"/>
        <w:ind w:firstLine="540"/>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 xml:space="preserve">                                                                      </w:t>
      </w:r>
      <w:r>
        <w:rPr>
          <w:rFonts w:ascii="Times New Roman" w:eastAsiaTheme="minorEastAsia" w:hAnsi="Times New Roman"/>
          <w:b/>
          <w:color w:val="C00000"/>
          <w:sz w:val="24"/>
          <w:szCs w:val="24"/>
        </w:rPr>
        <w:t>июл</w:t>
      </w:r>
      <w:r>
        <w:rPr>
          <w:rFonts w:ascii="Times New Roman" w:eastAsiaTheme="minorEastAsia" w:hAnsi="Times New Roman"/>
          <w:b/>
          <w:color w:val="C00000"/>
          <w:sz w:val="24"/>
          <w:szCs w:val="24"/>
        </w:rPr>
        <w:t>ь</w:t>
      </w:r>
      <w:r w:rsidRPr="00523F66">
        <w:rPr>
          <w:rFonts w:ascii="Times New Roman" w:eastAsiaTheme="minorEastAsia" w:hAnsi="Times New Roman"/>
          <w:b/>
          <w:color w:val="C00000"/>
          <w:sz w:val="24"/>
          <w:szCs w:val="24"/>
        </w:rPr>
        <w:t xml:space="preserve"> 2020 г.</w:t>
      </w:r>
    </w:p>
    <w:p w:rsidR="00847927" w:rsidRPr="00847927" w:rsidRDefault="00847927" w:rsidP="00CB4DA9">
      <w:pPr>
        <w:spacing w:after="0"/>
        <w:jc w:val="both"/>
        <w:rPr>
          <w:rFonts w:ascii="Times New Roman" w:hAnsi="Times New Roman"/>
          <w:b/>
          <w:color w:val="C00000"/>
          <w:sz w:val="24"/>
          <w:szCs w:val="24"/>
          <w:u w:val="single"/>
        </w:rPr>
      </w:pPr>
    </w:p>
    <w:sectPr w:rsidR="00847927" w:rsidRPr="00847927" w:rsidSect="00B2299D">
      <w:footerReference w:type="default" r:id="rId4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E75" w:rsidRDefault="002B6E75" w:rsidP="006D1406">
      <w:pPr>
        <w:spacing w:after="0" w:line="240" w:lineRule="auto"/>
      </w:pPr>
      <w:r>
        <w:separator/>
      </w:r>
    </w:p>
  </w:endnote>
  <w:endnote w:type="continuationSeparator" w:id="0">
    <w:p w:rsidR="002B6E75" w:rsidRDefault="002B6E75" w:rsidP="006D1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62863"/>
      <w:docPartObj>
        <w:docPartGallery w:val="Page Numbers (Bottom of Page)"/>
        <w:docPartUnique/>
      </w:docPartObj>
    </w:sdtPr>
    <w:sdtContent>
      <w:p w:rsidR="006D1406" w:rsidRDefault="006D1406">
        <w:pPr>
          <w:pStyle w:val="a6"/>
          <w:jc w:val="center"/>
        </w:pPr>
        <w:r>
          <w:fldChar w:fldCharType="begin"/>
        </w:r>
        <w:r>
          <w:instrText>PAGE   \* MERGEFORMAT</w:instrText>
        </w:r>
        <w:r>
          <w:fldChar w:fldCharType="separate"/>
        </w:r>
        <w:r w:rsidR="00CD3F6E">
          <w:rPr>
            <w:noProof/>
          </w:rPr>
          <w:t>21</w:t>
        </w:r>
        <w:r>
          <w:fldChar w:fldCharType="end"/>
        </w:r>
      </w:p>
    </w:sdtContent>
  </w:sdt>
  <w:p w:rsidR="006D1406" w:rsidRDefault="006D140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E75" w:rsidRDefault="002B6E75" w:rsidP="006D1406">
      <w:pPr>
        <w:spacing w:after="0" w:line="240" w:lineRule="auto"/>
      </w:pPr>
      <w:r>
        <w:separator/>
      </w:r>
    </w:p>
  </w:footnote>
  <w:footnote w:type="continuationSeparator" w:id="0">
    <w:p w:rsidR="002B6E75" w:rsidRDefault="002B6E75" w:rsidP="006D14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20285C57"/>
    <w:multiLevelType w:val="hybridMultilevel"/>
    <w:tmpl w:val="80049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9812F9"/>
    <w:multiLevelType w:val="hybridMultilevel"/>
    <w:tmpl w:val="8934FCC4"/>
    <w:lvl w:ilvl="0" w:tplc="17FEAEF8">
      <w:start w:val="1"/>
      <w:numFmt w:val="decimal"/>
      <w:lvlText w:val="%1."/>
      <w:lvlJc w:val="left"/>
      <w:pPr>
        <w:ind w:left="928" w:hanging="360"/>
      </w:pPr>
      <w:rPr>
        <w:rFonts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4ED01D4"/>
    <w:multiLevelType w:val="hybridMultilevel"/>
    <w:tmpl w:val="3CD6614C"/>
    <w:lvl w:ilvl="0" w:tplc="4E58DDC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7664217E"/>
    <w:multiLevelType w:val="hybridMultilevel"/>
    <w:tmpl w:val="7724FBE6"/>
    <w:lvl w:ilvl="0" w:tplc="04BA8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num w:numId="1">
    <w:abstractNumId w:val="4"/>
  </w:num>
  <w:num w:numId="2">
    <w:abstractNumId w:val="3"/>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DF"/>
    <w:rsid w:val="002B6E75"/>
    <w:rsid w:val="003149DF"/>
    <w:rsid w:val="00584A95"/>
    <w:rsid w:val="006D1406"/>
    <w:rsid w:val="00847927"/>
    <w:rsid w:val="008A5C52"/>
    <w:rsid w:val="008E0B92"/>
    <w:rsid w:val="00910DFC"/>
    <w:rsid w:val="009D19CA"/>
    <w:rsid w:val="00AF48C2"/>
    <w:rsid w:val="00B2299D"/>
    <w:rsid w:val="00BC2C0B"/>
    <w:rsid w:val="00BC7A65"/>
    <w:rsid w:val="00CB4DA9"/>
    <w:rsid w:val="00CD3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17F23F-65BF-45FE-8A9B-50355324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5C52"/>
    <w:pPr>
      <w:spacing w:line="254"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DFC"/>
    <w:pPr>
      <w:ind w:left="720"/>
      <w:contextualSpacing/>
    </w:pPr>
  </w:style>
  <w:style w:type="paragraph" w:styleId="a4">
    <w:name w:val="header"/>
    <w:basedOn w:val="a"/>
    <w:link w:val="a5"/>
    <w:uiPriority w:val="99"/>
    <w:unhideWhenUsed/>
    <w:rsid w:val="006D14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D1406"/>
    <w:rPr>
      <w:rFonts w:ascii="Calibri" w:eastAsia="Calibri" w:hAnsi="Calibri" w:cs="Times New Roman"/>
    </w:rPr>
  </w:style>
  <w:style w:type="paragraph" w:styleId="a6">
    <w:name w:val="footer"/>
    <w:basedOn w:val="a"/>
    <w:link w:val="a7"/>
    <w:uiPriority w:val="99"/>
    <w:unhideWhenUsed/>
    <w:rsid w:val="006D14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D140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37</Pages>
  <Words>10996</Words>
  <Characters>62681</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6</cp:revision>
  <dcterms:created xsi:type="dcterms:W3CDTF">2020-07-02T11:28:00Z</dcterms:created>
  <dcterms:modified xsi:type="dcterms:W3CDTF">2020-07-02T13:21:00Z</dcterms:modified>
</cp:coreProperties>
</file>